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23E9" w14:textId="6CA3EFBE" w:rsidR="005D7CA5" w:rsidRPr="00151B2A" w:rsidRDefault="005D7CA5" w:rsidP="00534B67">
      <w:pPr>
        <w:spacing w:before="82" w:line="275" w:lineRule="exact"/>
        <w:ind w:left="3600" w:right="3700"/>
        <w:jc w:val="center"/>
        <w:rPr>
          <w:rFonts w:ascii="Arial" w:hAnsi="Arial" w:cs="Arial"/>
          <w:b/>
          <w:color w:val="000000" w:themeColor="text1"/>
        </w:rPr>
      </w:pPr>
      <w:r w:rsidRPr="00151B2A">
        <w:rPr>
          <w:rFonts w:ascii="Arial" w:hAnsi="Arial" w:cs="Arial"/>
          <w:b/>
          <w:color w:val="000000" w:themeColor="text1"/>
        </w:rPr>
        <w:t>CURRICULUM VITAE</w:t>
      </w:r>
    </w:p>
    <w:p w14:paraId="6C702A9F" w14:textId="23ADA7EE" w:rsidR="005475B2" w:rsidRPr="00151B2A" w:rsidRDefault="00806813" w:rsidP="00534B67">
      <w:pPr>
        <w:spacing w:before="82" w:line="275" w:lineRule="exact"/>
        <w:ind w:left="3600" w:right="3700"/>
        <w:jc w:val="center"/>
        <w:rPr>
          <w:rFonts w:ascii="Arial" w:hAnsi="Arial" w:cs="Arial"/>
          <w:b/>
          <w:color w:val="000000" w:themeColor="text1"/>
        </w:rPr>
      </w:pPr>
      <w:r w:rsidRPr="00151B2A">
        <w:rPr>
          <w:rFonts w:ascii="Arial" w:hAnsi="Arial" w:cs="Arial"/>
          <w:b/>
          <w:color w:val="000000" w:themeColor="text1"/>
        </w:rPr>
        <w:t xml:space="preserve">Cameron J. </w:t>
      </w:r>
      <w:proofErr w:type="spellStart"/>
      <w:r w:rsidRPr="00151B2A">
        <w:rPr>
          <w:rFonts w:ascii="Arial" w:hAnsi="Arial" w:cs="Arial"/>
          <w:b/>
          <w:color w:val="000000" w:themeColor="text1"/>
        </w:rPr>
        <w:t>Gettel</w:t>
      </w:r>
      <w:proofErr w:type="spellEnd"/>
      <w:r w:rsidR="00534B67" w:rsidRPr="00151B2A">
        <w:rPr>
          <w:rFonts w:ascii="Arial" w:hAnsi="Arial" w:cs="Arial"/>
          <w:b/>
          <w:color w:val="000000" w:themeColor="text1"/>
        </w:rPr>
        <w:t>,</w:t>
      </w:r>
      <w:r w:rsidRPr="00151B2A">
        <w:rPr>
          <w:rFonts w:ascii="Arial" w:hAnsi="Arial" w:cs="Arial"/>
          <w:b/>
          <w:color w:val="000000" w:themeColor="text1"/>
        </w:rPr>
        <w:t xml:space="preserve"> MD</w:t>
      </w:r>
      <w:r w:rsidR="00534B67" w:rsidRPr="00151B2A">
        <w:rPr>
          <w:rFonts w:ascii="Arial" w:hAnsi="Arial" w:cs="Arial"/>
          <w:b/>
          <w:color w:val="000000" w:themeColor="text1"/>
        </w:rPr>
        <w:t>, MHS</w:t>
      </w:r>
    </w:p>
    <w:p w14:paraId="261FFB24" w14:textId="77777777" w:rsidR="005475B2" w:rsidRPr="00151B2A" w:rsidRDefault="005475B2">
      <w:pPr>
        <w:pStyle w:val="BodyText"/>
        <w:spacing w:before="1"/>
        <w:ind w:left="0"/>
        <w:rPr>
          <w:color w:val="000000" w:themeColor="text1"/>
          <w:sz w:val="22"/>
          <w:szCs w:val="22"/>
        </w:rPr>
      </w:pPr>
    </w:p>
    <w:p w14:paraId="33F264C7" w14:textId="77777777" w:rsidR="00806813" w:rsidRPr="00151B2A" w:rsidRDefault="00806813" w:rsidP="00806813">
      <w:pPr>
        <w:pStyle w:val="Title"/>
        <w:rPr>
          <w:rFonts w:cs="Arial"/>
          <w:color w:val="000000" w:themeColor="text1"/>
          <w:szCs w:val="22"/>
        </w:rPr>
      </w:pPr>
    </w:p>
    <w:p w14:paraId="7510F1D1" w14:textId="0007328D" w:rsidR="00806813" w:rsidRPr="00151B2A" w:rsidRDefault="005D7CA5" w:rsidP="00806813">
      <w:pPr>
        <w:ind w:left="180"/>
        <w:rPr>
          <w:rFonts w:ascii="Arial" w:hAnsi="Arial" w:cs="Arial"/>
          <w:color w:val="000000" w:themeColor="text1"/>
        </w:rPr>
      </w:pPr>
      <w:r w:rsidRPr="00151B2A">
        <w:rPr>
          <w:rFonts w:ascii="Arial" w:hAnsi="Arial" w:cs="Arial"/>
          <w:b/>
          <w:color w:val="000000" w:themeColor="text1"/>
        </w:rPr>
        <w:t>Version date</w:t>
      </w:r>
      <w:r w:rsidR="00806813" w:rsidRPr="00151B2A">
        <w:rPr>
          <w:rFonts w:ascii="Arial" w:hAnsi="Arial" w:cs="Arial"/>
          <w:b/>
          <w:color w:val="000000" w:themeColor="text1"/>
        </w:rPr>
        <w:t xml:space="preserve">:  </w:t>
      </w:r>
      <w:r w:rsidR="00806813" w:rsidRPr="00151B2A">
        <w:rPr>
          <w:rFonts w:ascii="Arial" w:hAnsi="Arial" w:cs="Arial"/>
          <w:b/>
          <w:color w:val="000000" w:themeColor="text1"/>
        </w:rPr>
        <w:tab/>
      </w:r>
      <w:r w:rsidR="00806813" w:rsidRPr="00151B2A">
        <w:rPr>
          <w:rFonts w:ascii="Arial" w:hAnsi="Arial" w:cs="Arial"/>
          <w:b/>
          <w:color w:val="000000" w:themeColor="text1"/>
        </w:rPr>
        <w:tab/>
      </w:r>
      <w:r w:rsidR="00917459">
        <w:rPr>
          <w:rFonts w:ascii="Arial" w:hAnsi="Arial" w:cs="Arial"/>
          <w:bCs/>
          <w:color w:val="000000" w:themeColor="text1"/>
        </w:rPr>
        <w:t>12/01</w:t>
      </w:r>
      <w:r w:rsidRPr="00151B2A">
        <w:rPr>
          <w:rFonts w:ascii="Arial" w:hAnsi="Arial" w:cs="Arial"/>
          <w:bCs/>
          <w:color w:val="000000" w:themeColor="text1"/>
        </w:rPr>
        <w:t>/2023</w:t>
      </w:r>
    </w:p>
    <w:p w14:paraId="25B5D569" w14:textId="77777777" w:rsidR="00806813" w:rsidRPr="00151B2A" w:rsidRDefault="00806813" w:rsidP="005D7CA5">
      <w:pPr>
        <w:tabs>
          <w:tab w:val="left" w:pos="2880"/>
        </w:tabs>
        <w:rPr>
          <w:rFonts w:ascii="Arial" w:hAnsi="Arial" w:cs="Arial"/>
          <w:color w:val="000000" w:themeColor="text1"/>
        </w:rPr>
      </w:pPr>
    </w:p>
    <w:p w14:paraId="4BC8D2DE" w14:textId="2554AC6B" w:rsidR="00806813" w:rsidRPr="00151B2A" w:rsidRDefault="00806813" w:rsidP="00806813">
      <w:pPr>
        <w:tabs>
          <w:tab w:val="left" w:pos="1890"/>
          <w:tab w:val="left" w:pos="2520"/>
        </w:tabs>
        <w:ind w:left="180"/>
        <w:rPr>
          <w:rFonts w:ascii="Arial" w:hAnsi="Arial" w:cs="Arial"/>
          <w:color w:val="000000" w:themeColor="text1"/>
        </w:rPr>
      </w:pPr>
      <w:r w:rsidRPr="00151B2A">
        <w:rPr>
          <w:rFonts w:ascii="Arial" w:hAnsi="Arial" w:cs="Arial"/>
          <w:b/>
          <w:color w:val="000000" w:themeColor="text1"/>
        </w:rPr>
        <w:t>Appointment:</w:t>
      </w:r>
      <w:r w:rsidRPr="00151B2A">
        <w:rPr>
          <w:rFonts w:ascii="Arial" w:hAnsi="Arial" w:cs="Arial"/>
          <w:color w:val="000000" w:themeColor="text1"/>
        </w:rPr>
        <w:tab/>
      </w:r>
      <w:r w:rsidRPr="00151B2A">
        <w:rPr>
          <w:rFonts w:ascii="Arial" w:hAnsi="Arial" w:cs="Arial"/>
          <w:color w:val="000000" w:themeColor="text1"/>
        </w:rPr>
        <w:tab/>
      </w:r>
      <w:r w:rsidRPr="00151B2A">
        <w:rPr>
          <w:rFonts w:ascii="Arial" w:hAnsi="Arial" w:cs="Arial"/>
          <w:color w:val="000000" w:themeColor="text1"/>
        </w:rPr>
        <w:tab/>
      </w:r>
      <w:r w:rsidR="00B52649" w:rsidRPr="00151B2A">
        <w:rPr>
          <w:rFonts w:ascii="Arial" w:hAnsi="Arial" w:cs="Arial"/>
          <w:color w:val="000000" w:themeColor="text1"/>
        </w:rPr>
        <w:t>Assistant Professor</w:t>
      </w:r>
      <w:r w:rsidRPr="00151B2A">
        <w:rPr>
          <w:rFonts w:ascii="Arial" w:hAnsi="Arial" w:cs="Arial"/>
          <w:color w:val="000000" w:themeColor="text1"/>
        </w:rPr>
        <w:t>, Department of Emergency Medicine</w:t>
      </w:r>
    </w:p>
    <w:p w14:paraId="724E718D" w14:textId="77777777" w:rsidR="00806813" w:rsidRPr="00151B2A" w:rsidRDefault="00806813" w:rsidP="00806813">
      <w:pPr>
        <w:tabs>
          <w:tab w:val="left" w:pos="1890"/>
          <w:tab w:val="left" w:pos="2520"/>
        </w:tabs>
        <w:ind w:left="180"/>
        <w:rPr>
          <w:rFonts w:ascii="Arial" w:hAnsi="Arial" w:cs="Arial"/>
          <w:color w:val="000000" w:themeColor="text1"/>
        </w:rPr>
      </w:pPr>
    </w:p>
    <w:p w14:paraId="4667256F" w14:textId="3330DC14" w:rsidR="00806813" w:rsidRPr="00151B2A" w:rsidRDefault="00806813" w:rsidP="00806813">
      <w:pPr>
        <w:tabs>
          <w:tab w:val="left" w:pos="1890"/>
          <w:tab w:val="left" w:pos="2520"/>
        </w:tabs>
        <w:ind w:left="180"/>
        <w:rPr>
          <w:rFonts w:ascii="Arial" w:hAnsi="Arial" w:cs="Arial"/>
          <w:color w:val="000000" w:themeColor="text1"/>
        </w:rPr>
      </w:pPr>
      <w:r w:rsidRPr="00151B2A">
        <w:rPr>
          <w:rFonts w:ascii="Arial" w:hAnsi="Arial" w:cs="Arial"/>
          <w:b/>
          <w:color w:val="000000" w:themeColor="text1"/>
        </w:rPr>
        <w:t>Term:</w:t>
      </w:r>
      <w:r w:rsidRPr="00151B2A">
        <w:rPr>
          <w:rFonts w:ascii="Arial" w:hAnsi="Arial" w:cs="Arial"/>
          <w:color w:val="000000" w:themeColor="text1"/>
        </w:rPr>
        <w:tab/>
      </w:r>
      <w:r w:rsidRPr="00151B2A">
        <w:rPr>
          <w:rFonts w:ascii="Arial" w:hAnsi="Arial" w:cs="Arial"/>
          <w:color w:val="000000" w:themeColor="text1"/>
        </w:rPr>
        <w:tab/>
      </w:r>
      <w:r w:rsidRPr="00151B2A">
        <w:rPr>
          <w:rFonts w:ascii="Arial" w:hAnsi="Arial" w:cs="Arial"/>
          <w:color w:val="000000" w:themeColor="text1"/>
        </w:rPr>
        <w:tab/>
      </w:r>
      <w:r w:rsidR="005D7CA5" w:rsidRPr="00151B2A">
        <w:rPr>
          <w:rFonts w:ascii="Arial" w:hAnsi="Arial" w:cs="Arial"/>
          <w:color w:val="000000" w:themeColor="text1"/>
        </w:rPr>
        <w:t>07/01/2021 – 06/30/2024</w:t>
      </w:r>
    </w:p>
    <w:p w14:paraId="7E13ECDC" w14:textId="77777777" w:rsidR="00806813" w:rsidRPr="00151B2A" w:rsidRDefault="00806813" w:rsidP="00806813">
      <w:pPr>
        <w:tabs>
          <w:tab w:val="left" w:pos="1890"/>
          <w:tab w:val="left" w:pos="2520"/>
        </w:tabs>
        <w:ind w:left="180"/>
        <w:rPr>
          <w:rFonts w:ascii="Arial" w:hAnsi="Arial" w:cs="Arial"/>
          <w:color w:val="000000" w:themeColor="text1"/>
        </w:rPr>
      </w:pPr>
    </w:p>
    <w:p w14:paraId="5D72B672" w14:textId="451E0C10" w:rsidR="00806813" w:rsidRPr="00151B2A" w:rsidRDefault="00806813" w:rsidP="00806813">
      <w:pPr>
        <w:tabs>
          <w:tab w:val="left" w:pos="1890"/>
          <w:tab w:val="left" w:pos="2520"/>
        </w:tabs>
        <w:ind w:left="180"/>
        <w:rPr>
          <w:rFonts w:ascii="Arial" w:hAnsi="Arial" w:cs="Arial"/>
          <w:color w:val="000000" w:themeColor="text1"/>
        </w:rPr>
      </w:pPr>
      <w:r w:rsidRPr="00151B2A">
        <w:rPr>
          <w:rFonts w:ascii="Arial" w:hAnsi="Arial" w:cs="Arial"/>
          <w:b/>
          <w:color w:val="000000" w:themeColor="text1"/>
        </w:rPr>
        <w:t>School:</w:t>
      </w:r>
      <w:r w:rsidRPr="00151B2A">
        <w:rPr>
          <w:rFonts w:ascii="Arial" w:hAnsi="Arial" w:cs="Arial"/>
          <w:color w:val="000000" w:themeColor="text1"/>
        </w:rPr>
        <w:tab/>
      </w:r>
      <w:r w:rsidRPr="00151B2A">
        <w:rPr>
          <w:rFonts w:ascii="Arial" w:hAnsi="Arial" w:cs="Arial"/>
          <w:color w:val="000000" w:themeColor="text1"/>
        </w:rPr>
        <w:tab/>
      </w:r>
      <w:r w:rsidRPr="00151B2A">
        <w:rPr>
          <w:rFonts w:ascii="Arial" w:hAnsi="Arial" w:cs="Arial"/>
          <w:color w:val="000000" w:themeColor="text1"/>
        </w:rPr>
        <w:tab/>
        <w:t>Yale School of Medicine</w:t>
      </w:r>
    </w:p>
    <w:p w14:paraId="14CE1D71" w14:textId="77777777" w:rsidR="00806813" w:rsidRPr="00151B2A" w:rsidRDefault="00806813" w:rsidP="00806813">
      <w:pPr>
        <w:tabs>
          <w:tab w:val="left" w:pos="1890"/>
        </w:tabs>
        <w:rPr>
          <w:rFonts w:ascii="Arial" w:hAnsi="Arial" w:cs="Arial"/>
          <w:color w:val="000000" w:themeColor="text1"/>
        </w:rPr>
      </w:pPr>
    </w:p>
    <w:p w14:paraId="424C2C5A" w14:textId="77777777" w:rsidR="005475B2" w:rsidRPr="00151B2A" w:rsidRDefault="00806813">
      <w:pPr>
        <w:pStyle w:val="Heading2"/>
        <w:rPr>
          <w:color w:val="000000" w:themeColor="text1"/>
          <w:sz w:val="22"/>
          <w:szCs w:val="22"/>
        </w:rPr>
      </w:pPr>
      <w:r w:rsidRPr="00151B2A">
        <w:rPr>
          <w:color w:val="000000" w:themeColor="text1"/>
          <w:w w:val="105"/>
          <w:sz w:val="22"/>
          <w:szCs w:val="22"/>
        </w:rPr>
        <w:t>Education:</w:t>
      </w:r>
    </w:p>
    <w:p w14:paraId="73543609" w14:textId="4C45EE00" w:rsidR="005D7CA5" w:rsidRPr="00151B2A" w:rsidRDefault="005D7CA5" w:rsidP="005D7CA5">
      <w:pPr>
        <w:pStyle w:val="BodyText"/>
        <w:tabs>
          <w:tab w:val="left" w:pos="1969"/>
        </w:tabs>
        <w:spacing w:before="8"/>
        <w:ind w:left="169"/>
        <w:rPr>
          <w:color w:val="000000" w:themeColor="text1"/>
          <w:w w:val="105"/>
          <w:sz w:val="22"/>
          <w:szCs w:val="22"/>
        </w:rPr>
      </w:pPr>
      <w:r w:rsidRPr="00151B2A">
        <w:rPr>
          <w:color w:val="000000" w:themeColor="text1"/>
          <w:w w:val="105"/>
          <w:sz w:val="22"/>
          <w:szCs w:val="22"/>
        </w:rPr>
        <w:t>08/2007-05/2011</w:t>
      </w:r>
      <w:r w:rsidRPr="00151B2A">
        <w:rPr>
          <w:color w:val="000000" w:themeColor="text1"/>
          <w:w w:val="105"/>
          <w:sz w:val="22"/>
          <w:szCs w:val="22"/>
        </w:rPr>
        <w:tab/>
        <w:t>BS, Biochemistry, Elizabethtown College, Elizabethtown, PA</w:t>
      </w:r>
    </w:p>
    <w:p w14:paraId="7984F1AA" w14:textId="31C86425" w:rsidR="005475B2" w:rsidRPr="00151B2A" w:rsidRDefault="005D7CA5" w:rsidP="005D7CA5">
      <w:pPr>
        <w:pStyle w:val="BodyText"/>
        <w:tabs>
          <w:tab w:val="left" w:pos="1969"/>
        </w:tabs>
        <w:spacing w:before="8"/>
        <w:ind w:left="169"/>
        <w:rPr>
          <w:color w:val="000000" w:themeColor="text1"/>
          <w:w w:val="105"/>
          <w:sz w:val="22"/>
          <w:szCs w:val="22"/>
        </w:rPr>
      </w:pPr>
      <w:r w:rsidRPr="00151B2A">
        <w:rPr>
          <w:color w:val="000000" w:themeColor="text1"/>
          <w:w w:val="105"/>
          <w:sz w:val="22"/>
          <w:szCs w:val="22"/>
        </w:rPr>
        <w:t>08/2011-05/2015</w:t>
      </w:r>
      <w:r w:rsidRPr="00151B2A">
        <w:rPr>
          <w:color w:val="000000" w:themeColor="text1"/>
          <w:w w:val="105"/>
          <w:sz w:val="22"/>
          <w:szCs w:val="22"/>
        </w:rPr>
        <w:tab/>
        <w:t xml:space="preserve">MD, </w:t>
      </w:r>
      <w:r w:rsidR="00806813" w:rsidRPr="00151B2A">
        <w:rPr>
          <w:color w:val="000000" w:themeColor="text1"/>
          <w:w w:val="105"/>
          <w:sz w:val="22"/>
          <w:szCs w:val="22"/>
        </w:rPr>
        <w:t>Penn</w:t>
      </w:r>
      <w:r w:rsidRPr="00151B2A">
        <w:rPr>
          <w:color w:val="000000" w:themeColor="text1"/>
          <w:w w:val="105"/>
          <w:sz w:val="22"/>
          <w:szCs w:val="22"/>
        </w:rPr>
        <w:t>sylvania</w:t>
      </w:r>
      <w:r w:rsidR="00806813" w:rsidRPr="00151B2A">
        <w:rPr>
          <w:color w:val="000000" w:themeColor="text1"/>
          <w:w w:val="105"/>
          <w:sz w:val="22"/>
          <w:szCs w:val="22"/>
        </w:rPr>
        <w:t xml:space="preserve"> State University College of Medicine</w:t>
      </w:r>
      <w:r w:rsidRPr="00151B2A">
        <w:rPr>
          <w:color w:val="000000" w:themeColor="text1"/>
          <w:w w:val="105"/>
          <w:sz w:val="22"/>
          <w:szCs w:val="22"/>
        </w:rPr>
        <w:t>, Hershey, PA</w:t>
      </w:r>
    </w:p>
    <w:p w14:paraId="270124E7" w14:textId="6FB6B9BA" w:rsidR="005475B2" w:rsidRPr="00151B2A" w:rsidRDefault="005D7CA5" w:rsidP="005D7CA5">
      <w:pPr>
        <w:pStyle w:val="BodyText"/>
        <w:tabs>
          <w:tab w:val="left" w:pos="1969"/>
        </w:tabs>
        <w:spacing w:before="8"/>
        <w:ind w:left="169"/>
        <w:rPr>
          <w:color w:val="000000" w:themeColor="text1"/>
          <w:sz w:val="22"/>
          <w:szCs w:val="22"/>
        </w:rPr>
      </w:pPr>
      <w:r w:rsidRPr="00151B2A">
        <w:rPr>
          <w:color w:val="000000" w:themeColor="text1"/>
          <w:w w:val="105"/>
          <w:sz w:val="22"/>
          <w:szCs w:val="22"/>
        </w:rPr>
        <w:t>07/2019-06/2021</w:t>
      </w:r>
      <w:r w:rsidRPr="00151B2A">
        <w:rPr>
          <w:color w:val="000000" w:themeColor="text1"/>
          <w:w w:val="105"/>
          <w:sz w:val="22"/>
          <w:szCs w:val="22"/>
        </w:rPr>
        <w:tab/>
        <w:t>MHS, Yale School of Medicine, New Haven, CT</w:t>
      </w:r>
    </w:p>
    <w:p w14:paraId="7D8C9B5A" w14:textId="77777777" w:rsidR="00CD0DF6" w:rsidRPr="00151B2A" w:rsidRDefault="00CD0DF6" w:rsidP="009D4BB3">
      <w:pPr>
        <w:pStyle w:val="Heading2"/>
        <w:spacing w:before="1"/>
        <w:rPr>
          <w:color w:val="000000" w:themeColor="text1"/>
          <w:w w:val="105"/>
          <w:sz w:val="22"/>
          <w:szCs w:val="22"/>
        </w:rPr>
      </w:pPr>
    </w:p>
    <w:p w14:paraId="71F183E3" w14:textId="23974707" w:rsidR="009D4BB3" w:rsidRPr="00151B2A" w:rsidRDefault="00806813" w:rsidP="009D4BB3">
      <w:pPr>
        <w:pStyle w:val="Heading2"/>
        <w:spacing w:before="1"/>
        <w:rPr>
          <w:color w:val="000000" w:themeColor="text1"/>
          <w:sz w:val="22"/>
          <w:szCs w:val="22"/>
        </w:rPr>
      </w:pPr>
      <w:r w:rsidRPr="00151B2A">
        <w:rPr>
          <w:color w:val="000000" w:themeColor="text1"/>
          <w:w w:val="105"/>
          <w:sz w:val="22"/>
          <w:szCs w:val="22"/>
        </w:rPr>
        <w:t>Career/Academic Appointments:</w:t>
      </w:r>
    </w:p>
    <w:p w14:paraId="2A529DF1" w14:textId="34B4A135" w:rsidR="00430BE4" w:rsidRPr="00151B2A" w:rsidRDefault="00430BE4" w:rsidP="00430BE4">
      <w:pPr>
        <w:pStyle w:val="BodyText"/>
        <w:spacing w:before="12" w:line="247" w:lineRule="auto"/>
        <w:ind w:hanging="1800"/>
        <w:rPr>
          <w:color w:val="000000" w:themeColor="text1"/>
          <w:sz w:val="22"/>
          <w:szCs w:val="22"/>
        </w:rPr>
      </w:pPr>
      <w:r w:rsidRPr="00151B2A">
        <w:rPr>
          <w:color w:val="000000" w:themeColor="text1"/>
          <w:w w:val="105"/>
          <w:sz w:val="22"/>
          <w:szCs w:val="22"/>
        </w:rPr>
        <w:t xml:space="preserve">06/2015-06/2019 Resident, Emergency Medicine, Brown University Emergency Medicine Residency, </w:t>
      </w:r>
      <w:r w:rsidR="005D7CA5" w:rsidRPr="00151B2A">
        <w:rPr>
          <w:color w:val="000000" w:themeColor="text1"/>
          <w:w w:val="105"/>
          <w:sz w:val="22"/>
          <w:szCs w:val="22"/>
        </w:rPr>
        <w:t xml:space="preserve">Providence, </w:t>
      </w:r>
      <w:r w:rsidRPr="00151B2A">
        <w:rPr>
          <w:color w:val="000000" w:themeColor="text1"/>
          <w:w w:val="105"/>
          <w:sz w:val="22"/>
          <w:szCs w:val="22"/>
        </w:rPr>
        <w:t>RI</w:t>
      </w:r>
    </w:p>
    <w:p w14:paraId="33B080F8" w14:textId="5DDE83CF" w:rsidR="009D4BB3" w:rsidRPr="00151B2A" w:rsidRDefault="009D4BB3" w:rsidP="009D4BB3">
      <w:pPr>
        <w:pStyle w:val="BodyText"/>
        <w:spacing w:before="13" w:line="247" w:lineRule="auto"/>
        <w:ind w:hanging="1800"/>
        <w:rPr>
          <w:color w:val="000000" w:themeColor="text1"/>
          <w:w w:val="105"/>
          <w:sz w:val="22"/>
          <w:szCs w:val="22"/>
        </w:rPr>
      </w:pPr>
      <w:r w:rsidRPr="00151B2A">
        <w:rPr>
          <w:color w:val="000000" w:themeColor="text1"/>
          <w:w w:val="105"/>
          <w:sz w:val="22"/>
          <w:szCs w:val="22"/>
        </w:rPr>
        <w:t>07/2018-06/2019 Chief Resident, Emergency Medicine, Brown University Emergency Medicine Residency</w:t>
      </w:r>
      <w:r w:rsidR="001B75FA" w:rsidRPr="00151B2A">
        <w:rPr>
          <w:color w:val="000000" w:themeColor="text1"/>
          <w:w w:val="105"/>
          <w:sz w:val="22"/>
          <w:szCs w:val="22"/>
        </w:rPr>
        <w:t xml:space="preserve">, </w:t>
      </w:r>
      <w:r w:rsidR="005D7CA5" w:rsidRPr="00151B2A">
        <w:rPr>
          <w:color w:val="000000" w:themeColor="text1"/>
          <w:w w:val="105"/>
          <w:sz w:val="22"/>
          <w:szCs w:val="22"/>
        </w:rPr>
        <w:t xml:space="preserve">Providence, </w:t>
      </w:r>
      <w:r w:rsidR="001B75FA" w:rsidRPr="00151B2A">
        <w:rPr>
          <w:color w:val="000000" w:themeColor="text1"/>
          <w:w w:val="105"/>
          <w:sz w:val="22"/>
          <w:szCs w:val="22"/>
        </w:rPr>
        <w:t>RI</w:t>
      </w:r>
    </w:p>
    <w:p w14:paraId="47F994D1" w14:textId="2AE02865" w:rsidR="00430BE4" w:rsidRPr="00151B2A" w:rsidRDefault="00430BE4" w:rsidP="00430BE4">
      <w:pPr>
        <w:pStyle w:val="BodyText"/>
        <w:spacing w:before="13" w:line="247" w:lineRule="auto"/>
        <w:ind w:hanging="1800"/>
        <w:rPr>
          <w:color w:val="000000" w:themeColor="text1"/>
          <w:w w:val="105"/>
          <w:sz w:val="22"/>
          <w:szCs w:val="22"/>
        </w:rPr>
      </w:pPr>
      <w:r w:rsidRPr="00151B2A">
        <w:rPr>
          <w:color w:val="000000" w:themeColor="text1"/>
          <w:w w:val="105"/>
          <w:sz w:val="22"/>
          <w:szCs w:val="22"/>
        </w:rPr>
        <w:t>07/2019-</w:t>
      </w:r>
      <w:r w:rsidR="00B52649" w:rsidRPr="00151B2A">
        <w:rPr>
          <w:color w:val="000000" w:themeColor="text1"/>
          <w:w w:val="105"/>
          <w:sz w:val="22"/>
          <w:szCs w:val="22"/>
        </w:rPr>
        <w:t>06/2021</w:t>
      </w:r>
      <w:r w:rsidRPr="00151B2A">
        <w:rPr>
          <w:color w:val="000000" w:themeColor="text1"/>
          <w:w w:val="105"/>
          <w:sz w:val="22"/>
          <w:szCs w:val="22"/>
        </w:rPr>
        <w:tab/>
        <w:t xml:space="preserve">Instructor, Department of Emergency Medicine, Yale School of Medicine, </w:t>
      </w:r>
      <w:r w:rsidR="00964044" w:rsidRPr="00151B2A">
        <w:rPr>
          <w:color w:val="000000" w:themeColor="text1"/>
          <w:w w:val="105"/>
          <w:sz w:val="22"/>
          <w:szCs w:val="22"/>
        </w:rPr>
        <w:t xml:space="preserve">New Haven, </w:t>
      </w:r>
      <w:r w:rsidRPr="00151B2A">
        <w:rPr>
          <w:color w:val="000000" w:themeColor="text1"/>
          <w:w w:val="105"/>
          <w:sz w:val="22"/>
          <w:szCs w:val="22"/>
        </w:rPr>
        <w:t>CT</w:t>
      </w:r>
    </w:p>
    <w:p w14:paraId="4CCEF0E3" w14:textId="70448A07" w:rsidR="00430BE4" w:rsidRPr="00151B2A" w:rsidRDefault="00430BE4" w:rsidP="00430BE4">
      <w:pPr>
        <w:pStyle w:val="BodyText"/>
        <w:spacing w:before="13" w:line="247" w:lineRule="auto"/>
        <w:ind w:hanging="1800"/>
        <w:rPr>
          <w:color w:val="000000" w:themeColor="text1"/>
          <w:w w:val="105"/>
          <w:sz w:val="22"/>
          <w:szCs w:val="22"/>
        </w:rPr>
      </w:pPr>
      <w:r w:rsidRPr="00151B2A">
        <w:rPr>
          <w:color w:val="000000" w:themeColor="text1"/>
          <w:w w:val="105"/>
          <w:sz w:val="22"/>
          <w:szCs w:val="22"/>
        </w:rPr>
        <w:t>07/2019-</w:t>
      </w:r>
      <w:r w:rsidR="00B52649" w:rsidRPr="00151B2A">
        <w:rPr>
          <w:color w:val="000000" w:themeColor="text1"/>
          <w:w w:val="105"/>
          <w:sz w:val="22"/>
          <w:szCs w:val="22"/>
        </w:rPr>
        <w:t>06/2021</w:t>
      </w:r>
      <w:r w:rsidRPr="00151B2A">
        <w:rPr>
          <w:color w:val="000000" w:themeColor="text1"/>
          <w:w w:val="105"/>
          <w:sz w:val="22"/>
          <w:szCs w:val="22"/>
        </w:rPr>
        <w:tab/>
        <w:t xml:space="preserve">National Clinician Scholars Program, </w:t>
      </w:r>
      <w:r w:rsidR="00964044" w:rsidRPr="00151B2A">
        <w:rPr>
          <w:color w:val="000000" w:themeColor="text1"/>
          <w:w w:val="105"/>
          <w:sz w:val="22"/>
          <w:szCs w:val="22"/>
        </w:rPr>
        <w:t xml:space="preserve">Department of </w:t>
      </w:r>
      <w:r w:rsidRPr="00151B2A">
        <w:rPr>
          <w:color w:val="000000" w:themeColor="text1"/>
          <w:w w:val="105"/>
          <w:sz w:val="22"/>
          <w:szCs w:val="22"/>
        </w:rPr>
        <w:t xml:space="preserve">Internal Medicine, Yale School of Medicine, </w:t>
      </w:r>
      <w:r w:rsidR="00964044" w:rsidRPr="00151B2A">
        <w:rPr>
          <w:color w:val="000000" w:themeColor="text1"/>
          <w:w w:val="105"/>
          <w:sz w:val="22"/>
          <w:szCs w:val="22"/>
        </w:rPr>
        <w:t xml:space="preserve">New Haven, </w:t>
      </w:r>
      <w:r w:rsidRPr="00151B2A">
        <w:rPr>
          <w:color w:val="000000" w:themeColor="text1"/>
          <w:w w:val="105"/>
          <w:sz w:val="22"/>
          <w:szCs w:val="22"/>
        </w:rPr>
        <w:t>CT</w:t>
      </w:r>
    </w:p>
    <w:p w14:paraId="3FA589D0" w14:textId="1A1CECBA" w:rsidR="00B52649" w:rsidRPr="00151B2A" w:rsidRDefault="00B52649" w:rsidP="00430BE4">
      <w:pPr>
        <w:pStyle w:val="BodyText"/>
        <w:spacing w:before="13" w:line="247" w:lineRule="auto"/>
        <w:ind w:hanging="1800"/>
        <w:rPr>
          <w:color w:val="000000" w:themeColor="text1"/>
          <w:w w:val="105"/>
          <w:sz w:val="22"/>
          <w:szCs w:val="22"/>
        </w:rPr>
      </w:pPr>
      <w:r w:rsidRPr="00151B2A">
        <w:rPr>
          <w:color w:val="000000" w:themeColor="text1"/>
          <w:w w:val="105"/>
          <w:sz w:val="22"/>
          <w:szCs w:val="22"/>
        </w:rPr>
        <w:t>07/2021-</w:t>
      </w:r>
      <w:r w:rsidR="00964044" w:rsidRPr="00151B2A">
        <w:rPr>
          <w:color w:val="000000" w:themeColor="text1"/>
          <w:w w:val="105"/>
          <w:sz w:val="22"/>
          <w:szCs w:val="22"/>
        </w:rPr>
        <w:t>Present</w:t>
      </w:r>
      <w:r w:rsidRPr="00151B2A">
        <w:rPr>
          <w:color w:val="000000" w:themeColor="text1"/>
          <w:w w:val="105"/>
          <w:sz w:val="22"/>
          <w:szCs w:val="22"/>
        </w:rPr>
        <w:tab/>
        <w:t xml:space="preserve">Assistant Professor, Department of Emergency Medicine, Yale School of Medicine, </w:t>
      </w:r>
      <w:r w:rsidR="00964044" w:rsidRPr="00151B2A">
        <w:rPr>
          <w:color w:val="000000" w:themeColor="text1"/>
          <w:w w:val="105"/>
          <w:sz w:val="22"/>
          <w:szCs w:val="22"/>
        </w:rPr>
        <w:t xml:space="preserve">New Haven, </w:t>
      </w:r>
      <w:r w:rsidRPr="00151B2A">
        <w:rPr>
          <w:color w:val="000000" w:themeColor="text1"/>
          <w:w w:val="105"/>
          <w:sz w:val="22"/>
          <w:szCs w:val="22"/>
        </w:rPr>
        <w:t>CT</w:t>
      </w:r>
    </w:p>
    <w:p w14:paraId="4CDF5557" w14:textId="77F1A383" w:rsidR="009452E5" w:rsidRPr="00151B2A" w:rsidRDefault="009452E5" w:rsidP="00806813">
      <w:pPr>
        <w:pStyle w:val="BodyText"/>
        <w:spacing w:before="13" w:line="247" w:lineRule="auto"/>
        <w:ind w:hanging="1800"/>
        <w:rPr>
          <w:color w:val="000000" w:themeColor="text1"/>
          <w:w w:val="105"/>
          <w:sz w:val="22"/>
          <w:szCs w:val="22"/>
        </w:rPr>
      </w:pPr>
    </w:p>
    <w:p w14:paraId="0C1AC92C" w14:textId="515ECF23" w:rsidR="00430BE4" w:rsidRPr="00151B2A" w:rsidRDefault="00430BE4" w:rsidP="00806813">
      <w:pPr>
        <w:pStyle w:val="BodyText"/>
        <w:spacing w:before="13" w:line="247" w:lineRule="auto"/>
        <w:ind w:hanging="1800"/>
        <w:rPr>
          <w:b/>
          <w:bCs/>
          <w:color w:val="000000" w:themeColor="text1"/>
          <w:w w:val="105"/>
          <w:sz w:val="22"/>
          <w:szCs w:val="22"/>
        </w:rPr>
      </w:pPr>
      <w:r w:rsidRPr="00151B2A">
        <w:rPr>
          <w:b/>
          <w:bCs/>
          <w:color w:val="000000" w:themeColor="text1"/>
          <w:w w:val="105"/>
          <w:sz w:val="22"/>
          <w:szCs w:val="22"/>
        </w:rPr>
        <w:t>Administrative Positions:</w:t>
      </w:r>
    </w:p>
    <w:p w14:paraId="3B33E80A" w14:textId="62EEE456" w:rsidR="00964044" w:rsidRPr="00151B2A" w:rsidRDefault="00964044" w:rsidP="00964044">
      <w:pPr>
        <w:pStyle w:val="BodyText"/>
        <w:spacing w:before="13" w:line="247" w:lineRule="auto"/>
        <w:ind w:hanging="1800"/>
        <w:rPr>
          <w:color w:val="000000" w:themeColor="text1"/>
          <w:w w:val="105"/>
          <w:sz w:val="22"/>
          <w:szCs w:val="22"/>
        </w:rPr>
      </w:pPr>
      <w:r w:rsidRPr="00151B2A">
        <w:rPr>
          <w:color w:val="000000" w:themeColor="text1"/>
          <w:w w:val="105"/>
          <w:sz w:val="22"/>
          <w:szCs w:val="22"/>
        </w:rPr>
        <w:t>09/2020-</w:t>
      </w:r>
      <w:r w:rsidRPr="00151B2A">
        <w:rPr>
          <w:color w:val="000000" w:themeColor="text1"/>
          <w:w w:val="105"/>
          <w:sz w:val="22"/>
          <w:szCs w:val="22"/>
        </w:rPr>
        <w:tab/>
        <w:t>Clinical Investigator, Yale Center for Outcomes Research &amp; Evaluation (CORE), Yale School of Medicine, New Haven, CT</w:t>
      </w:r>
    </w:p>
    <w:p w14:paraId="51598EBD" w14:textId="77777777" w:rsidR="00964044" w:rsidRPr="00151B2A" w:rsidRDefault="00964044" w:rsidP="00964044">
      <w:pPr>
        <w:pStyle w:val="BodyText"/>
        <w:numPr>
          <w:ilvl w:val="2"/>
          <w:numId w:val="2"/>
        </w:numPr>
        <w:spacing w:before="13" w:line="247" w:lineRule="auto"/>
        <w:rPr>
          <w:color w:val="000000" w:themeColor="text1"/>
          <w:w w:val="105"/>
          <w:sz w:val="22"/>
          <w:szCs w:val="22"/>
        </w:rPr>
      </w:pPr>
      <w:r w:rsidRPr="00151B2A">
        <w:rPr>
          <w:color w:val="000000" w:themeColor="text1"/>
          <w:w w:val="105"/>
          <w:sz w:val="22"/>
          <w:szCs w:val="22"/>
        </w:rPr>
        <w:t>Measure lead, Emergency Triage, Treat, and Transport (ET3) Model</w:t>
      </w:r>
    </w:p>
    <w:p w14:paraId="73C5D0F5" w14:textId="77777777" w:rsidR="00964044" w:rsidRPr="00151B2A" w:rsidRDefault="00964044" w:rsidP="00964044">
      <w:pPr>
        <w:pStyle w:val="BodyText"/>
        <w:numPr>
          <w:ilvl w:val="2"/>
          <w:numId w:val="2"/>
        </w:numPr>
        <w:spacing w:before="13" w:line="247" w:lineRule="auto"/>
        <w:rPr>
          <w:color w:val="000000" w:themeColor="text1"/>
          <w:w w:val="105"/>
          <w:sz w:val="22"/>
          <w:szCs w:val="22"/>
        </w:rPr>
      </w:pPr>
      <w:r w:rsidRPr="00151B2A">
        <w:rPr>
          <w:color w:val="000000" w:themeColor="text1"/>
          <w:w w:val="105"/>
          <w:sz w:val="22"/>
          <w:szCs w:val="22"/>
        </w:rPr>
        <w:t>PRO-PM lead, CMMI Program Assessment Task</w:t>
      </w:r>
    </w:p>
    <w:p w14:paraId="06EE4137" w14:textId="77777777" w:rsidR="00964044" w:rsidRPr="00151B2A" w:rsidRDefault="00964044" w:rsidP="00964044">
      <w:pPr>
        <w:pStyle w:val="BodyText"/>
        <w:numPr>
          <w:ilvl w:val="2"/>
          <w:numId w:val="2"/>
        </w:numPr>
        <w:spacing w:before="13" w:line="247" w:lineRule="auto"/>
        <w:rPr>
          <w:color w:val="000000" w:themeColor="text1"/>
          <w:w w:val="105"/>
          <w:sz w:val="22"/>
          <w:szCs w:val="22"/>
        </w:rPr>
      </w:pPr>
      <w:r w:rsidRPr="00151B2A">
        <w:rPr>
          <w:color w:val="000000" w:themeColor="text1"/>
          <w:w w:val="105"/>
          <w:sz w:val="22"/>
          <w:szCs w:val="22"/>
        </w:rPr>
        <w:t>Program lead, Overall Hospital Quality Star Ratings</w:t>
      </w:r>
    </w:p>
    <w:p w14:paraId="714FDC67" w14:textId="06E6ACBB" w:rsidR="00964044" w:rsidRPr="00151B2A" w:rsidRDefault="00964044" w:rsidP="00964044">
      <w:pPr>
        <w:pStyle w:val="BodyText"/>
        <w:spacing w:before="13" w:line="247" w:lineRule="auto"/>
        <w:ind w:hanging="1800"/>
        <w:rPr>
          <w:color w:val="000000" w:themeColor="text1"/>
          <w:w w:val="105"/>
          <w:sz w:val="22"/>
          <w:szCs w:val="22"/>
        </w:rPr>
      </w:pPr>
      <w:r w:rsidRPr="00151B2A">
        <w:rPr>
          <w:color w:val="000000" w:themeColor="text1"/>
          <w:w w:val="105"/>
          <w:sz w:val="22"/>
          <w:szCs w:val="22"/>
        </w:rPr>
        <w:t>07/2022-</w:t>
      </w:r>
      <w:r w:rsidRPr="00151B2A">
        <w:rPr>
          <w:color w:val="000000" w:themeColor="text1"/>
          <w:w w:val="105"/>
          <w:sz w:val="22"/>
          <w:szCs w:val="22"/>
        </w:rPr>
        <w:tab/>
        <w:t>Core Faculty, Yale New Haven Emergency Medicine Residency Program, Yale School of Medicine, New Haven, CT</w:t>
      </w:r>
    </w:p>
    <w:p w14:paraId="24F7B131" w14:textId="389BE0EF" w:rsidR="00EA2D93" w:rsidRPr="00151B2A" w:rsidRDefault="00EA2D93" w:rsidP="00430BE4">
      <w:pPr>
        <w:pStyle w:val="BodyText"/>
        <w:spacing w:before="13" w:line="247" w:lineRule="auto"/>
        <w:ind w:hanging="1800"/>
        <w:rPr>
          <w:color w:val="000000" w:themeColor="text1"/>
          <w:w w:val="105"/>
          <w:sz w:val="22"/>
          <w:szCs w:val="22"/>
        </w:rPr>
      </w:pPr>
      <w:r w:rsidRPr="00151B2A">
        <w:rPr>
          <w:color w:val="000000" w:themeColor="text1"/>
          <w:w w:val="105"/>
          <w:sz w:val="22"/>
          <w:szCs w:val="22"/>
        </w:rPr>
        <w:t>09/2022-</w:t>
      </w:r>
      <w:r w:rsidRPr="00151B2A">
        <w:rPr>
          <w:color w:val="000000" w:themeColor="text1"/>
          <w:w w:val="105"/>
          <w:sz w:val="22"/>
          <w:szCs w:val="22"/>
        </w:rPr>
        <w:tab/>
        <w:t xml:space="preserve">Co-Director, Yale Emergency Scholars (YES) Program, Department of Emergency Medicine, Yale School of Medicine, </w:t>
      </w:r>
      <w:r w:rsidR="00964044" w:rsidRPr="00151B2A">
        <w:rPr>
          <w:color w:val="000000" w:themeColor="text1"/>
          <w:w w:val="105"/>
          <w:sz w:val="22"/>
          <w:szCs w:val="22"/>
        </w:rPr>
        <w:t xml:space="preserve">New Haven, </w:t>
      </w:r>
      <w:r w:rsidRPr="00151B2A">
        <w:rPr>
          <w:color w:val="000000" w:themeColor="text1"/>
          <w:w w:val="105"/>
          <w:sz w:val="22"/>
          <w:szCs w:val="22"/>
        </w:rPr>
        <w:t>CT</w:t>
      </w:r>
    </w:p>
    <w:p w14:paraId="11B18665" w14:textId="22D589F0" w:rsidR="00964044" w:rsidRPr="00151B2A" w:rsidRDefault="00964044" w:rsidP="00964044">
      <w:pPr>
        <w:pStyle w:val="BodyText"/>
        <w:spacing w:before="13" w:line="247" w:lineRule="auto"/>
        <w:ind w:hanging="1800"/>
        <w:rPr>
          <w:color w:val="000000" w:themeColor="text1"/>
          <w:w w:val="105"/>
          <w:sz w:val="22"/>
          <w:szCs w:val="22"/>
        </w:rPr>
      </w:pPr>
      <w:r w:rsidRPr="00151B2A">
        <w:rPr>
          <w:color w:val="000000" w:themeColor="text1"/>
          <w:w w:val="105"/>
          <w:sz w:val="22"/>
          <w:szCs w:val="22"/>
        </w:rPr>
        <w:t>01/2023-</w:t>
      </w:r>
      <w:r w:rsidRPr="00151B2A">
        <w:rPr>
          <w:color w:val="000000" w:themeColor="text1"/>
          <w:w w:val="105"/>
          <w:sz w:val="22"/>
          <w:szCs w:val="22"/>
        </w:rPr>
        <w:tab/>
        <w:t>Co-Director, Master of Health Science (MHS) Degree Program, Department of Emergency Medicine, Yale School of Medicine, New Haven, CT</w:t>
      </w:r>
    </w:p>
    <w:p w14:paraId="53D77A91" w14:textId="0C85FDBF" w:rsidR="00665BD2" w:rsidRPr="00151B2A" w:rsidRDefault="00665BD2" w:rsidP="00665BD2">
      <w:pPr>
        <w:pStyle w:val="BodyText"/>
        <w:spacing w:before="13" w:line="247" w:lineRule="auto"/>
        <w:ind w:left="0"/>
        <w:rPr>
          <w:color w:val="000000" w:themeColor="text1"/>
          <w:w w:val="105"/>
          <w:sz w:val="22"/>
          <w:szCs w:val="22"/>
        </w:rPr>
      </w:pPr>
    </w:p>
    <w:p w14:paraId="0B643F8A" w14:textId="33EC3F84" w:rsidR="00665BD2" w:rsidRPr="00151B2A" w:rsidRDefault="00665BD2" w:rsidP="00665BD2">
      <w:pPr>
        <w:pStyle w:val="BodyText"/>
        <w:spacing w:before="13" w:line="247" w:lineRule="auto"/>
        <w:ind w:left="1980" w:hanging="1811"/>
        <w:rPr>
          <w:b/>
          <w:bCs/>
          <w:color w:val="000000" w:themeColor="text1"/>
          <w:w w:val="105"/>
          <w:sz w:val="22"/>
          <w:szCs w:val="22"/>
        </w:rPr>
      </w:pPr>
      <w:r w:rsidRPr="00151B2A">
        <w:rPr>
          <w:b/>
          <w:bCs/>
          <w:color w:val="000000" w:themeColor="text1"/>
          <w:w w:val="105"/>
          <w:sz w:val="22"/>
          <w:szCs w:val="22"/>
        </w:rPr>
        <w:t>Board Certification:</w:t>
      </w:r>
    </w:p>
    <w:p w14:paraId="094D7908" w14:textId="7BA042E2" w:rsidR="00665BD2" w:rsidRPr="00151B2A" w:rsidRDefault="00964044" w:rsidP="00665BD2">
      <w:pPr>
        <w:pStyle w:val="BodyText"/>
        <w:spacing w:before="13" w:line="247" w:lineRule="auto"/>
        <w:ind w:left="1980" w:hanging="1811"/>
        <w:rPr>
          <w:color w:val="000000" w:themeColor="text1"/>
          <w:w w:val="105"/>
          <w:sz w:val="22"/>
          <w:szCs w:val="22"/>
        </w:rPr>
      </w:pPr>
      <w:r w:rsidRPr="00151B2A">
        <w:rPr>
          <w:color w:val="000000" w:themeColor="text1"/>
          <w:w w:val="105"/>
          <w:sz w:val="22"/>
          <w:szCs w:val="22"/>
        </w:rPr>
        <w:t>2021-2026</w:t>
      </w:r>
      <w:r w:rsidRPr="00151B2A">
        <w:rPr>
          <w:color w:val="000000" w:themeColor="text1"/>
          <w:w w:val="105"/>
          <w:sz w:val="22"/>
          <w:szCs w:val="22"/>
        </w:rPr>
        <w:tab/>
        <w:t>American Board of Emergency Medicine</w:t>
      </w:r>
    </w:p>
    <w:p w14:paraId="0BA15CB3" w14:textId="77777777" w:rsidR="00430BE4" w:rsidRPr="00151B2A" w:rsidRDefault="00430BE4" w:rsidP="00806813">
      <w:pPr>
        <w:pStyle w:val="BodyText"/>
        <w:spacing w:before="13" w:line="247" w:lineRule="auto"/>
        <w:ind w:hanging="1800"/>
        <w:rPr>
          <w:color w:val="000000" w:themeColor="text1"/>
          <w:w w:val="105"/>
          <w:sz w:val="22"/>
          <w:szCs w:val="22"/>
        </w:rPr>
      </w:pPr>
    </w:p>
    <w:p w14:paraId="2ED9D84D" w14:textId="242F0131" w:rsidR="009452E5" w:rsidRPr="00151B2A" w:rsidRDefault="009452E5" w:rsidP="00806813">
      <w:pPr>
        <w:pStyle w:val="BodyText"/>
        <w:spacing w:before="13" w:line="247" w:lineRule="auto"/>
        <w:ind w:hanging="1800"/>
        <w:rPr>
          <w:b/>
          <w:color w:val="000000" w:themeColor="text1"/>
          <w:sz w:val="22"/>
          <w:szCs w:val="22"/>
        </w:rPr>
      </w:pPr>
      <w:r w:rsidRPr="00151B2A">
        <w:rPr>
          <w:b/>
          <w:color w:val="000000" w:themeColor="text1"/>
          <w:sz w:val="22"/>
          <w:szCs w:val="22"/>
        </w:rPr>
        <w:t>Professional Honors &amp; Recognition:</w:t>
      </w:r>
    </w:p>
    <w:p w14:paraId="3A4D893F" w14:textId="777ADC67" w:rsidR="00836FA7" w:rsidRPr="00151B2A" w:rsidRDefault="00836FA7" w:rsidP="00806813">
      <w:pPr>
        <w:pStyle w:val="BodyText"/>
        <w:spacing w:before="13" w:line="247" w:lineRule="auto"/>
        <w:ind w:hanging="1800"/>
        <w:rPr>
          <w:bCs/>
          <w:i/>
          <w:iCs/>
          <w:color w:val="000000" w:themeColor="text1"/>
          <w:sz w:val="22"/>
          <w:szCs w:val="22"/>
        </w:rPr>
      </w:pPr>
      <w:r w:rsidRPr="00151B2A">
        <w:rPr>
          <w:bCs/>
          <w:i/>
          <w:iCs/>
          <w:color w:val="000000" w:themeColor="text1"/>
          <w:sz w:val="22"/>
          <w:szCs w:val="22"/>
        </w:rPr>
        <w:t>International/National/Regional</w:t>
      </w:r>
    </w:p>
    <w:p w14:paraId="67CF0E1C" w14:textId="00042418"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2018</w:t>
      </w:r>
      <w:r w:rsidRPr="00151B2A">
        <w:rPr>
          <w:color w:val="000000" w:themeColor="text1"/>
          <w:w w:val="105"/>
          <w:sz w:val="22"/>
          <w:szCs w:val="22"/>
        </w:rPr>
        <w:tab/>
        <w:t xml:space="preserve">National Forum Resident Scholarship, Institute for Healthcare Improvement (IHI), Boston, MA </w:t>
      </w:r>
    </w:p>
    <w:p w14:paraId="0D5D4994" w14:textId="7EFEACB4"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2018</w:t>
      </w:r>
      <w:r w:rsidRPr="00151B2A">
        <w:rPr>
          <w:color w:val="000000" w:themeColor="text1"/>
          <w:w w:val="105"/>
          <w:sz w:val="22"/>
          <w:szCs w:val="22"/>
        </w:rPr>
        <w:tab/>
        <w:t>Emergency Medicine Basic Research Skills (EMBRS) Scholarship, Emergency Medicine Resident</w:t>
      </w:r>
      <w:r w:rsidR="008B28AF" w:rsidRPr="00151B2A">
        <w:rPr>
          <w:color w:val="000000" w:themeColor="text1"/>
          <w:w w:val="105"/>
          <w:sz w:val="22"/>
          <w:szCs w:val="22"/>
        </w:rPr>
        <w:t>s’ Association, Irving, TX</w:t>
      </w:r>
    </w:p>
    <w:p w14:paraId="26C99091" w14:textId="353D6B0A"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2019</w:t>
      </w:r>
      <w:r w:rsidRPr="00151B2A">
        <w:rPr>
          <w:color w:val="000000" w:themeColor="text1"/>
          <w:w w:val="105"/>
          <w:sz w:val="22"/>
          <w:szCs w:val="22"/>
        </w:rPr>
        <w:tab/>
        <w:t xml:space="preserve">Resident-Fellow Health Policy Award, </w:t>
      </w:r>
      <w:r w:rsidR="008B28AF" w:rsidRPr="00151B2A">
        <w:rPr>
          <w:color w:val="000000" w:themeColor="text1"/>
          <w:w w:val="105"/>
          <w:sz w:val="22"/>
          <w:szCs w:val="22"/>
        </w:rPr>
        <w:t xml:space="preserve">Emergency Medicine Residents’ Association &amp; American College of Emergency Physicians, </w:t>
      </w:r>
      <w:r w:rsidRPr="00151B2A">
        <w:rPr>
          <w:color w:val="000000" w:themeColor="text1"/>
          <w:w w:val="105"/>
          <w:sz w:val="22"/>
          <w:szCs w:val="22"/>
        </w:rPr>
        <w:t>Washington DC</w:t>
      </w:r>
    </w:p>
    <w:p w14:paraId="1D1DC82E" w14:textId="6E0A8128"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lastRenderedPageBreak/>
        <w:t>2020</w:t>
      </w:r>
      <w:r w:rsidRPr="00151B2A">
        <w:rPr>
          <w:color w:val="000000" w:themeColor="text1"/>
          <w:sz w:val="22"/>
          <w:szCs w:val="22"/>
        </w:rPr>
        <w:tab/>
        <w:t xml:space="preserve">Fellow, Center for Clinical Standards and Quality, Centers for </w:t>
      </w:r>
      <w:proofErr w:type="gramStart"/>
      <w:r w:rsidRPr="00151B2A">
        <w:rPr>
          <w:color w:val="000000" w:themeColor="text1"/>
          <w:sz w:val="22"/>
          <w:szCs w:val="22"/>
        </w:rPr>
        <w:t>Medicare</w:t>
      </w:r>
      <w:proofErr w:type="gramEnd"/>
      <w:r w:rsidRPr="00151B2A">
        <w:rPr>
          <w:color w:val="000000" w:themeColor="text1"/>
          <w:sz w:val="22"/>
          <w:szCs w:val="22"/>
        </w:rPr>
        <w:t xml:space="preserve"> and Medicaid Services (CMS), Woodlawn, MD</w:t>
      </w:r>
    </w:p>
    <w:p w14:paraId="1A955E03" w14:textId="14C748C0"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2020</w:t>
      </w:r>
      <w:r w:rsidRPr="00151B2A">
        <w:rPr>
          <w:color w:val="000000" w:themeColor="text1"/>
          <w:sz w:val="22"/>
          <w:szCs w:val="22"/>
        </w:rPr>
        <w:tab/>
        <w:t>Best Trainee Abstract Award, Academy of Geriatric Emergency Medicine, Society of Academic Emergency Medicine, Des Plaines, IL</w:t>
      </w:r>
    </w:p>
    <w:p w14:paraId="0348BF2C" w14:textId="77777777"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2021</w:t>
      </w:r>
      <w:r w:rsidRPr="00151B2A">
        <w:rPr>
          <w:color w:val="000000" w:themeColor="text1"/>
          <w:sz w:val="22"/>
          <w:szCs w:val="22"/>
        </w:rPr>
        <w:tab/>
        <w:t xml:space="preserve">Top 50 Reviewer, </w:t>
      </w:r>
      <w:r w:rsidRPr="00151B2A">
        <w:rPr>
          <w:i/>
          <w:iCs/>
          <w:color w:val="000000" w:themeColor="text1"/>
          <w:sz w:val="22"/>
          <w:szCs w:val="22"/>
        </w:rPr>
        <w:t>Annals of Emergency Medicine</w:t>
      </w:r>
    </w:p>
    <w:p w14:paraId="2E4A9699" w14:textId="77777777"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2021</w:t>
      </w:r>
      <w:r w:rsidRPr="00151B2A">
        <w:rPr>
          <w:color w:val="000000" w:themeColor="text1"/>
          <w:sz w:val="22"/>
          <w:szCs w:val="22"/>
        </w:rPr>
        <w:tab/>
        <w:t xml:space="preserve">Top Reviewer, </w:t>
      </w:r>
      <w:r w:rsidRPr="00151B2A">
        <w:rPr>
          <w:i/>
          <w:iCs/>
          <w:color w:val="000000" w:themeColor="text1"/>
          <w:sz w:val="22"/>
          <w:szCs w:val="22"/>
        </w:rPr>
        <w:t>Annals of Internal Medicine</w:t>
      </w:r>
      <w:r w:rsidRPr="00151B2A">
        <w:rPr>
          <w:color w:val="000000" w:themeColor="text1"/>
          <w:sz w:val="22"/>
          <w:szCs w:val="22"/>
        </w:rPr>
        <w:t xml:space="preserve"> </w:t>
      </w:r>
    </w:p>
    <w:p w14:paraId="5038D788" w14:textId="4FCC59D3"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2022</w:t>
      </w:r>
      <w:r w:rsidRPr="00151B2A">
        <w:rPr>
          <w:color w:val="000000" w:themeColor="text1"/>
          <w:sz w:val="22"/>
          <w:szCs w:val="22"/>
        </w:rPr>
        <w:tab/>
        <w:t>Early Career Award in Research, Academy of Geriatric Emergency Medicine, Society of Academic Emergency Medicine, Des Plaines, IL</w:t>
      </w:r>
    </w:p>
    <w:p w14:paraId="54C39EC4" w14:textId="117EF49F"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2022</w:t>
      </w:r>
      <w:r w:rsidRPr="00151B2A">
        <w:rPr>
          <w:color w:val="000000" w:themeColor="text1"/>
          <w:sz w:val="22"/>
          <w:szCs w:val="22"/>
        </w:rPr>
        <w:tab/>
        <w:t>Clin-STAR Early Career Lecture Funding for American College of Emergency Physicians Scientific Assembly, San Francisco, CA</w:t>
      </w:r>
    </w:p>
    <w:p w14:paraId="19D2BC5B" w14:textId="62D21CF0"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2022</w:t>
      </w:r>
      <w:r w:rsidRPr="00151B2A">
        <w:rPr>
          <w:color w:val="000000" w:themeColor="text1"/>
          <w:sz w:val="22"/>
          <w:szCs w:val="22"/>
        </w:rPr>
        <w:tab/>
        <w:t>RCCN Workshop "mHealth and Digital Health Approaches to Research in Aging" Travel Award, Indianapolis, IN</w:t>
      </w:r>
    </w:p>
    <w:p w14:paraId="598C191C" w14:textId="118AE3A5"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2022</w:t>
      </w:r>
      <w:r w:rsidRPr="00151B2A">
        <w:rPr>
          <w:color w:val="000000" w:themeColor="text1"/>
          <w:sz w:val="22"/>
          <w:szCs w:val="22"/>
        </w:rPr>
        <w:tab/>
        <w:t>Older Americans Independence Center (OAIC) National Annual Meeting Poster Session Awardee, Washington DC</w:t>
      </w:r>
    </w:p>
    <w:p w14:paraId="31AD0B7D" w14:textId="1AB85702"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2022-2023</w:t>
      </w:r>
      <w:r w:rsidRPr="00151B2A">
        <w:rPr>
          <w:color w:val="000000" w:themeColor="text1"/>
          <w:sz w:val="22"/>
          <w:szCs w:val="22"/>
        </w:rPr>
        <w:tab/>
        <w:t>NIA IMPACT Faculty Scholar, Technical Data Core, Providence, RI</w:t>
      </w:r>
    </w:p>
    <w:p w14:paraId="3A5A2150" w14:textId="4B17D598" w:rsidR="00EC5A45"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2023</w:t>
      </w:r>
      <w:r w:rsidRPr="00151B2A">
        <w:rPr>
          <w:color w:val="000000" w:themeColor="text1"/>
          <w:sz w:val="22"/>
          <w:szCs w:val="22"/>
        </w:rPr>
        <w:tab/>
        <w:t>Early Career Reviewer (ECR) Program, National Institutes of Health, Bethesda, MD</w:t>
      </w:r>
    </w:p>
    <w:p w14:paraId="6C6A09D9" w14:textId="33FF3FF1" w:rsidR="00186217" w:rsidRDefault="00186217" w:rsidP="00EC5A45">
      <w:pPr>
        <w:pStyle w:val="BodyText"/>
        <w:spacing w:before="13" w:line="247" w:lineRule="auto"/>
        <w:ind w:hanging="1800"/>
        <w:rPr>
          <w:color w:val="000000" w:themeColor="text1"/>
          <w:sz w:val="22"/>
          <w:szCs w:val="22"/>
        </w:rPr>
      </w:pPr>
      <w:r>
        <w:rPr>
          <w:color w:val="000000" w:themeColor="text1"/>
          <w:sz w:val="22"/>
          <w:szCs w:val="22"/>
        </w:rPr>
        <w:t>2023</w:t>
      </w:r>
      <w:r>
        <w:rPr>
          <w:color w:val="000000" w:themeColor="text1"/>
          <w:sz w:val="22"/>
          <w:szCs w:val="22"/>
        </w:rPr>
        <w:tab/>
        <w:t>Health in Aging Foundation New Investigator Award, American Geriatrics Society, Long Beach, CA</w:t>
      </w:r>
    </w:p>
    <w:p w14:paraId="6244D60B" w14:textId="2FA385C8" w:rsidR="00863D83" w:rsidRDefault="00863D83" w:rsidP="00EC5A45">
      <w:pPr>
        <w:pStyle w:val="BodyText"/>
        <w:spacing w:before="13" w:line="247" w:lineRule="auto"/>
        <w:ind w:hanging="1800"/>
        <w:rPr>
          <w:color w:val="000000" w:themeColor="text1"/>
          <w:sz w:val="22"/>
          <w:szCs w:val="22"/>
        </w:rPr>
      </w:pPr>
      <w:r>
        <w:rPr>
          <w:color w:val="000000" w:themeColor="text1"/>
          <w:sz w:val="22"/>
          <w:szCs w:val="22"/>
        </w:rPr>
        <w:t>2023</w:t>
      </w:r>
      <w:r>
        <w:rPr>
          <w:color w:val="000000" w:themeColor="text1"/>
          <w:sz w:val="22"/>
          <w:szCs w:val="22"/>
        </w:rPr>
        <w:tab/>
        <w:t>Policy Pioneer Award, American College of Emergency Physicians, Philadelphia, PA</w:t>
      </w:r>
    </w:p>
    <w:p w14:paraId="2F501BA1" w14:textId="5780C8A1" w:rsidR="00C9776B" w:rsidRPr="00151B2A" w:rsidRDefault="00C9776B" w:rsidP="00EC5A45">
      <w:pPr>
        <w:pStyle w:val="BodyText"/>
        <w:spacing w:before="13" w:line="247" w:lineRule="auto"/>
        <w:ind w:hanging="1800"/>
        <w:rPr>
          <w:color w:val="000000" w:themeColor="text1"/>
          <w:sz w:val="22"/>
          <w:szCs w:val="22"/>
        </w:rPr>
      </w:pPr>
      <w:r>
        <w:rPr>
          <w:color w:val="000000" w:themeColor="text1"/>
          <w:sz w:val="22"/>
          <w:szCs w:val="22"/>
        </w:rPr>
        <w:t>2023-2025</w:t>
      </w:r>
      <w:r>
        <w:rPr>
          <w:color w:val="000000" w:themeColor="text1"/>
          <w:sz w:val="22"/>
          <w:szCs w:val="22"/>
        </w:rPr>
        <w:tab/>
        <w:t xml:space="preserve">National Academy of Medicine Fellowship for Health Science Scholars – American Board of Emergency Medicine, Washington DC </w:t>
      </w:r>
    </w:p>
    <w:p w14:paraId="3F664F68" w14:textId="53012983" w:rsidR="00836FA7" w:rsidRPr="00151B2A" w:rsidRDefault="00836FA7" w:rsidP="00806813">
      <w:pPr>
        <w:pStyle w:val="BodyText"/>
        <w:spacing w:before="13" w:line="247" w:lineRule="auto"/>
        <w:ind w:hanging="1800"/>
        <w:rPr>
          <w:bCs/>
          <w:i/>
          <w:iCs/>
          <w:color w:val="000000" w:themeColor="text1"/>
          <w:sz w:val="22"/>
          <w:szCs w:val="22"/>
        </w:rPr>
      </w:pPr>
    </w:p>
    <w:p w14:paraId="6EA27388" w14:textId="6151C4D0" w:rsidR="00836FA7" w:rsidRPr="00151B2A" w:rsidRDefault="00836FA7" w:rsidP="00806813">
      <w:pPr>
        <w:pStyle w:val="BodyText"/>
        <w:spacing w:before="13" w:line="247" w:lineRule="auto"/>
        <w:ind w:hanging="1800"/>
        <w:rPr>
          <w:bCs/>
          <w:i/>
          <w:iCs/>
          <w:color w:val="000000" w:themeColor="text1"/>
          <w:sz w:val="22"/>
          <w:szCs w:val="22"/>
        </w:rPr>
      </w:pPr>
      <w:r w:rsidRPr="00151B2A">
        <w:rPr>
          <w:bCs/>
          <w:i/>
          <w:iCs/>
          <w:color w:val="000000" w:themeColor="text1"/>
          <w:sz w:val="22"/>
          <w:szCs w:val="22"/>
        </w:rPr>
        <w:t>University</w:t>
      </w:r>
    </w:p>
    <w:p w14:paraId="5E32FAA9" w14:textId="77777777"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2015</w:t>
      </w:r>
      <w:r w:rsidRPr="00151B2A">
        <w:rPr>
          <w:color w:val="000000" w:themeColor="text1"/>
          <w:w w:val="105"/>
          <w:sz w:val="22"/>
          <w:szCs w:val="22"/>
        </w:rPr>
        <w:tab/>
        <w:t>Alpha Omega Alpha, Pennsylvania State University College of Medicine, Hershey, PA</w:t>
      </w:r>
    </w:p>
    <w:p w14:paraId="64C71350" w14:textId="77777777"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2015</w:t>
      </w:r>
      <w:r w:rsidRPr="00151B2A">
        <w:rPr>
          <w:color w:val="000000" w:themeColor="text1"/>
          <w:w w:val="105"/>
          <w:sz w:val="22"/>
          <w:szCs w:val="22"/>
        </w:rPr>
        <w:tab/>
        <w:t>Gold Humanism Honor Society, Pennsylvania State University College of Medicine, Hershey, PA</w:t>
      </w:r>
    </w:p>
    <w:p w14:paraId="0A5F40D0" w14:textId="77777777" w:rsidR="00836FA7" w:rsidRPr="00151B2A" w:rsidRDefault="00836FA7" w:rsidP="00836FA7">
      <w:pPr>
        <w:pStyle w:val="BodyText"/>
        <w:spacing w:before="13" w:line="247" w:lineRule="auto"/>
        <w:ind w:hanging="1800"/>
        <w:rPr>
          <w:color w:val="000000" w:themeColor="text1"/>
          <w:w w:val="105"/>
          <w:sz w:val="22"/>
          <w:szCs w:val="22"/>
        </w:rPr>
      </w:pPr>
      <w:r w:rsidRPr="00151B2A">
        <w:rPr>
          <w:color w:val="000000" w:themeColor="text1"/>
          <w:w w:val="105"/>
          <w:sz w:val="22"/>
          <w:szCs w:val="22"/>
        </w:rPr>
        <w:t>2015</w:t>
      </w:r>
      <w:r w:rsidRPr="00151B2A">
        <w:rPr>
          <w:color w:val="000000" w:themeColor="text1"/>
          <w:w w:val="105"/>
          <w:sz w:val="22"/>
          <w:szCs w:val="22"/>
        </w:rPr>
        <w:tab/>
        <w:t>ACEP Medical Student Professionalism and Service Award, Pennsylvania State University College of Medicine, Hershey, PA</w:t>
      </w:r>
    </w:p>
    <w:p w14:paraId="5A1761A3" w14:textId="6B78DC20" w:rsidR="008B28AF" w:rsidRPr="00151B2A" w:rsidRDefault="008B28AF" w:rsidP="008B28AF">
      <w:pPr>
        <w:pStyle w:val="BodyText"/>
        <w:spacing w:before="13" w:line="247" w:lineRule="auto"/>
        <w:ind w:hanging="1800"/>
        <w:rPr>
          <w:color w:val="000000" w:themeColor="text1"/>
          <w:w w:val="105"/>
          <w:sz w:val="22"/>
          <w:szCs w:val="22"/>
        </w:rPr>
      </w:pPr>
      <w:r w:rsidRPr="00151B2A">
        <w:rPr>
          <w:color w:val="000000" w:themeColor="text1"/>
          <w:w w:val="105"/>
          <w:sz w:val="22"/>
          <w:szCs w:val="22"/>
        </w:rPr>
        <w:t>2017</w:t>
      </w:r>
      <w:r w:rsidRPr="00151B2A">
        <w:rPr>
          <w:color w:val="000000" w:themeColor="text1"/>
          <w:w w:val="105"/>
          <w:sz w:val="22"/>
          <w:szCs w:val="22"/>
        </w:rPr>
        <w:tab/>
        <w:t>Award for Support of Research and Quality Projects, Brown University Graduate Medical Education, Providence, RI</w:t>
      </w:r>
    </w:p>
    <w:p w14:paraId="5618FB08" w14:textId="39FC123A"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sz w:val="22"/>
          <w:szCs w:val="22"/>
        </w:rPr>
        <w:t>2019</w:t>
      </w:r>
      <w:r w:rsidRPr="00151B2A">
        <w:rPr>
          <w:color w:val="000000" w:themeColor="text1"/>
          <w:sz w:val="22"/>
          <w:szCs w:val="22"/>
        </w:rPr>
        <w:tab/>
      </w:r>
      <w:r w:rsidRPr="00151B2A">
        <w:rPr>
          <w:color w:val="000000" w:themeColor="text1"/>
          <w:w w:val="105"/>
          <w:sz w:val="22"/>
          <w:szCs w:val="22"/>
        </w:rPr>
        <w:t>Gregory D. Jay Resident Research Award, Brown University Department of Emergency Medicine, Providence, RI</w:t>
      </w:r>
    </w:p>
    <w:p w14:paraId="333D048C" w14:textId="1A0DDD5E"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2019</w:t>
      </w:r>
      <w:r w:rsidRPr="00151B2A">
        <w:rPr>
          <w:color w:val="000000" w:themeColor="text1"/>
          <w:w w:val="105"/>
          <w:sz w:val="22"/>
          <w:szCs w:val="22"/>
        </w:rPr>
        <w:tab/>
      </w:r>
      <w:proofErr w:type="spellStart"/>
      <w:r w:rsidRPr="00151B2A">
        <w:rPr>
          <w:color w:val="000000" w:themeColor="text1"/>
          <w:w w:val="105"/>
          <w:sz w:val="22"/>
          <w:szCs w:val="22"/>
        </w:rPr>
        <w:t>Haffenreffer</w:t>
      </w:r>
      <w:proofErr w:type="spellEnd"/>
      <w:r w:rsidRPr="00151B2A">
        <w:rPr>
          <w:color w:val="000000" w:themeColor="text1"/>
          <w:w w:val="105"/>
          <w:sz w:val="22"/>
          <w:szCs w:val="22"/>
        </w:rPr>
        <w:t xml:space="preserve"> House Staff Excellence Award, Brown University Graduate Medical Education, Providence, RI</w:t>
      </w:r>
    </w:p>
    <w:p w14:paraId="46E44241" w14:textId="6251E1D7"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2019</w:t>
      </w:r>
      <w:r w:rsidRPr="00151B2A">
        <w:rPr>
          <w:color w:val="000000" w:themeColor="text1"/>
          <w:w w:val="105"/>
          <w:sz w:val="22"/>
          <w:szCs w:val="22"/>
        </w:rPr>
        <w:tab/>
        <w:t>CLEAR! Award, Brown University Department of Emergency Medicine, Providence, RI</w:t>
      </w:r>
    </w:p>
    <w:p w14:paraId="3DCE97D2" w14:textId="7175E539"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2019</w:t>
      </w:r>
      <w:r w:rsidRPr="00151B2A">
        <w:rPr>
          <w:color w:val="000000" w:themeColor="text1"/>
          <w:w w:val="105"/>
          <w:sz w:val="22"/>
          <w:szCs w:val="22"/>
        </w:rPr>
        <w:tab/>
        <w:t>Distinction in Research, Brown University Department of Emergency Medicine, Providence, RI</w:t>
      </w:r>
    </w:p>
    <w:p w14:paraId="39A335D2" w14:textId="69D55F93" w:rsidR="00EC5A45" w:rsidRPr="00151B2A" w:rsidRDefault="00EC5A45" w:rsidP="00EC5A45">
      <w:pPr>
        <w:pStyle w:val="BodyText"/>
        <w:spacing w:before="13" w:line="247" w:lineRule="auto"/>
        <w:ind w:hanging="1800"/>
        <w:rPr>
          <w:color w:val="000000" w:themeColor="text1"/>
          <w:w w:val="105"/>
          <w:sz w:val="22"/>
          <w:szCs w:val="22"/>
        </w:rPr>
      </w:pPr>
      <w:r w:rsidRPr="00151B2A">
        <w:rPr>
          <w:color w:val="000000" w:themeColor="text1"/>
          <w:w w:val="105"/>
          <w:sz w:val="22"/>
          <w:szCs w:val="22"/>
        </w:rPr>
        <w:t>2019</w:t>
      </w:r>
      <w:r w:rsidRPr="00151B2A">
        <w:rPr>
          <w:color w:val="000000" w:themeColor="text1"/>
          <w:w w:val="105"/>
          <w:sz w:val="22"/>
          <w:szCs w:val="22"/>
        </w:rPr>
        <w:tab/>
        <w:t>Award for Excellence in Geriatric Scholarship, Brown University Graduate Medical Education, Providence, RI</w:t>
      </w:r>
    </w:p>
    <w:p w14:paraId="03AB4770" w14:textId="25B02734" w:rsidR="00EC5A45" w:rsidRPr="00151B2A" w:rsidRDefault="00EC5A45" w:rsidP="00EC5A45">
      <w:pPr>
        <w:pStyle w:val="BodyText"/>
        <w:spacing w:before="13" w:line="247" w:lineRule="auto"/>
        <w:ind w:hanging="1800"/>
        <w:rPr>
          <w:color w:val="000000" w:themeColor="text1"/>
          <w:sz w:val="22"/>
          <w:szCs w:val="22"/>
        </w:rPr>
      </w:pPr>
      <w:r w:rsidRPr="00151B2A">
        <w:rPr>
          <w:color w:val="000000" w:themeColor="text1"/>
          <w:sz w:val="22"/>
          <w:szCs w:val="22"/>
        </w:rPr>
        <w:t>2023</w:t>
      </w:r>
      <w:r w:rsidRPr="00151B2A">
        <w:rPr>
          <w:color w:val="000000" w:themeColor="text1"/>
          <w:sz w:val="22"/>
          <w:szCs w:val="22"/>
        </w:rPr>
        <w:tab/>
        <w:t>Visiting Scholar, Duke Claude D. Pepper Older Americans Independence Center (Duke OAIC), Durham, NC</w:t>
      </w:r>
    </w:p>
    <w:p w14:paraId="4C2D69F6" w14:textId="2EDF30C3" w:rsidR="007A3996" w:rsidRPr="00151B2A" w:rsidRDefault="007A3996" w:rsidP="008B28AF">
      <w:pPr>
        <w:pStyle w:val="BodyText"/>
        <w:spacing w:before="13" w:line="247" w:lineRule="auto"/>
        <w:ind w:left="0"/>
        <w:rPr>
          <w:color w:val="000000" w:themeColor="text1"/>
          <w:w w:val="105"/>
          <w:sz w:val="22"/>
          <w:szCs w:val="22"/>
        </w:rPr>
      </w:pPr>
    </w:p>
    <w:p w14:paraId="435E79FD" w14:textId="4F662BA3" w:rsidR="001B75FA" w:rsidRPr="00151B2A" w:rsidRDefault="001B75FA" w:rsidP="00806813">
      <w:pPr>
        <w:pStyle w:val="BodyText"/>
        <w:spacing w:before="13" w:line="247" w:lineRule="auto"/>
        <w:ind w:hanging="1800"/>
        <w:rPr>
          <w:b/>
          <w:bCs/>
          <w:color w:val="000000" w:themeColor="text1"/>
          <w:w w:val="105"/>
          <w:sz w:val="22"/>
          <w:szCs w:val="22"/>
        </w:rPr>
      </w:pPr>
      <w:r w:rsidRPr="00151B2A">
        <w:rPr>
          <w:b/>
          <w:bCs/>
          <w:color w:val="000000" w:themeColor="text1"/>
          <w:w w:val="105"/>
          <w:sz w:val="22"/>
          <w:szCs w:val="22"/>
        </w:rPr>
        <w:t>Grants/Clinical Trials:</w:t>
      </w:r>
    </w:p>
    <w:p w14:paraId="31047F7F" w14:textId="149BF432" w:rsidR="008D5065" w:rsidRPr="00151B2A" w:rsidRDefault="007A3996" w:rsidP="008D5065">
      <w:pPr>
        <w:pStyle w:val="BodyText"/>
        <w:spacing w:before="13" w:line="247" w:lineRule="auto"/>
        <w:ind w:hanging="1800"/>
        <w:rPr>
          <w:bCs/>
          <w:i/>
          <w:iCs/>
          <w:color w:val="000000" w:themeColor="text1"/>
          <w:w w:val="105"/>
          <w:sz w:val="22"/>
          <w:szCs w:val="22"/>
        </w:rPr>
      </w:pPr>
      <w:r w:rsidRPr="00151B2A">
        <w:rPr>
          <w:bCs/>
          <w:i/>
          <w:iCs/>
          <w:color w:val="000000" w:themeColor="text1"/>
          <w:w w:val="105"/>
          <w:sz w:val="22"/>
          <w:szCs w:val="22"/>
        </w:rPr>
        <w:t>Current Awards</w:t>
      </w:r>
    </w:p>
    <w:p w14:paraId="2804FAFD" w14:textId="29D3EE87"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r>
      <w:r w:rsidR="00077C4D" w:rsidRPr="00151B2A">
        <w:rPr>
          <w:color w:val="000000" w:themeColor="text1"/>
          <w:w w:val="105"/>
          <w:sz w:val="22"/>
          <w:szCs w:val="22"/>
        </w:rPr>
        <w:t>NIH/NIA</w:t>
      </w:r>
    </w:p>
    <w:p w14:paraId="621D83C4" w14:textId="3F679F2C"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t>R61AG069822</w:t>
      </w:r>
    </w:p>
    <w:p w14:paraId="2154D776" w14:textId="72706C8F"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 xml:space="preserve">Geriatric Emergency care Applied Research </w:t>
      </w:r>
      <w:r w:rsidR="008D5065" w:rsidRPr="00151B2A">
        <w:rPr>
          <w:color w:val="000000" w:themeColor="text1"/>
          <w:w w:val="105"/>
          <w:sz w:val="22"/>
          <w:szCs w:val="22"/>
        </w:rPr>
        <w:t xml:space="preserve">(GEAR) </w:t>
      </w:r>
      <w:r w:rsidRPr="00151B2A">
        <w:rPr>
          <w:color w:val="000000" w:themeColor="text1"/>
          <w:w w:val="105"/>
          <w:sz w:val="22"/>
          <w:szCs w:val="22"/>
        </w:rPr>
        <w:t>2.0</w:t>
      </w:r>
      <w:r w:rsidR="008D5065" w:rsidRPr="00151B2A">
        <w:rPr>
          <w:color w:val="000000" w:themeColor="text1"/>
          <w:w w:val="105"/>
          <w:sz w:val="22"/>
          <w:szCs w:val="22"/>
        </w:rPr>
        <w:t xml:space="preserve"> Network</w:t>
      </w:r>
      <w:r w:rsidRPr="00151B2A">
        <w:rPr>
          <w:color w:val="000000" w:themeColor="text1"/>
          <w:w w:val="105"/>
          <w:sz w:val="22"/>
          <w:szCs w:val="22"/>
        </w:rPr>
        <w:t xml:space="preserve"> – Advancing Dementia Care</w:t>
      </w:r>
    </w:p>
    <w:p w14:paraId="4EDA9ADD" w14:textId="58EABF8D"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Ula Hwang, MD and Manish Shah, MD</w:t>
      </w:r>
    </w:p>
    <w:p w14:paraId="6C726CD3" w14:textId="4A16FB96"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t>Co-I</w:t>
      </w:r>
    </w:p>
    <w:p w14:paraId="4EEA5FA7" w14:textId="77777777"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0-10%</w:t>
      </w:r>
    </w:p>
    <w:p w14:paraId="02F1E7E5" w14:textId="4CD7A5E4"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lastRenderedPageBreak/>
        <w:t>Total Costs:</w:t>
      </w:r>
      <w:r w:rsidR="00307377" w:rsidRPr="00151B2A">
        <w:rPr>
          <w:color w:val="000000" w:themeColor="text1"/>
          <w:w w:val="105"/>
          <w:sz w:val="22"/>
          <w:szCs w:val="22"/>
        </w:rPr>
        <w:tab/>
      </w:r>
      <w:r w:rsidRPr="00151B2A">
        <w:rPr>
          <w:color w:val="000000" w:themeColor="text1"/>
          <w:w w:val="105"/>
          <w:sz w:val="22"/>
          <w:szCs w:val="22"/>
        </w:rPr>
        <w:t>$2,971,709</w:t>
      </w:r>
    </w:p>
    <w:p w14:paraId="43F12628" w14:textId="1C5AF696" w:rsidR="00536FFC"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09/30/2020</w:t>
      </w:r>
      <w:r w:rsidR="00665190" w:rsidRPr="00151B2A">
        <w:rPr>
          <w:color w:val="000000" w:themeColor="text1"/>
          <w:w w:val="105"/>
          <w:sz w:val="22"/>
          <w:szCs w:val="22"/>
        </w:rPr>
        <w:t xml:space="preserve"> – </w:t>
      </w:r>
      <w:r w:rsidRPr="00151B2A">
        <w:rPr>
          <w:color w:val="000000" w:themeColor="text1"/>
          <w:w w:val="105"/>
          <w:sz w:val="22"/>
          <w:szCs w:val="22"/>
        </w:rPr>
        <w:t>08/31/2024</w:t>
      </w:r>
    </w:p>
    <w:p w14:paraId="46A650D8" w14:textId="77777777" w:rsidR="00307377" w:rsidRPr="00151B2A" w:rsidRDefault="00307377" w:rsidP="00307377">
      <w:pPr>
        <w:pStyle w:val="BodyText"/>
        <w:spacing w:before="13" w:line="247" w:lineRule="auto"/>
        <w:ind w:left="0"/>
        <w:rPr>
          <w:color w:val="000000" w:themeColor="text1"/>
          <w:w w:val="105"/>
          <w:sz w:val="22"/>
          <w:szCs w:val="22"/>
        </w:rPr>
      </w:pPr>
    </w:p>
    <w:p w14:paraId="75784023" w14:textId="0BD42796"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 xml:space="preserve">: </w:t>
      </w:r>
      <w:r w:rsidR="00307377" w:rsidRPr="00151B2A">
        <w:rPr>
          <w:color w:val="000000" w:themeColor="text1"/>
          <w:w w:val="105"/>
          <w:sz w:val="22"/>
          <w:szCs w:val="22"/>
        </w:rPr>
        <w:tab/>
        <w:t>NIH/NIA IMPACT Collaboratory</w:t>
      </w:r>
    </w:p>
    <w:p w14:paraId="21417E78" w14:textId="1515DF4B"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r>
      <w:r w:rsidRPr="00151B2A">
        <w:rPr>
          <w:color w:val="000000" w:themeColor="text1"/>
          <w:w w:val="105"/>
          <w:sz w:val="22"/>
          <w:szCs w:val="22"/>
        </w:rPr>
        <w:t>U54AG063546</w:t>
      </w:r>
    </w:p>
    <w:p w14:paraId="689D8FE4"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Development and validation of a novel caregiver-reported outcome measure</w:t>
      </w:r>
    </w:p>
    <w:p w14:paraId="7FA616E9" w14:textId="1F1B201F"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r w:rsidR="00FB57F8">
        <w:rPr>
          <w:color w:val="000000" w:themeColor="text1"/>
          <w:w w:val="105"/>
          <w:sz w:val="22"/>
          <w:szCs w:val="22"/>
        </w:rPr>
        <w:t xml:space="preserve"> (subaward)</w:t>
      </w:r>
    </w:p>
    <w:p w14:paraId="148A96B9" w14:textId="3F24C8A2"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r>
      <w:r w:rsidR="00803BC5">
        <w:rPr>
          <w:color w:val="000000" w:themeColor="text1"/>
          <w:w w:val="105"/>
          <w:sz w:val="22"/>
          <w:szCs w:val="22"/>
        </w:rPr>
        <w:t>15</w:t>
      </w:r>
      <w:r w:rsidRPr="00151B2A">
        <w:rPr>
          <w:color w:val="000000" w:themeColor="text1"/>
          <w:w w:val="105"/>
          <w:sz w:val="22"/>
          <w:szCs w:val="22"/>
        </w:rPr>
        <w:t>-25%</w:t>
      </w:r>
    </w:p>
    <w:p w14:paraId="5744BD9E" w14:textId="497DE425"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$237,000</w:t>
      </w:r>
      <w:r w:rsidRPr="00151B2A">
        <w:rPr>
          <w:color w:val="000000" w:themeColor="text1"/>
          <w:w w:val="105"/>
          <w:sz w:val="22"/>
          <w:szCs w:val="22"/>
        </w:rPr>
        <w:t xml:space="preserve"> (includes directs and 8% </w:t>
      </w:r>
      <w:proofErr w:type="spellStart"/>
      <w:r w:rsidRPr="00151B2A">
        <w:rPr>
          <w:color w:val="000000" w:themeColor="text1"/>
          <w:w w:val="105"/>
          <w:sz w:val="22"/>
          <w:szCs w:val="22"/>
        </w:rPr>
        <w:t>indirects</w:t>
      </w:r>
      <w:proofErr w:type="spellEnd"/>
      <w:r w:rsidRPr="00151B2A">
        <w:rPr>
          <w:color w:val="000000" w:themeColor="text1"/>
          <w:w w:val="105"/>
          <w:sz w:val="22"/>
          <w:szCs w:val="22"/>
        </w:rPr>
        <w:t>)</w:t>
      </w:r>
    </w:p>
    <w:p w14:paraId="1EFD1E82" w14:textId="12CDED28"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t>07/01/2021</w:t>
      </w:r>
      <w:r w:rsidR="00665190" w:rsidRPr="00151B2A">
        <w:rPr>
          <w:color w:val="000000" w:themeColor="text1"/>
          <w:w w:val="105"/>
          <w:sz w:val="22"/>
          <w:szCs w:val="22"/>
        </w:rPr>
        <w:t xml:space="preserve"> – </w:t>
      </w:r>
      <w:r w:rsidRPr="00151B2A">
        <w:rPr>
          <w:color w:val="000000" w:themeColor="text1"/>
          <w:w w:val="105"/>
          <w:sz w:val="22"/>
          <w:szCs w:val="22"/>
        </w:rPr>
        <w:t>06/30/2023</w:t>
      </w:r>
    </w:p>
    <w:p w14:paraId="54597BDB" w14:textId="07F17410" w:rsidR="00307377" w:rsidRPr="00151B2A" w:rsidRDefault="00307377" w:rsidP="00307377">
      <w:pPr>
        <w:pStyle w:val="BodyText"/>
        <w:spacing w:before="13" w:line="247" w:lineRule="auto"/>
        <w:ind w:left="0"/>
        <w:rPr>
          <w:color w:val="000000" w:themeColor="text1"/>
          <w:w w:val="105"/>
          <w:sz w:val="22"/>
          <w:szCs w:val="22"/>
        </w:rPr>
      </w:pPr>
    </w:p>
    <w:p w14:paraId="3B5F1094" w14:textId="4405EABB"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 xml:space="preserve">: </w:t>
      </w:r>
      <w:r w:rsidR="00307377" w:rsidRPr="00151B2A">
        <w:rPr>
          <w:color w:val="000000" w:themeColor="text1"/>
          <w:w w:val="105"/>
          <w:sz w:val="22"/>
          <w:szCs w:val="22"/>
        </w:rPr>
        <w:tab/>
      </w:r>
      <w:r w:rsidR="00077C4D" w:rsidRPr="00151B2A">
        <w:rPr>
          <w:color w:val="000000" w:themeColor="text1"/>
          <w:w w:val="105"/>
          <w:sz w:val="22"/>
          <w:szCs w:val="22"/>
        </w:rPr>
        <w:t>NIH/NIA</w:t>
      </w:r>
    </w:p>
    <w:p w14:paraId="490BC818" w14:textId="467A12F5"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t>R03AG073988</w:t>
      </w:r>
    </w:p>
    <w:p w14:paraId="640821C0"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Development and validation of the Patient-Reported Outcome Measure – Older adult care Transitions from the Emergency Department (PROM-OTED) tool</w:t>
      </w:r>
    </w:p>
    <w:p w14:paraId="2703A535" w14:textId="332E71C0"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p>
    <w:p w14:paraId="541E70BD" w14:textId="77777777"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10-15%</w:t>
      </w:r>
    </w:p>
    <w:p w14:paraId="73908BDB" w14:textId="3BD3287E"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$335,000</w:t>
      </w:r>
      <w:r w:rsidRPr="00151B2A">
        <w:rPr>
          <w:color w:val="000000" w:themeColor="text1"/>
          <w:w w:val="105"/>
          <w:sz w:val="22"/>
          <w:szCs w:val="22"/>
        </w:rPr>
        <w:t xml:space="preserve"> (includes directs and </w:t>
      </w:r>
      <w:proofErr w:type="spellStart"/>
      <w:r w:rsidRPr="00151B2A">
        <w:rPr>
          <w:color w:val="000000" w:themeColor="text1"/>
          <w:w w:val="105"/>
          <w:sz w:val="22"/>
          <w:szCs w:val="22"/>
        </w:rPr>
        <w:t>indirects</w:t>
      </w:r>
      <w:proofErr w:type="spellEnd"/>
      <w:r w:rsidRPr="00151B2A">
        <w:rPr>
          <w:color w:val="000000" w:themeColor="text1"/>
          <w:w w:val="105"/>
          <w:sz w:val="22"/>
          <w:szCs w:val="22"/>
        </w:rPr>
        <w:t>)</w:t>
      </w:r>
    </w:p>
    <w:p w14:paraId="54FE5065" w14:textId="553635B1"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t>08/01/2021</w:t>
      </w:r>
      <w:r w:rsidR="00665190" w:rsidRPr="00151B2A">
        <w:rPr>
          <w:color w:val="000000" w:themeColor="text1"/>
          <w:w w:val="105"/>
          <w:sz w:val="22"/>
          <w:szCs w:val="22"/>
        </w:rPr>
        <w:t xml:space="preserve"> – </w:t>
      </w:r>
      <w:r w:rsidRPr="00151B2A">
        <w:rPr>
          <w:color w:val="000000" w:themeColor="text1"/>
          <w:w w:val="105"/>
          <w:sz w:val="22"/>
          <w:szCs w:val="22"/>
        </w:rPr>
        <w:t>04/30/2023</w:t>
      </w:r>
    </w:p>
    <w:p w14:paraId="6649A6FC" w14:textId="77777777" w:rsidR="00307377" w:rsidRPr="00151B2A" w:rsidRDefault="00307377" w:rsidP="00802294">
      <w:pPr>
        <w:pStyle w:val="BodyText"/>
        <w:spacing w:before="13" w:line="247" w:lineRule="auto"/>
        <w:ind w:left="0"/>
        <w:rPr>
          <w:color w:val="000000" w:themeColor="text1"/>
          <w:w w:val="105"/>
          <w:sz w:val="22"/>
          <w:szCs w:val="22"/>
        </w:rPr>
      </w:pPr>
    </w:p>
    <w:p w14:paraId="47703F0A" w14:textId="3131E715" w:rsidR="00341D95" w:rsidRPr="00151B2A" w:rsidRDefault="00021DF6" w:rsidP="00341D95">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41D95" w:rsidRPr="00151B2A">
        <w:rPr>
          <w:color w:val="000000" w:themeColor="text1"/>
          <w:w w:val="105"/>
          <w:sz w:val="22"/>
          <w:szCs w:val="22"/>
        </w:rPr>
        <w:t>:</w:t>
      </w:r>
      <w:r w:rsidR="00341D95" w:rsidRPr="00151B2A">
        <w:rPr>
          <w:color w:val="000000" w:themeColor="text1"/>
          <w:w w:val="105"/>
          <w:sz w:val="22"/>
          <w:szCs w:val="22"/>
        </w:rPr>
        <w:tab/>
        <w:t>Alzheimer’s Association</w:t>
      </w:r>
    </w:p>
    <w:p w14:paraId="382F41B8" w14:textId="23184B93" w:rsidR="00341D95" w:rsidRPr="00151B2A" w:rsidRDefault="00077C4D" w:rsidP="00341D95">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41D95" w:rsidRPr="00151B2A">
        <w:rPr>
          <w:color w:val="000000" w:themeColor="text1"/>
          <w:w w:val="105"/>
          <w:sz w:val="22"/>
          <w:szCs w:val="22"/>
        </w:rPr>
        <w:tab/>
      </w:r>
      <w:r w:rsidR="00A61DBB" w:rsidRPr="00151B2A">
        <w:rPr>
          <w:color w:val="000000" w:themeColor="text1"/>
          <w:w w:val="105"/>
          <w:sz w:val="22"/>
          <w:szCs w:val="22"/>
        </w:rPr>
        <w:t>ARCOM-22-878456</w:t>
      </w:r>
    </w:p>
    <w:p w14:paraId="07F8F694" w14:textId="51E7C03C" w:rsidR="00341D95" w:rsidRPr="00151B2A" w:rsidRDefault="00341D95" w:rsidP="00341D95">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Assessment of a novel emergency care equity-based caregiver outcome measure</w:t>
      </w:r>
    </w:p>
    <w:p w14:paraId="75185139" w14:textId="30D833F0" w:rsidR="00341D95" w:rsidRPr="00151B2A" w:rsidRDefault="008D5065" w:rsidP="00341D95">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41D95" w:rsidRPr="00151B2A">
        <w:rPr>
          <w:color w:val="000000" w:themeColor="text1"/>
          <w:w w:val="105"/>
          <w:sz w:val="22"/>
          <w:szCs w:val="22"/>
        </w:rPr>
        <w:tab/>
        <w:t xml:space="preserve">Cameron </w:t>
      </w:r>
      <w:proofErr w:type="spellStart"/>
      <w:r w:rsidR="00341D95" w:rsidRPr="00151B2A">
        <w:rPr>
          <w:color w:val="000000" w:themeColor="text1"/>
          <w:w w:val="105"/>
          <w:sz w:val="22"/>
          <w:szCs w:val="22"/>
        </w:rPr>
        <w:t>Gettel</w:t>
      </w:r>
      <w:proofErr w:type="spellEnd"/>
      <w:r w:rsidR="00341D95" w:rsidRPr="00151B2A">
        <w:rPr>
          <w:color w:val="000000" w:themeColor="text1"/>
          <w:w w:val="105"/>
          <w:sz w:val="22"/>
          <w:szCs w:val="22"/>
        </w:rPr>
        <w:t>, MD</w:t>
      </w:r>
    </w:p>
    <w:p w14:paraId="662AAE8A" w14:textId="77777777"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15-20%</w:t>
      </w:r>
    </w:p>
    <w:p w14:paraId="73D44076" w14:textId="155E23DA" w:rsidR="00341D95" w:rsidRPr="00151B2A" w:rsidRDefault="00665190" w:rsidP="00341D95">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41D95" w:rsidRPr="00151B2A">
        <w:rPr>
          <w:color w:val="000000" w:themeColor="text1"/>
          <w:w w:val="105"/>
          <w:sz w:val="22"/>
          <w:szCs w:val="22"/>
        </w:rPr>
        <w:tab/>
        <w:t>$250,000</w:t>
      </w:r>
      <w:r w:rsidRPr="00151B2A">
        <w:rPr>
          <w:color w:val="000000" w:themeColor="text1"/>
          <w:w w:val="105"/>
          <w:sz w:val="22"/>
          <w:szCs w:val="22"/>
        </w:rPr>
        <w:t xml:space="preserve"> (includes directs and 10% </w:t>
      </w:r>
      <w:proofErr w:type="spellStart"/>
      <w:r w:rsidRPr="00151B2A">
        <w:rPr>
          <w:color w:val="000000" w:themeColor="text1"/>
          <w:w w:val="105"/>
          <w:sz w:val="22"/>
          <w:szCs w:val="22"/>
        </w:rPr>
        <w:t>indirects</w:t>
      </w:r>
      <w:proofErr w:type="spellEnd"/>
      <w:r w:rsidRPr="00151B2A">
        <w:rPr>
          <w:color w:val="000000" w:themeColor="text1"/>
          <w:w w:val="105"/>
          <w:sz w:val="22"/>
          <w:szCs w:val="22"/>
        </w:rPr>
        <w:t>)</w:t>
      </w:r>
    </w:p>
    <w:p w14:paraId="7388C341" w14:textId="5E8E806B" w:rsidR="00341D95" w:rsidRPr="00151B2A" w:rsidRDefault="00341D95" w:rsidP="00341D95">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r>
      <w:r w:rsidR="00044002" w:rsidRPr="00151B2A">
        <w:rPr>
          <w:color w:val="000000" w:themeColor="text1"/>
          <w:w w:val="105"/>
          <w:sz w:val="22"/>
          <w:szCs w:val="22"/>
        </w:rPr>
        <w:t>11</w:t>
      </w:r>
      <w:r w:rsidRPr="00151B2A">
        <w:rPr>
          <w:color w:val="000000" w:themeColor="text1"/>
          <w:w w:val="105"/>
          <w:sz w:val="22"/>
          <w:szCs w:val="22"/>
        </w:rPr>
        <w:t>/01/2021</w:t>
      </w:r>
      <w:r w:rsidR="00665190" w:rsidRPr="00151B2A">
        <w:rPr>
          <w:color w:val="000000" w:themeColor="text1"/>
          <w:w w:val="105"/>
          <w:sz w:val="22"/>
          <w:szCs w:val="22"/>
        </w:rPr>
        <w:t xml:space="preserve"> – </w:t>
      </w:r>
      <w:r w:rsidR="00044002" w:rsidRPr="00151B2A">
        <w:rPr>
          <w:color w:val="000000" w:themeColor="text1"/>
          <w:w w:val="105"/>
          <w:sz w:val="22"/>
          <w:szCs w:val="22"/>
        </w:rPr>
        <w:t>10/30</w:t>
      </w:r>
      <w:r w:rsidRPr="00151B2A">
        <w:rPr>
          <w:color w:val="000000" w:themeColor="text1"/>
          <w:w w:val="105"/>
          <w:sz w:val="22"/>
          <w:szCs w:val="22"/>
        </w:rPr>
        <w:t>/2023</w:t>
      </w:r>
    </w:p>
    <w:p w14:paraId="00781F60" w14:textId="47917272" w:rsidR="00D936D3" w:rsidRPr="00151B2A" w:rsidRDefault="00D936D3" w:rsidP="00307377">
      <w:pPr>
        <w:pStyle w:val="BodyText"/>
        <w:spacing w:before="13" w:line="247" w:lineRule="auto"/>
        <w:ind w:left="0"/>
        <w:rPr>
          <w:color w:val="000000" w:themeColor="text1"/>
          <w:w w:val="105"/>
          <w:sz w:val="22"/>
          <w:szCs w:val="22"/>
        </w:rPr>
      </w:pPr>
    </w:p>
    <w:p w14:paraId="2975283D" w14:textId="277B3A53"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r>
      <w:r w:rsidR="00077C4D" w:rsidRPr="00151B2A">
        <w:rPr>
          <w:color w:val="000000" w:themeColor="text1"/>
          <w:w w:val="105"/>
          <w:sz w:val="22"/>
          <w:szCs w:val="22"/>
        </w:rPr>
        <w:t>NIH/NIA (</w:t>
      </w:r>
      <w:r w:rsidR="00307377" w:rsidRPr="00151B2A">
        <w:rPr>
          <w:color w:val="000000" w:themeColor="text1"/>
          <w:w w:val="105"/>
          <w:sz w:val="22"/>
          <w:szCs w:val="22"/>
        </w:rPr>
        <w:t>through the Geriatric Emergency care Applied Research [GEAR] 2.0 Network – Advancing Dementia Care), West Health Institute, &amp; the Emergency Medicine Foundation</w:t>
      </w:r>
    </w:p>
    <w:p w14:paraId="0E9565DC" w14:textId="0CEF7C53"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r>
      <w:r w:rsidR="008D5065" w:rsidRPr="00151B2A">
        <w:rPr>
          <w:color w:val="000000" w:themeColor="text1"/>
          <w:w w:val="105"/>
          <w:sz w:val="22"/>
          <w:szCs w:val="22"/>
        </w:rPr>
        <w:t>R61AG069822</w:t>
      </w:r>
    </w:p>
    <w:p w14:paraId="14715728"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r>
      <w:r w:rsidRPr="00151B2A">
        <w:rPr>
          <w:color w:val="000000" w:themeColor="text1"/>
          <w:sz w:val="22"/>
          <w:szCs w:val="22"/>
        </w:rPr>
        <w:t>ED-to-community care transitions for persons living with dementia and care partners: development, implementation, and pilot testing of a novel artificial intelligence + care coach intervention</w:t>
      </w:r>
    </w:p>
    <w:p w14:paraId="5B294FC7" w14:textId="026A2E1F"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r w:rsidR="00FB57F8">
        <w:rPr>
          <w:color w:val="000000" w:themeColor="text1"/>
          <w:w w:val="105"/>
          <w:sz w:val="22"/>
          <w:szCs w:val="22"/>
        </w:rPr>
        <w:t xml:space="preserve"> (subaward)</w:t>
      </w:r>
    </w:p>
    <w:p w14:paraId="015F11B6" w14:textId="77777777"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3-5%</w:t>
      </w:r>
    </w:p>
    <w:p w14:paraId="55C7CB66" w14:textId="5F732C97"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$90,000</w:t>
      </w:r>
      <w:r w:rsidRPr="00151B2A">
        <w:rPr>
          <w:color w:val="000000" w:themeColor="text1"/>
          <w:w w:val="105"/>
          <w:sz w:val="22"/>
          <w:szCs w:val="22"/>
        </w:rPr>
        <w:t xml:space="preserve"> (includes directs and 10% </w:t>
      </w:r>
      <w:proofErr w:type="spellStart"/>
      <w:r w:rsidRPr="00151B2A">
        <w:rPr>
          <w:color w:val="000000" w:themeColor="text1"/>
          <w:w w:val="105"/>
          <w:sz w:val="22"/>
          <w:szCs w:val="22"/>
        </w:rPr>
        <w:t>indirects</w:t>
      </w:r>
      <w:proofErr w:type="spellEnd"/>
      <w:r w:rsidRPr="00151B2A">
        <w:rPr>
          <w:color w:val="000000" w:themeColor="text1"/>
          <w:w w:val="105"/>
          <w:sz w:val="22"/>
          <w:szCs w:val="22"/>
        </w:rPr>
        <w:t>)</w:t>
      </w:r>
    </w:p>
    <w:p w14:paraId="67496364" w14:textId="54E6BE7B"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07/01/2022</w:t>
      </w:r>
      <w:r w:rsidR="00665190" w:rsidRPr="00151B2A">
        <w:rPr>
          <w:color w:val="000000" w:themeColor="text1"/>
          <w:w w:val="105"/>
          <w:sz w:val="22"/>
          <w:szCs w:val="22"/>
        </w:rPr>
        <w:t xml:space="preserve"> – </w:t>
      </w:r>
      <w:r w:rsidRPr="00151B2A">
        <w:rPr>
          <w:color w:val="000000" w:themeColor="text1"/>
          <w:w w:val="105"/>
          <w:sz w:val="22"/>
          <w:szCs w:val="22"/>
        </w:rPr>
        <w:t>06/30/2023</w:t>
      </w:r>
    </w:p>
    <w:p w14:paraId="3F5DFA99" w14:textId="77777777" w:rsidR="00307377" w:rsidRPr="00151B2A" w:rsidRDefault="00307377" w:rsidP="00307377">
      <w:pPr>
        <w:pStyle w:val="BodyText"/>
        <w:spacing w:before="13" w:line="247" w:lineRule="auto"/>
        <w:ind w:hanging="1800"/>
        <w:rPr>
          <w:color w:val="000000" w:themeColor="text1"/>
          <w:w w:val="105"/>
          <w:sz w:val="22"/>
          <w:szCs w:val="22"/>
        </w:rPr>
      </w:pPr>
    </w:p>
    <w:p w14:paraId="053A7665" w14:textId="7DB4A160"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r>
      <w:r w:rsidR="00077C4D" w:rsidRPr="00151B2A">
        <w:rPr>
          <w:color w:val="000000" w:themeColor="text1"/>
          <w:w w:val="105"/>
          <w:sz w:val="22"/>
          <w:szCs w:val="22"/>
        </w:rPr>
        <w:t>NIH/NIA</w:t>
      </w:r>
      <w:r w:rsidR="00307377" w:rsidRPr="00151B2A">
        <w:rPr>
          <w:color w:val="000000" w:themeColor="text1"/>
          <w:w w:val="105"/>
          <w:sz w:val="22"/>
          <w:szCs w:val="22"/>
        </w:rPr>
        <w:t xml:space="preserve"> (through the Geriatric Emergency care Applied Research [GEAR] 1.0 Network) &amp; West Health Institute</w:t>
      </w:r>
    </w:p>
    <w:p w14:paraId="2EDCB538" w14:textId="1D94725C"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r>
      <w:r w:rsidR="008D5065" w:rsidRPr="00151B2A">
        <w:rPr>
          <w:color w:val="000000" w:themeColor="text1"/>
          <w:w w:val="105"/>
          <w:sz w:val="22"/>
          <w:szCs w:val="22"/>
        </w:rPr>
        <w:t>R33AG058926</w:t>
      </w:r>
    </w:p>
    <w:p w14:paraId="6420E57B"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A health equity assessment of What Matters to older adults and patient-perceived success of ED care transitions</w:t>
      </w:r>
    </w:p>
    <w:p w14:paraId="5D108C1A" w14:textId="1801C047"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r w:rsidR="00FB57F8">
        <w:rPr>
          <w:color w:val="000000" w:themeColor="text1"/>
          <w:w w:val="105"/>
          <w:sz w:val="22"/>
          <w:szCs w:val="22"/>
        </w:rPr>
        <w:t xml:space="preserve"> (subaward)</w:t>
      </w:r>
    </w:p>
    <w:p w14:paraId="5B7F937E" w14:textId="77777777"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2-10%</w:t>
      </w:r>
    </w:p>
    <w:p w14:paraId="2EAC79F8" w14:textId="2D63BF7F"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$93,949</w:t>
      </w:r>
      <w:r w:rsidRPr="00151B2A">
        <w:rPr>
          <w:color w:val="000000" w:themeColor="text1"/>
          <w:w w:val="105"/>
          <w:sz w:val="22"/>
          <w:szCs w:val="22"/>
        </w:rPr>
        <w:t xml:space="preserve"> (includes directs and 10% </w:t>
      </w:r>
      <w:proofErr w:type="spellStart"/>
      <w:r w:rsidRPr="00151B2A">
        <w:rPr>
          <w:color w:val="000000" w:themeColor="text1"/>
          <w:w w:val="105"/>
          <w:sz w:val="22"/>
          <w:szCs w:val="22"/>
        </w:rPr>
        <w:t>indirects</w:t>
      </w:r>
      <w:proofErr w:type="spellEnd"/>
      <w:r w:rsidRPr="00151B2A">
        <w:rPr>
          <w:color w:val="000000" w:themeColor="text1"/>
          <w:w w:val="105"/>
          <w:sz w:val="22"/>
          <w:szCs w:val="22"/>
        </w:rPr>
        <w:t>)</w:t>
      </w:r>
    </w:p>
    <w:p w14:paraId="31E04EC4" w14:textId="6FA6478C"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08/01/2022</w:t>
      </w:r>
      <w:r w:rsidR="00665190" w:rsidRPr="00151B2A">
        <w:rPr>
          <w:color w:val="000000" w:themeColor="text1"/>
          <w:w w:val="105"/>
          <w:sz w:val="22"/>
          <w:szCs w:val="22"/>
        </w:rPr>
        <w:t xml:space="preserve"> – </w:t>
      </w:r>
      <w:r w:rsidRPr="00151B2A">
        <w:rPr>
          <w:color w:val="000000" w:themeColor="text1"/>
          <w:w w:val="105"/>
          <w:sz w:val="22"/>
          <w:szCs w:val="22"/>
        </w:rPr>
        <w:t>07/31/2023</w:t>
      </w:r>
    </w:p>
    <w:p w14:paraId="79ACC625" w14:textId="743A6A95" w:rsidR="00307377" w:rsidRPr="00151B2A" w:rsidRDefault="00307377" w:rsidP="00307377">
      <w:pPr>
        <w:pStyle w:val="BodyText"/>
        <w:spacing w:before="13" w:line="247" w:lineRule="auto"/>
        <w:ind w:hanging="1800"/>
        <w:rPr>
          <w:color w:val="000000" w:themeColor="text1"/>
          <w:w w:val="105"/>
          <w:sz w:val="22"/>
          <w:szCs w:val="22"/>
        </w:rPr>
      </w:pPr>
    </w:p>
    <w:p w14:paraId="29647C38" w14:textId="33B0AF1D"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r>
      <w:r w:rsidR="00077C4D" w:rsidRPr="00151B2A">
        <w:rPr>
          <w:color w:val="000000" w:themeColor="text1"/>
          <w:w w:val="105"/>
          <w:sz w:val="22"/>
          <w:szCs w:val="22"/>
        </w:rPr>
        <w:t>NIH/NIA</w:t>
      </w:r>
      <w:r w:rsidR="00307377" w:rsidRPr="00151B2A">
        <w:rPr>
          <w:color w:val="000000" w:themeColor="text1"/>
          <w:w w:val="105"/>
          <w:sz w:val="22"/>
          <w:szCs w:val="22"/>
        </w:rPr>
        <w:t xml:space="preserve"> (through the Geriatric Emergency care Applied Research [GEAR] 1.0 Network) &amp; West Health Institute</w:t>
      </w:r>
    </w:p>
    <w:p w14:paraId="0EFE3EB9" w14:textId="73F404DD"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lastRenderedPageBreak/>
        <w:t>ID#:</w:t>
      </w:r>
      <w:r w:rsidR="00307377" w:rsidRPr="00151B2A">
        <w:rPr>
          <w:color w:val="000000" w:themeColor="text1"/>
          <w:w w:val="105"/>
          <w:sz w:val="22"/>
          <w:szCs w:val="22"/>
        </w:rPr>
        <w:tab/>
      </w:r>
      <w:r w:rsidR="008D5065" w:rsidRPr="00151B2A">
        <w:rPr>
          <w:color w:val="000000" w:themeColor="text1"/>
          <w:w w:val="105"/>
          <w:sz w:val="22"/>
          <w:szCs w:val="22"/>
        </w:rPr>
        <w:t>R33AG058926</w:t>
      </w:r>
    </w:p>
    <w:p w14:paraId="4AB9002B"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Identifying older adults with delirium in the emergency department: risk factors and phenotypes</w:t>
      </w:r>
    </w:p>
    <w:p w14:paraId="36485DF8" w14:textId="2A5AB0A2"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Scott Dresden, MD</w:t>
      </w:r>
      <w:r w:rsidR="00FB57F8">
        <w:rPr>
          <w:color w:val="000000" w:themeColor="text1"/>
          <w:w w:val="105"/>
          <w:sz w:val="22"/>
          <w:szCs w:val="22"/>
        </w:rPr>
        <w:t xml:space="preserve"> (subaward)</w:t>
      </w:r>
    </w:p>
    <w:p w14:paraId="2528689A" w14:textId="6169E56C"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t>Co-I</w:t>
      </w:r>
    </w:p>
    <w:p w14:paraId="20D29BB7" w14:textId="77777777"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In-Kind</w:t>
      </w:r>
    </w:p>
    <w:p w14:paraId="55481584" w14:textId="7815AA25"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$98,500</w:t>
      </w:r>
    </w:p>
    <w:p w14:paraId="0017BAC3" w14:textId="27CEC09E"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08/01/2022</w:t>
      </w:r>
      <w:r w:rsidR="00665190" w:rsidRPr="00151B2A">
        <w:rPr>
          <w:color w:val="000000" w:themeColor="text1"/>
          <w:w w:val="105"/>
          <w:sz w:val="22"/>
          <w:szCs w:val="22"/>
        </w:rPr>
        <w:t xml:space="preserve"> – </w:t>
      </w:r>
      <w:r w:rsidRPr="00151B2A">
        <w:rPr>
          <w:color w:val="000000" w:themeColor="text1"/>
          <w:w w:val="105"/>
          <w:sz w:val="22"/>
          <w:szCs w:val="22"/>
        </w:rPr>
        <w:t>07/31/2023</w:t>
      </w:r>
    </w:p>
    <w:p w14:paraId="6C9EACAE" w14:textId="17D01BEC" w:rsidR="007C0A88" w:rsidRPr="00151B2A" w:rsidRDefault="007C0A88" w:rsidP="007542F7">
      <w:pPr>
        <w:pStyle w:val="BodyText"/>
        <w:spacing w:before="13" w:line="247" w:lineRule="auto"/>
        <w:ind w:left="0"/>
        <w:rPr>
          <w:color w:val="000000" w:themeColor="text1"/>
          <w:w w:val="105"/>
          <w:sz w:val="22"/>
          <w:szCs w:val="22"/>
        </w:rPr>
      </w:pPr>
    </w:p>
    <w:p w14:paraId="01E8D9A3" w14:textId="24ADB231"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t>Yale Center for Clinical Investigation (YCCI) and the Doris Duke Foundation COVID-19 Fund to Retain Clinical Scientists (FRCS) at Yale School of Medicine</w:t>
      </w:r>
    </w:p>
    <w:p w14:paraId="5CF1EC66" w14:textId="621E96C4"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t>Doris Duke Charitable Foundation award #2021266</w:t>
      </w:r>
    </w:p>
    <w:p w14:paraId="4806E903"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Development and validation of a novel caregiver-reported outcome measure</w:t>
      </w:r>
    </w:p>
    <w:p w14:paraId="4C25EE68" w14:textId="045F6607"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r w:rsidR="00FB57F8">
        <w:rPr>
          <w:color w:val="000000" w:themeColor="text1"/>
          <w:w w:val="105"/>
          <w:sz w:val="22"/>
          <w:szCs w:val="22"/>
        </w:rPr>
        <w:t xml:space="preserve"> (subaward)</w:t>
      </w:r>
    </w:p>
    <w:p w14:paraId="2177AF3B" w14:textId="4123FD12"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0</w:t>
      </w:r>
      <w:r w:rsidR="00803BC5">
        <w:rPr>
          <w:color w:val="000000" w:themeColor="text1"/>
          <w:w w:val="105"/>
          <w:sz w:val="22"/>
          <w:szCs w:val="22"/>
        </w:rPr>
        <w:t>-1</w:t>
      </w:r>
      <w:r w:rsidRPr="00151B2A">
        <w:rPr>
          <w:color w:val="000000" w:themeColor="text1"/>
          <w:w w:val="105"/>
          <w:sz w:val="22"/>
          <w:szCs w:val="22"/>
        </w:rPr>
        <w:t>%</w:t>
      </w:r>
    </w:p>
    <w:p w14:paraId="0AE0C5E2" w14:textId="246E9DFA"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$47,895</w:t>
      </w:r>
      <w:r w:rsidRPr="00151B2A">
        <w:rPr>
          <w:color w:val="000000" w:themeColor="text1"/>
          <w:w w:val="105"/>
          <w:sz w:val="22"/>
          <w:szCs w:val="22"/>
        </w:rPr>
        <w:t xml:space="preserve"> (includes directs)</w:t>
      </w:r>
    </w:p>
    <w:p w14:paraId="25CBE502" w14:textId="2C13751E"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01/01/2023</w:t>
      </w:r>
      <w:r w:rsidR="00665190" w:rsidRPr="00151B2A">
        <w:rPr>
          <w:color w:val="000000" w:themeColor="text1"/>
          <w:w w:val="105"/>
          <w:sz w:val="22"/>
          <w:szCs w:val="22"/>
        </w:rPr>
        <w:t xml:space="preserve"> – </w:t>
      </w:r>
      <w:r w:rsidRPr="00151B2A">
        <w:rPr>
          <w:color w:val="000000" w:themeColor="text1"/>
          <w:w w:val="105"/>
          <w:sz w:val="22"/>
          <w:szCs w:val="22"/>
        </w:rPr>
        <w:t>12/31/2023</w:t>
      </w:r>
    </w:p>
    <w:p w14:paraId="6F53EE46" w14:textId="63A59C4C" w:rsidR="00307377" w:rsidRPr="00151B2A" w:rsidRDefault="00307377" w:rsidP="007542F7">
      <w:pPr>
        <w:pStyle w:val="BodyText"/>
        <w:spacing w:before="13" w:line="247" w:lineRule="auto"/>
        <w:ind w:left="0"/>
        <w:rPr>
          <w:color w:val="000000" w:themeColor="text1"/>
          <w:w w:val="105"/>
          <w:sz w:val="22"/>
          <w:szCs w:val="22"/>
        </w:rPr>
      </w:pPr>
    </w:p>
    <w:p w14:paraId="756C4190" w14:textId="268C0043"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t>Alzheimer’s Association</w:t>
      </w:r>
    </w:p>
    <w:p w14:paraId="551C19D6" w14:textId="4B823A48"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t>ARCOM-23-1012028</w:t>
      </w:r>
    </w:p>
    <w:p w14:paraId="32180F91"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Person-centered Outcome Measures for AD Patient Emergency Care Experiences</w:t>
      </w:r>
    </w:p>
    <w:p w14:paraId="601A0BEF" w14:textId="2A15BE13"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Andrea Gilmore-</w:t>
      </w:r>
      <w:proofErr w:type="spellStart"/>
      <w:r w:rsidR="00307377" w:rsidRPr="00151B2A">
        <w:rPr>
          <w:color w:val="000000" w:themeColor="text1"/>
          <w:w w:val="105"/>
          <w:sz w:val="22"/>
          <w:szCs w:val="22"/>
        </w:rPr>
        <w:t>Bykovskyi</w:t>
      </w:r>
      <w:proofErr w:type="spellEnd"/>
      <w:r w:rsidR="00307377" w:rsidRPr="00151B2A">
        <w:rPr>
          <w:color w:val="000000" w:themeColor="text1"/>
          <w:w w:val="105"/>
          <w:sz w:val="22"/>
          <w:szCs w:val="22"/>
        </w:rPr>
        <w:t>, PhD</w:t>
      </w:r>
    </w:p>
    <w:p w14:paraId="48E87F6B" w14:textId="65865182"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t>Co-I</w:t>
      </w:r>
    </w:p>
    <w:p w14:paraId="596DBC85" w14:textId="3A3D48C5"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r>
      <w:r w:rsidR="00803BC5">
        <w:rPr>
          <w:color w:val="000000" w:themeColor="text1"/>
          <w:w w:val="105"/>
          <w:sz w:val="22"/>
          <w:szCs w:val="22"/>
        </w:rPr>
        <w:t>1-</w:t>
      </w:r>
      <w:r w:rsidRPr="00151B2A">
        <w:rPr>
          <w:color w:val="000000" w:themeColor="text1"/>
          <w:w w:val="105"/>
          <w:sz w:val="22"/>
          <w:szCs w:val="22"/>
        </w:rPr>
        <w:t>3%</w:t>
      </w:r>
    </w:p>
    <w:p w14:paraId="1B874F11" w14:textId="3FBAD9AA"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$250,000</w:t>
      </w:r>
    </w:p>
    <w:p w14:paraId="424345B0" w14:textId="5A96A28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01/01/2023</w:t>
      </w:r>
      <w:r w:rsidR="00665190" w:rsidRPr="00151B2A">
        <w:rPr>
          <w:color w:val="000000" w:themeColor="text1"/>
          <w:w w:val="105"/>
          <w:sz w:val="22"/>
          <w:szCs w:val="22"/>
        </w:rPr>
        <w:t xml:space="preserve"> – </w:t>
      </w:r>
      <w:r w:rsidRPr="00151B2A">
        <w:rPr>
          <w:color w:val="000000" w:themeColor="text1"/>
          <w:w w:val="105"/>
          <w:sz w:val="22"/>
          <w:szCs w:val="22"/>
        </w:rPr>
        <w:t>12/31/2024</w:t>
      </w:r>
    </w:p>
    <w:p w14:paraId="636A05C5" w14:textId="77777777" w:rsidR="00307377" w:rsidRPr="00151B2A" w:rsidRDefault="00307377" w:rsidP="007542F7">
      <w:pPr>
        <w:pStyle w:val="BodyText"/>
        <w:spacing w:before="13" w:line="247" w:lineRule="auto"/>
        <w:ind w:left="0"/>
        <w:rPr>
          <w:color w:val="000000" w:themeColor="text1"/>
          <w:w w:val="105"/>
          <w:sz w:val="22"/>
          <w:szCs w:val="22"/>
        </w:rPr>
      </w:pPr>
    </w:p>
    <w:p w14:paraId="456B1700" w14:textId="6B6270B0"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t>John A. Hartford Foundation, Inc.</w:t>
      </w:r>
    </w:p>
    <w:p w14:paraId="385E2B79" w14:textId="29ECFF39"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r>
    </w:p>
    <w:p w14:paraId="0FB69DF2"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Geriatric Emergency Department Collaborative (GEDC) 4.0</w:t>
      </w:r>
    </w:p>
    <w:p w14:paraId="6BD61059" w14:textId="19B05B9A"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Ula Hwang, MD</w:t>
      </w:r>
    </w:p>
    <w:p w14:paraId="156EECA8" w14:textId="6416F1A7" w:rsidR="008D5065" w:rsidRPr="00151B2A" w:rsidRDefault="008D5065" w:rsidP="008D506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t>Co-I</w:t>
      </w:r>
    </w:p>
    <w:p w14:paraId="568E26F0" w14:textId="7464AC80"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r>
      <w:r w:rsidR="00803BC5">
        <w:rPr>
          <w:color w:val="000000" w:themeColor="text1"/>
          <w:w w:val="105"/>
          <w:sz w:val="22"/>
          <w:szCs w:val="22"/>
        </w:rPr>
        <w:t>0-</w:t>
      </w:r>
      <w:r w:rsidRPr="00151B2A">
        <w:rPr>
          <w:color w:val="000000" w:themeColor="text1"/>
          <w:w w:val="105"/>
          <w:sz w:val="22"/>
          <w:szCs w:val="22"/>
        </w:rPr>
        <w:t>2%</w:t>
      </w:r>
    </w:p>
    <w:p w14:paraId="7E56CA2C" w14:textId="0D48105E"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$1,023,094</w:t>
      </w:r>
    </w:p>
    <w:p w14:paraId="43237C99" w14:textId="18229353"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01/01/2023</w:t>
      </w:r>
      <w:r w:rsidR="00665190" w:rsidRPr="00151B2A">
        <w:rPr>
          <w:color w:val="000000" w:themeColor="text1"/>
          <w:w w:val="105"/>
          <w:sz w:val="22"/>
          <w:szCs w:val="22"/>
        </w:rPr>
        <w:t xml:space="preserve"> – </w:t>
      </w:r>
      <w:r w:rsidRPr="00151B2A">
        <w:rPr>
          <w:color w:val="000000" w:themeColor="text1"/>
          <w:w w:val="105"/>
          <w:sz w:val="22"/>
          <w:szCs w:val="22"/>
        </w:rPr>
        <w:t>12/31/2025</w:t>
      </w:r>
    </w:p>
    <w:p w14:paraId="16AF7198" w14:textId="6FF5DBD7" w:rsidR="00307377" w:rsidRPr="00151B2A" w:rsidRDefault="00307377" w:rsidP="007542F7">
      <w:pPr>
        <w:pStyle w:val="BodyText"/>
        <w:spacing w:before="13" w:line="247" w:lineRule="auto"/>
        <w:ind w:left="0"/>
        <w:rPr>
          <w:color w:val="000000" w:themeColor="text1"/>
          <w:w w:val="105"/>
          <w:sz w:val="22"/>
          <w:szCs w:val="22"/>
        </w:rPr>
      </w:pPr>
    </w:p>
    <w:p w14:paraId="7CD689B7" w14:textId="389D6009"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 xml:space="preserve">: </w:t>
      </w:r>
      <w:r w:rsidR="00307377" w:rsidRPr="00151B2A">
        <w:rPr>
          <w:color w:val="000000" w:themeColor="text1"/>
          <w:w w:val="105"/>
          <w:sz w:val="22"/>
          <w:szCs w:val="22"/>
        </w:rPr>
        <w:tab/>
        <w:t>Claude D. Pepper Older Americans Independence Center Coordinating Center – Multicenter Pilot Award</w:t>
      </w:r>
    </w:p>
    <w:p w14:paraId="4D6E1F2D" w14:textId="4630B28F"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r>
      <w:r w:rsidR="00803BC5">
        <w:rPr>
          <w:color w:val="000000" w:themeColor="text1"/>
          <w:w w:val="105"/>
          <w:sz w:val="22"/>
          <w:szCs w:val="22"/>
        </w:rPr>
        <w:t>U24AG059624</w:t>
      </w:r>
    </w:p>
    <w:p w14:paraId="14AED831"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Home time and health expenditures after treat-and-release ED visits</w:t>
      </w:r>
    </w:p>
    <w:p w14:paraId="12A89749" w14:textId="1958986A"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r w:rsidR="00FB57F8">
        <w:rPr>
          <w:color w:val="000000" w:themeColor="text1"/>
          <w:w w:val="105"/>
          <w:sz w:val="22"/>
          <w:szCs w:val="22"/>
        </w:rPr>
        <w:t xml:space="preserve"> (subaward)</w:t>
      </w:r>
    </w:p>
    <w:p w14:paraId="7EB88759" w14:textId="77777777"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3-8%</w:t>
      </w:r>
    </w:p>
    <w:p w14:paraId="3D787B6D" w14:textId="7EF7E258"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$74,957</w:t>
      </w:r>
    </w:p>
    <w:p w14:paraId="27AF69C2" w14:textId="523DEB40" w:rsidR="00307377"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r>
      <w:r w:rsidR="00803BC5">
        <w:rPr>
          <w:color w:val="000000" w:themeColor="text1"/>
          <w:w w:val="105"/>
          <w:sz w:val="22"/>
          <w:szCs w:val="22"/>
        </w:rPr>
        <w:t>06/01/2022 – 05/31/2024</w:t>
      </w:r>
    </w:p>
    <w:p w14:paraId="71320CBD" w14:textId="281F9EFB" w:rsidR="00FF53FB" w:rsidRDefault="00FF53FB" w:rsidP="00307377">
      <w:pPr>
        <w:pStyle w:val="BodyText"/>
        <w:spacing w:before="13" w:line="247" w:lineRule="auto"/>
        <w:ind w:hanging="1800"/>
        <w:rPr>
          <w:color w:val="000000" w:themeColor="text1"/>
          <w:w w:val="105"/>
          <w:sz w:val="22"/>
          <w:szCs w:val="22"/>
        </w:rPr>
      </w:pPr>
    </w:p>
    <w:p w14:paraId="30643072" w14:textId="773C8570" w:rsidR="00FF53FB" w:rsidRPr="00151B2A" w:rsidRDefault="00FF53FB" w:rsidP="00FF53FB">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Agency: </w:t>
      </w:r>
      <w:r w:rsidRPr="00151B2A">
        <w:rPr>
          <w:color w:val="000000" w:themeColor="text1"/>
          <w:w w:val="105"/>
          <w:sz w:val="22"/>
          <w:szCs w:val="22"/>
        </w:rPr>
        <w:tab/>
      </w:r>
      <w:r>
        <w:rPr>
          <w:color w:val="000000" w:themeColor="text1"/>
          <w:w w:val="105"/>
          <w:sz w:val="22"/>
          <w:szCs w:val="22"/>
        </w:rPr>
        <w:t>Yale Alzheimer’s Disease Research Center (ADRC) Scholar</w:t>
      </w:r>
      <w:r w:rsidRPr="00151B2A">
        <w:rPr>
          <w:color w:val="000000" w:themeColor="text1"/>
          <w:w w:val="105"/>
          <w:sz w:val="22"/>
          <w:szCs w:val="22"/>
        </w:rPr>
        <w:t xml:space="preserve"> Award</w:t>
      </w:r>
    </w:p>
    <w:p w14:paraId="0EA34CD3" w14:textId="3EC10797" w:rsidR="00FF53FB" w:rsidRPr="00151B2A" w:rsidRDefault="00FF53FB" w:rsidP="00FF53FB">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Pr="00151B2A">
        <w:rPr>
          <w:color w:val="000000" w:themeColor="text1"/>
          <w:w w:val="105"/>
          <w:sz w:val="22"/>
          <w:szCs w:val="22"/>
        </w:rPr>
        <w:tab/>
      </w:r>
      <w:r w:rsidR="00FB57F8">
        <w:rPr>
          <w:color w:val="000000" w:themeColor="text1"/>
          <w:w w:val="105"/>
          <w:sz w:val="22"/>
          <w:szCs w:val="22"/>
        </w:rPr>
        <w:t>P30AG066508</w:t>
      </w:r>
    </w:p>
    <w:p w14:paraId="29C6F21A" w14:textId="1D733428" w:rsidR="00FF53FB" w:rsidRPr="00151B2A" w:rsidRDefault="00FF53FB" w:rsidP="00FF53FB">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r>
      <w:r>
        <w:rPr>
          <w:color w:val="000000" w:themeColor="text1"/>
          <w:w w:val="105"/>
          <w:sz w:val="22"/>
          <w:szCs w:val="22"/>
        </w:rPr>
        <w:t>An examination of caregiver characteristics of older adults with and without cognitive impairment in the emergency department</w:t>
      </w:r>
    </w:p>
    <w:p w14:paraId="504292CE" w14:textId="60723315" w:rsidR="00FF53FB" w:rsidRPr="00151B2A" w:rsidRDefault="00FF53FB" w:rsidP="00FF53FB">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Pr="00151B2A">
        <w:rPr>
          <w:color w:val="000000" w:themeColor="text1"/>
          <w:w w:val="105"/>
          <w:sz w:val="22"/>
          <w:szCs w:val="22"/>
        </w:rPr>
        <w:tab/>
        <w:t xml:space="preserve">Cameron </w:t>
      </w:r>
      <w:proofErr w:type="spellStart"/>
      <w:r w:rsidRPr="00151B2A">
        <w:rPr>
          <w:color w:val="000000" w:themeColor="text1"/>
          <w:w w:val="105"/>
          <w:sz w:val="22"/>
          <w:szCs w:val="22"/>
        </w:rPr>
        <w:t>Gettel</w:t>
      </w:r>
      <w:proofErr w:type="spellEnd"/>
      <w:r w:rsidRPr="00151B2A">
        <w:rPr>
          <w:color w:val="000000" w:themeColor="text1"/>
          <w:w w:val="105"/>
          <w:sz w:val="22"/>
          <w:szCs w:val="22"/>
        </w:rPr>
        <w:t>, MD</w:t>
      </w:r>
      <w:r w:rsidR="00FB57F8">
        <w:rPr>
          <w:color w:val="000000" w:themeColor="text1"/>
          <w:w w:val="105"/>
          <w:sz w:val="22"/>
          <w:szCs w:val="22"/>
        </w:rPr>
        <w:t xml:space="preserve"> (subaward)</w:t>
      </w:r>
    </w:p>
    <w:p w14:paraId="2506CDFE" w14:textId="48F71F6B" w:rsidR="00FF53FB" w:rsidRPr="00151B2A" w:rsidRDefault="00FF53FB" w:rsidP="00FF53FB">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r>
      <w:r>
        <w:rPr>
          <w:color w:val="000000" w:themeColor="text1"/>
          <w:w w:val="105"/>
          <w:sz w:val="22"/>
          <w:szCs w:val="22"/>
        </w:rPr>
        <w:t>0-2</w:t>
      </w:r>
      <w:r w:rsidRPr="00151B2A">
        <w:rPr>
          <w:color w:val="000000" w:themeColor="text1"/>
          <w:w w:val="105"/>
          <w:sz w:val="22"/>
          <w:szCs w:val="22"/>
        </w:rPr>
        <w:t>%</w:t>
      </w:r>
    </w:p>
    <w:p w14:paraId="111944FF" w14:textId="00D88D8D" w:rsidR="00FF53FB" w:rsidRPr="00151B2A" w:rsidRDefault="00FF53FB" w:rsidP="00FF53FB">
      <w:pPr>
        <w:pStyle w:val="BodyText"/>
        <w:spacing w:before="13" w:line="247" w:lineRule="auto"/>
        <w:ind w:hanging="1800"/>
        <w:rPr>
          <w:color w:val="000000" w:themeColor="text1"/>
          <w:w w:val="105"/>
          <w:sz w:val="22"/>
          <w:szCs w:val="22"/>
        </w:rPr>
      </w:pPr>
      <w:r w:rsidRPr="00151B2A">
        <w:rPr>
          <w:color w:val="000000" w:themeColor="text1"/>
          <w:w w:val="105"/>
          <w:sz w:val="22"/>
          <w:szCs w:val="22"/>
        </w:rPr>
        <w:lastRenderedPageBreak/>
        <w:t>Total Costs:</w:t>
      </w:r>
      <w:r w:rsidRPr="00151B2A">
        <w:rPr>
          <w:color w:val="000000" w:themeColor="text1"/>
          <w:w w:val="105"/>
          <w:sz w:val="22"/>
          <w:szCs w:val="22"/>
        </w:rPr>
        <w:tab/>
        <w:t>$</w:t>
      </w:r>
      <w:r w:rsidR="00FB57F8">
        <w:rPr>
          <w:color w:val="000000" w:themeColor="text1"/>
          <w:w w:val="105"/>
          <w:sz w:val="22"/>
          <w:szCs w:val="22"/>
        </w:rPr>
        <w:t xml:space="preserve">25,920 </w:t>
      </w:r>
      <w:r w:rsidR="00FB57F8" w:rsidRPr="00151B2A">
        <w:rPr>
          <w:color w:val="000000" w:themeColor="text1"/>
          <w:w w:val="105"/>
          <w:sz w:val="22"/>
          <w:szCs w:val="22"/>
        </w:rPr>
        <w:t xml:space="preserve">(includes directs and </w:t>
      </w:r>
      <w:r w:rsidR="00FB57F8">
        <w:rPr>
          <w:color w:val="000000" w:themeColor="text1"/>
          <w:w w:val="105"/>
          <w:sz w:val="22"/>
          <w:szCs w:val="22"/>
        </w:rPr>
        <w:t>8</w:t>
      </w:r>
      <w:r w:rsidR="00FB57F8" w:rsidRPr="00151B2A">
        <w:rPr>
          <w:color w:val="000000" w:themeColor="text1"/>
          <w:w w:val="105"/>
          <w:sz w:val="22"/>
          <w:szCs w:val="22"/>
        </w:rPr>
        <w:t xml:space="preserve">% </w:t>
      </w:r>
      <w:proofErr w:type="spellStart"/>
      <w:r w:rsidR="00FB57F8" w:rsidRPr="00151B2A">
        <w:rPr>
          <w:color w:val="000000" w:themeColor="text1"/>
          <w:w w:val="105"/>
          <w:sz w:val="22"/>
          <w:szCs w:val="22"/>
        </w:rPr>
        <w:t>indirects</w:t>
      </w:r>
      <w:proofErr w:type="spellEnd"/>
      <w:r w:rsidR="00FB57F8" w:rsidRPr="00151B2A">
        <w:rPr>
          <w:color w:val="000000" w:themeColor="text1"/>
          <w:w w:val="105"/>
          <w:sz w:val="22"/>
          <w:szCs w:val="22"/>
        </w:rPr>
        <w:t>)</w:t>
      </w:r>
    </w:p>
    <w:p w14:paraId="6022C173" w14:textId="7C09E826" w:rsidR="00FF53FB" w:rsidRPr="00151B2A" w:rsidRDefault="00FF53FB" w:rsidP="00FF53FB">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r>
      <w:r w:rsidR="00FB57F8">
        <w:rPr>
          <w:color w:val="000000" w:themeColor="text1"/>
          <w:w w:val="105"/>
          <w:sz w:val="22"/>
          <w:szCs w:val="22"/>
        </w:rPr>
        <w:t>05/01/2023 – 04/30/2024</w:t>
      </w:r>
    </w:p>
    <w:p w14:paraId="45FFAE82" w14:textId="11BE12F9" w:rsidR="00307377" w:rsidRDefault="00307377" w:rsidP="007542F7">
      <w:pPr>
        <w:pStyle w:val="BodyText"/>
        <w:spacing w:before="13" w:line="247" w:lineRule="auto"/>
        <w:ind w:left="0"/>
        <w:rPr>
          <w:color w:val="000000" w:themeColor="text1"/>
          <w:w w:val="105"/>
          <w:sz w:val="22"/>
          <w:szCs w:val="22"/>
        </w:rPr>
      </w:pPr>
    </w:p>
    <w:p w14:paraId="19734E91" w14:textId="4ED473AE" w:rsidR="00B152E8" w:rsidRPr="00151B2A" w:rsidRDefault="00B152E8" w:rsidP="00B152E8">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Agency: </w:t>
      </w:r>
      <w:r w:rsidRPr="00151B2A">
        <w:rPr>
          <w:color w:val="000000" w:themeColor="text1"/>
          <w:w w:val="105"/>
          <w:sz w:val="22"/>
          <w:szCs w:val="22"/>
        </w:rPr>
        <w:tab/>
        <w:t>NIH/NIA</w:t>
      </w:r>
    </w:p>
    <w:p w14:paraId="7799CD97" w14:textId="60F1DC86" w:rsidR="00B152E8" w:rsidRPr="00151B2A" w:rsidRDefault="00B152E8" w:rsidP="00B152E8">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Pr="00151B2A">
        <w:rPr>
          <w:color w:val="000000" w:themeColor="text1"/>
          <w:w w:val="105"/>
          <w:sz w:val="22"/>
          <w:szCs w:val="22"/>
        </w:rPr>
        <w:tab/>
      </w:r>
      <w:r w:rsidR="00FB57F8">
        <w:rPr>
          <w:color w:val="000000" w:themeColor="text1"/>
          <w:w w:val="105"/>
          <w:sz w:val="22"/>
          <w:szCs w:val="22"/>
        </w:rPr>
        <w:t>R33AG069822</w:t>
      </w:r>
    </w:p>
    <w:p w14:paraId="62710D8B" w14:textId="62E38053" w:rsidR="00B152E8" w:rsidRPr="00151B2A" w:rsidRDefault="00B152E8" w:rsidP="00B152E8">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r>
      <w:r>
        <w:rPr>
          <w:color w:val="000000" w:themeColor="text1"/>
          <w:w w:val="105"/>
          <w:sz w:val="22"/>
          <w:szCs w:val="22"/>
        </w:rPr>
        <w:t>Discharge care transitions for patients with dementia: a qualitative study of Hispanic patients’ and families’ experiences in the ED</w:t>
      </w:r>
    </w:p>
    <w:p w14:paraId="262178B8" w14:textId="32D48811" w:rsidR="00B152E8" w:rsidRDefault="00B152E8" w:rsidP="00B152E8">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Pr="00151B2A">
        <w:rPr>
          <w:color w:val="000000" w:themeColor="text1"/>
          <w:w w:val="105"/>
          <w:sz w:val="22"/>
          <w:szCs w:val="22"/>
        </w:rPr>
        <w:tab/>
      </w:r>
      <w:r>
        <w:rPr>
          <w:color w:val="000000" w:themeColor="text1"/>
          <w:w w:val="105"/>
          <w:sz w:val="22"/>
          <w:szCs w:val="22"/>
        </w:rPr>
        <w:t>Ula Hwang, MD (Diversity Supplement – Jacqueline Sandoval)</w:t>
      </w:r>
    </w:p>
    <w:p w14:paraId="1E74B2D1" w14:textId="66C71BB4" w:rsidR="00FB57F8" w:rsidRPr="00151B2A" w:rsidRDefault="00FB57F8" w:rsidP="00FB57F8">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t>Co-I</w:t>
      </w:r>
    </w:p>
    <w:p w14:paraId="6D2101E8" w14:textId="799640E7" w:rsidR="00B152E8" w:rsidRPr="00151B2A" w:rsidRDefault="00B152E8" w:rsidP="00B152E8">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r>
      <w:r w:rsidR="00FB57F8">
        <w:rPr>
          <w:color w:val="000000" w:themeColor="text1"/>
          <w:w w:val="105"/>
          <w:sz w:val="22"/>
          <w:szCs w:val="22"/>
        </w:rPr>
        <w:t>In-Kind</w:t>
      </w:r>
    </w:p>
    <w:p w14:paraId="26532408" w14:textId="18EDBA46" w:rsidR="00B152E8" w:rsidRPr="00151B2A" w:rsidRDefault="00B152E8" w:rsidP="00B152E8">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Pr="00151B2A">
        <w:rPr>
          <w:color w:val="000000" w:themeColor="text1"/>
          <w:w w:val="105"/>
          <w:sz w:val="22"/>
          <w:szCs w:val="22"/>
        </w:rPr>
        <w:tab/>
      </w:r>
      <w:r w:rsidR="00FB57F8">
        <w:rPr>
          <w:color w:val="000000" w:themeColor="text1"/>
          <w:w w:val="105"/>
          <w:sz w:val="22"/>
          <w:szCs w:val="22"/>
        </w:rPr>
        <w:t>$183,574</w:t>
      </w:r>
    </w:p>
    <w:p w14:paraId="5E9A1F65" w14:textId="23F30056" w:rsidR="00B152E8" w:rsidRDefault="00B152E8" w:rsidP="00B152E8">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r>
      <w:r>
        <w:rPr>
          <w:color w:val="000000" w:themeColor="text1"/>
          <w:w w:val="105"/>
          <w:sz w:val="22"/>
          <w:szCs w:val="22"/>
        </w:rPr>
        <w:t>07/01/2023 – 06/30/202</w:t>
      </w:r>
      <w:r w:rsidR="00FB57F8">
        <w:rPr>
          <w:color w:val="000000" w:themeColor="text1"/>
          <w:w w:val="105"/>
          <w:sz w:val="22"/>
          <w:szCs w:val="22"/>
        </w:rPr>
        <w:t>5</w:t>
      </w:r>
    </w:p>
    <w:p w14:paraId="56411ADA" w14:textId="1AAFF0BE" w:rsidR="00803BC5" w:rsidRDefault="00803BC5" w:rsidP="00B152E8">
      <w:pPr>
        <w:pStyle w:val="BodyText"/>
        <w:spacing w:before="13" w:line="247" w:lineRule="auto"/>
        <w:ind w:hanging="1800"/>
        <w:rPr>
          <w:color w:val="000000" w:themeColor="text1"/>
          <w:w w:val="105"/>
          <w:sz w:val="22"/>
          <w:szCs w:val="22"/>
        </w:rPr>
      </w:pPr>
    </w:p>
    <w:p w14:paraId="35B9204E" w14:textId="77777777" w:rsidR="00255EDD" w:rsidRPr="00151B2A"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Pr="00151B2A">
        <w:rPr>
          <w:color w:val="000000" w:themeColor="text1"/>
          <w:w w:val="105"/>
          <w:sz w:val="22"/>
          <w:szCs w:val="22"/>
        </w:rPr>
        <w:tab/>
        <w:t>NIH/NIA</w:t>
      </w:r>
    </w:p>
    <w:p w14:paraId="1A191EB7" w14:textId="77777777" w:rsidR="00255EDD" w:rsidRPr="00151B2A"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Pr="00151B2A">
        <w:rPr>
          <w:color w:val="000000" w:themeColor="text1"/>
          <w:w w:val="105"/>
          <w:sz w:val="22"/>
          <w:szCs w:val="22"/>
        </w:rPr>
        <w:tab/>
      </w:r>
      <w:r>
        <w:rPr>
          <w:color w:val="000000" w:themeColor="text1"/>
          <w:w w:val="105"/>
          <w:sz w:val="22"/>
          <w:szCs w:val="22"/>
        </w:rPr>
        <w:t>U19AG078105</w:t>
      </w:r>
    </w:p>
    <w:p w14:paraId="50BC05CE" w14:textId="77777777" w:rsidR="00255EDD" w:rsidRPr="00151B2A"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r>
      <w:r>
        <w:rPr>
          <w:color w:val="000000" w:themeColor="text1"/>
          <w:sz w:val="22"/>
          <w:szCs w:val="22"/>
        </w:rPr>
        <w:t xml:space="preserve">ED-LEAD: Emergency Departments </w:t>
      </w:r>
      <w:proofErr w:type="spellStart"/>
      <w:r>
        <w:rPr>
          <w:color w:val="000000" w:themeColor="text1"/>
          <w:sz w:val="22"/>
          <w:szCs w:val="22"/>
        </w:rPr>
        <w:t>LEading</w:t>
      </w:r>
      <w:proofErr w:type="spellEnd"/>
      <w:r>
        <w:rPr>
          <w:color w:val="000000" w:themeColor="text1"/>
          <w:sz w:val="22"/>
          <w:szCs w:val="22"/>
        </w:rPr>
        <w:t xml:space="preserve"> the transformation of Alzheimer’s and Dementia care </w:t>
      </w:r>
    </w:p>
    <w:p w14:paraId="583799EF" w14:textId="77777777" w:rsidR="00255EDD"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Pr="00151B2A">
        <w:rPr>
          <w:color w:val="000000" w:themeColor="text1"/>
          <w:w w:val="105"/>
          <w:sz w:val="22"/>
          <w:szCs w:val="22"/>
        </w:rPr>
        <w:tab/>
      </w:r>
      <w:r>
        <w:rPr>
          <w:color w:val="000000" w:themeColor="text1"/>
          <w:w w:val="105"/>
          <w:sz w:val="22"/>
          <w:szCs w:val="22"/>
        </w:rPr>
        <w:t xml:space="preserve">Joshua Chodosh, MD, Ab Brody PhD RN, </w:t>
      </w:r>
      <w:proofErr w:type="spellStart"/>
      <w:r>
        <w:rPr>
          <w:color w:val="000000" w:themeColor="text1"/>
          <w:w w:val="105"/>
          <w:sz w:val="22"/>
          <w:szCs w:val="22"/>
        </w:rPr>
        <w:t>Corita</w:t>
      </w:r>
      <w:proofErr w:type="spellEnd"/>
      <w:r>
        <w:rPr>
          <w:color w:val="000000" w:themeColor="text1"/>
          <w:w w:val="105"/>
          <w:sz w:val="22"/>
          <w:szCs w:val="22"/>
        </w:rPr>
        <w:t xml:space="preserve"> </w:t>
      </w:r>
      <w:proofErr w:type="spellStart"/>
      <w:r>
        <w:rPr>
          <w:color w:val="000000" w:themeColor="text1"/>
          <w:w w:val="105"/>
          <w:sz w:val="22"/>
          <w:szCs w:val="22"/>
        </w:rPr>
        <w:t>Grudzen</w:t>
      </w:r>
      <w:proofErr w:type="spellEnd"/>
      <w:r>
        <w:rPr>
          <w:color w:val="000000" w:themeColor="text1"/>
          <w:w w:val="105"/>
          <w:sz w:val="22"/>
          <w:szCs w:val="22"/>
        </w:rPr>
        <w:t>, MD, Manish Shah, MD</w:t>
      </w:r>
    </w:p>
    <w:p w14:paraId="68194774" w14:textId="77777777" w:rsidR="00255EDD" w:rsidRPr="00151B2A"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r>
      <w:r>
        <w:rPr>
          <w:color w:val="000000" w:themeColor="text1"/>
          <w:w w:val="105"/>
          <w:sz w:val="22"/>
          <w:szCs w:val="22"/>
        </w:rPr>
        <w:t>Co-I</w:t>
      </w:r>
    </w:p>
    <w:p w14:paraId="2CD720FB" w14:textId="77777777" w:rsidR="00255EDD" w:rsidRPr="00151B2A"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r>
      <w:r>
        <w:rPr>
          <w:color w:val="000000" w:themeColor="text1"/>
          <w:w w:val="105"/>
          <w:sz w:val="22"/>
          <w:szCs w:val="22"/>
        </w:rPr>
        <w:t>10-20</w:t>
      </w:r>
      <w:r w:rsidRPr="00151B2A">
        <w:rPr>
          <w:color w:val="000000" w:themeColor="text1"/>
          <w:w w:val="105"/>
          <w:sz w:val="22"/>
          <w:szCs w:val="22"/>
        </w:rPr>
        <w:t>%</w:t>
      </w:r>
    </w:p>
    <w:p w14:paraId="54190FFA" w14:textId="10EDF4FC" w:rsidR="00255EDD" w:rsidRPr="00151B2A"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Pr="00151B2A">
        <w:rPr>
          <w:color w:val="000000" w:themeColor="text1"/>
          <w:w w:val="105"/>
          <w:sz w:val="22"/>
          <w:szCs w:val="22"/>
        </w:rPr>
        <w:tab/>
        <w:t>$</w:t>
      </w:r>
      <w:r>
        <w:rPr>
          <w:color w:val="000000" w:themeColor="text1"/>
          <w:w w:val="105"/>
          <w:sz w:val="22"/>
          <w:szCs w:val="22"/>
        </w:rPr>
        <w:t>57,706,497</w:t>
      </w:r>
    </w:p>
    <w:p w14:paraId="6086DF02" w14:textId="77777777" w:rsidR="00255EDD" w:rsidRDefault="00255EDD" w:rsidP="00255EDD">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r>
      <w:r>
        <w:rPr>
          <w:color w:val="000000" w:themeColor="text1"/>
          <w:w w:val="105"/>
          <w:sz w:val="22"/>
          <w:szCs w:val="22"/>
        </w:rPr>
        <w:t>09/15/2023</w:t>
      </w:r>
      <w:r w:rsidRPr="00151B2A">
        <w:rPr>
          <w:color w:val="000000" w:themeColor="text1"/>
          <w:w w:val="105"/>
          <w:sz w:val="22"/>
          <w:szCs w:val="22"/>
        </w:rPr>
        <w:t xml:space="preserve"> – </w:t>
      </w:r>
      <w:r>
        <w:rPr>
          <w:color w:val="000000" w:themeColor="text1"/>
          <w:w w:val="105"/>
          <w:sz w:val="22"/>
          <w:szCs w:val="22"/>
        </w:rPr>
        <w:t>08/31/2028</w:t>
      </w:r>
    </w:p>
    <w:p w14:paraId="2093EBA9" w14:textId="77777777" w:rsidR="00255EDD" w:rsidRDefault="00255EDD" w:rsidP="00803BC5">
      <w:pPr>
        <w:pStyle w:val="BodyText"/>
        <w:spacing w:before="13" w:line="247" w:lineRule="auto"/>
        <w:ind w:hanging="1800"/>
        <w:rPr>
          <w:color w:val="000000" w:themeColor="text1"/>
          <w:w w:val="105"/>
          <w:sz w:val="22"/>
          <w:szCs w:val="22"/>
        </w:rPr>
      </w:pPr>
    </w:p>
    <w:p w14:paraId="00FB6921" w14:textId="31262CDD"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Pr="00151B2A">
        <w:rPr>
          <w:color w:val="000000" w:themeColor="text1"/>
          <w:w w:val="105"/>
          <w:sz w:val="22"/>
          <w:szCs w:val="22"/>
        </w:rPr>
        <w:tab/>
        <w:t>NIH/NIA</w:t>
      </w:r>
    </w:p>
    <w:p w14:paraId="47FCC5BE" w14:textId="731DB0A6"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Pr="00151B2A">
        <w:rPr>
          <w:color w:val="000000" w:themeColor="text1"/>
          <w:w w:val="105"/>
          <w:sz w:val="22"/>
          <w:szCs w:val="22"/>
        </w:rPr>
        <w:tab/>
        <w:t>R</w:t>
      </w:r>
      <w:r>
        <w:rPr>
          <w:color w:val="000000" w:themeColor="text1"/>
          <w:w w:val="105"/>
          <w:sz w:val="22"/>
          <w:szCs w:val="22"/>
        </w:rPr>
        <w:t>33AG069822</w:t>
      </w:r>
    </w:p>
    <w:p w14:paraId="473AF10D" w14:textId="75649970"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r>
      <w:r>
        <w:rPr>
          <w:color w:val="000000" w:themeColor="text1"/>
          <w:sz w:val="22"/>
          <w:szCs w:val="22"/>
        </w:rPr>
        <w:t xml:space="preserve">Geriatric Emergency care Applied Research Network (2.0) – Advancing Dementia Care (GEAR 2.0 ADC) </w:t>
      </w:r>
    </w:p>
    <w:p w14:paraId="3B3E5BA9" w14:textId="6BAB39F7" w:rsidR="00803BC5"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Pr="00151B2A">
        <w:rPr>
          <w:color w:val="000000" w:themeColor="text1"/>
          <w:w w:val="105"/>
          <w:sz w:val="22"/>
          <w:szCs w:val="22"/>
        </w:rPr>
        <w:tab/>
      </w:r>
      <w:r>
        <w:rPr>
          <w:color w:val="000000" w:themeColor="text1"/>
          <w:w w:val="105"/>
          <w:sz w:val="22"/>
          <w:szCs w:val="22"/>
        </w:rPr>
        <w:t>Ula Hwang</w:t>
      </w:r>
      <w:r w:rsidRPr="00151B2A">
        <w:rPr>
          <w:color w:val="000000" w:themeColor="text1"/>
          <w:w w:val="105"/>
          <w:sz w:val="22"/>
          <w:szCs w:val="22"/>
        </w:rPr>
        <w:t>, MD</w:t>
      </w:r>
    </w:p>
    <w:p w14:paraId="22DBA8D4" w14:textId="016302EA"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r>
      <w:r>
        <w:rPr>
          <w:color w:val="000000" w:themeColor="text1"/>
          <w:w w:val="105"/>
          <w:sz w:val="22"/>
          <w:szCs w:val="22"/>
        </w:rPr>
        <w:t>Site PI</w:t>
      </w:r>
    </w:p>
    <w:p w14:paraId="624F375D" w14:textId="73F8E543"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r>
      <w:r>
        <w:rPr>
          <w:color w:val="000000" w:themeColor="text1"/>
          <w:w w:val="105"/>
          <w:sz w:val="22"/>
          <w:szCs w:val="22"/>
        </w:rPr>
        <w:t>1</w:t>
      </w:r>
      <w:r w:rsidRPr="00151B2A">
        <w:rPr>
          <w:color w:val="000000" w:themeColor="text1"/>
          <w:w w:val="105"/>
          <w:sz w:val="22"/>
          <w:szCs w:val="22"/>
        </w:rPr>
        <w:t>%</w:t>
      </w:r>
    </w:p>
    <w:p w14:paraId="140BC3E1" w14:textId="4A99A8BD"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Pr="00151B2A">
        <w:rPr>
          <w:color w:val="000000" w:themeColor="text1"/>
          <w:w w:val="105"/>
          <w:sz w:val="22"/>
          <w:szCs w:val="22"/>
        </w:rPr>
        <w:tab/>
        <w:t>$</w:t>
      </w:r>
      <w:r>
        <w:rPr>
          <w:color w:val="000000" w:themeColor="text1"/>
          <w:w w:val="105"/>
          <w:sz w:val="22"/>
          <w:szCs w:val="22"/>
        </w:rPr>
        <w:t>124,977</w:t>
      </w:r>
    </w:p>
    <w:p w14:paraId="6AB370CD" w14:textId="1F1DF5E7" w:rsidR="00803BC5"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r>
      <w:r>
        <w:rPr>
          <w:color w:val="000000" w:themeColor="text1"/>
          <w:w w:val="105"/>
          <w:sz w:val="22"/>
          <w:szCs w:val="22"/>
        </w:rPr>
        <w:t>09/25/2023</w:t>
      </w:r>
      <w:r w:rsidRPr="00151B2A">
        <w:rPr>
          <w:color w:val="000000" w:themeColor="text1"/>
          <w:w w:val="105"/>
          <w:sz w:val="22"/>
          <w:szCs w:val="22"/>
        </w:rPr>
        <w:t xml:space="preserve"> – </w:t>
      </w:r>
      <w:r>
        <w:rPr>
          <w:color w:val="000000" w:themeColor="text1"/>
          <w:w w:val="105"/>
          <w:sz w:val="22"/>
          <w:szCs w:val="22"/>
        </w:rPr>
        <w:t>01/31/2026</w:t>
      </w:r>
    </w:p>
    <w:p w14:paraId="6099D85A" w14:textId="77777777" w:rsidR="00255EDD" w:rsidRPr="00151B2A" w:rsidRDefault="00255EDD" w:rsidP="007542F7">
      <w:pPr>
        <w:pStyle w:val="BodyText"/>
        <w:spacing w:before="13" w:line="247" w:lineRule="auto"/>
        <w:ind w:left="0"/>
        <w:rPr>
          <w:color w:val="000000" w:themeColor="text1"/>
          <w:w w:val="105"/>
          <w:sz w:val="22"/>
          <w:szCs w:val="22"/>
        </w:rPr>
      </w:pPr>
    </w:p>
    <w:p w14:paraId="52860579" w14:textId="3483DDC9" w:rsidR="007A3996" w:rsidRPr="00151B2A" w:rsidRDefault="007A3996" w:rsidP="00806813">
      <w:pPr>
        <w:pStyle w:val="BodyText"/>
        <w:spacing w:before="13" w:line="247" w:lineRule="auto"/>
        <w:ind w:hanging="1800"/>
        <w:rPr>
          <w:bCs/>
          <w:i/>
          <w:iCs/>
          <w:color w:val="000000" w:themeColor="text1"/>
          <w:w w:val="105"/>
          <w:sz w:val="22"/>
          <w:szCs w:val="22"/>
        </w:rPr>
      </w:pPr>
      <w:r w:rsidRPr="00151B2A">
        <w:rPr>
          <w:bCs/>
          <w:i/>
          <w:iCs/>
          <w:color w:val="000000" w:themeColor="text1"/>
          <w:w w:val="105"/>
          <w:sz w:val="22"/>
          <w:szCs w:val="22"/>
        </w:rPr>
        <w:t>Past Awards</w:t>
      </w:r>
    </w:p>
    <w:p w14:paraId="53F416ED" w14:textId="7E1FB05C" w:rsidR="007542F7" w:rsidRPr="00151B2A" w:rsidRDefault="007542F7" w:rsidP="007C0A88">
      <w:pPr>
        <w:pStyle w:val="BodyText"/>
        <w:spacing w:before="13" w:line="247" w:lineRule="auto"/>
        <w:ind w:left="0"/>
        <w:rPr>
          <w:color w:val="000000" w:themeColor="text1"/>
          <w:w w:val="105"/>
          <w:sz w:val="22"/>
          <w:szCs w:val="22"/>
        </w:rPr>
      </w:pPr>
    </w:p>
    <w:p w14:paraId="3AB7F8C3" w14:textId="3BEB4AC2"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t>Brown University, Graduate Medical Education Committee</w:t>
      </w:r>
    </w:p>
    <w:p w14:paraId="3ECF3744" w14:textId="3B635685"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r>
      <w:r w:rsidR="008D5065" w:rsidRPr="00151B2A">
        <w:rPr>
          <w:color w:val="000000" w:themeColor="text1"/>
          <w:w w:val="105"/>
          <w:sz w:val="22"/>
          <w:szCs w:val="22"/>
        </w:rPr>
        <w:t>Award for Support of Research and Quality Projects</w:t>
      </w:r>
    </w:p>
    <w:p w14:paraId="2E881128"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Evaluating nursing home – emergency department communication using INTERACT</w:t>
      </w:r>
    </w:p>
    <w:p w14:paraId="35070320" w14:textId="740C2ED6"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p>
    <w:p w14:paraId="59833A0A" w14:textId="77777777"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0%</w:t>
      </w:r>
    </w:p>
    <w:p w14:paraId="17EF7EBF" w14:textId="296C21B1"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$2,000</w:t>
      </w:r>
      <w:r w:rsidRPr="00151B2A">
        <w:rPr>
          <w:color w:val="000000" w:themeColor="text1"/>
          <w:w w:val="105"/>
          <w:sz w:val="22"/>
          <w:szCs w:val="22"/>
        </w:rPr>
        <w:t xml:space="preserve"> (includes directs)</w:t>
      </w:r>
    </w:p>
    <w:p w14:paraId="6663DAC2" w14:textId="7D472FD2"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07/01/2017</w:t>
      </w:r>
      <w:r w:rsidR="00665190" w:rsidRPr="00151B2A">
        <w:rPr>
          <w:color w:val="000000" w:themeColor="text1"/>
          <w:w w:val="105"/>
          <w:sz w:val="22"/>
          <w:szCs w:val="22"/>
        </w:rPr>
        <w:t xml:space="preserve"> – </w:t>
      </w:r>
      <w:r w:rsidRPr="00151B2A">
        <w:rPr>
          <w:color w:val="000000" w:themeColor="text1"/>
          <w:w w:val="105"/>
          <w:sz w:val="22"/>
          <w:szCs w:val="22"/>
        </w:rPr>
        <w:t>06/30/2018</w:t>
      </w:r>
    </w:p>
    <w:p w14:paraId="78D5AB81" w14:textId="77777777" w:rsidR="00307377" w:rsidRPr="00151B2A" w:rsidRDefault="00307377" w:rsidP="00540425">
      <w:pPr>
        <w:pStyle w:val="BodyText"/>
        <w:spacing w:before="13" w:line="247" w:lineRule="auto"/>
        <w:ind w:hanging="1800"/>
        <w:rPr>
          <w:color w:val="000000" w:themeColor="text1"/>
          <w:w w:val="105"/>
          <w:sz w:val="22"/>
          <w:szCs w:val="22"/>
        </w:rPr>
      </w:pPr>
    </w:p>
    <w:p w14:paraId="70F86AE8" w14:textId="77E9A772"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t>Claude D. Pepper Older Americans Independence Center at Yale School of Medicine – REC Career Development Award</w:t>
      </w:r>
    </w:p>
    <w:p w14:paraId="052A3584" w14:textId="3A936F1B"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t>P30AG021342</w:t>
      </w:r>
    </w:p>
    <w:p w14:paraId="3F53C220"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‘What Matters’ in the ED: older adults’ desires and providers’ beliefs</w:t>
      </w:r>
    </w:p>
    <w:p w14:paraId="0B4B0FCF" w14:textId="178B4CE0"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 xml:space="preserve">Cameron </w:t>
      </w:r>
      <w:proofErr w:type="spellStart"/>
      <w:r w:rsidR="00307377" w:rsidRPr="00151B2A">
        <w:rPr>
          <w:color w:val="000000" w:themeColor="text1"/>
          <w:w w:val="105"/>
          <w:sz w:val="22"/>
          <w:szCs w:val="22"/>
        </w:rPr>
        <w:t>Gettel</w:t>
      </w:r>
      <w:proofErr w:type="spellEnd"/>
      <w:r w:rsidR="00307377" w:rsidRPr="00151B2A">
        <w:rPr>
          <w:color w:val="000000" w:themeColor="text1"/>
          <w:w w:val="105"/>
          <w:sz w:val="22"/>
          <w:szCs w:val="22"/>
        </w:rPr>
        <w:t>, MD</w:t>
      </w:r>
    </w:p>
    <w:p w14:paraId="01FE0045" w14:textId="77777777"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0%</w:t>
      </w:r>
    </w:p>
    <w:p w14:paraId="6F57A928" w14:textId="3D89CC4D"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$5,000</w:t>
      </w:r>
      <w:r w:rsidRPr="00151B2A">
        <w:rPr>
          <w:color w:val="000000" w:themeColor="text1"/>
          <w:w w:val="105"/>
          <w:sz w:val="22"/>
          <w:szCs w:val="22"/>
        </w:rPr>
        <w:t xml:space="preserve"> (includes directs)</w:t>
      </w:r>
    </w:p>
    <w:p w14:paraId="7B6BBA98" w14:textId="31543BDD"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01/01/2020</w:t>
      </w:r>
      <w:r w:rsidR="00665190" w:rsidRPr="00151B2A">
        <w:rPr>
          <w:color w:val="000000" w:themeColor="text1"/>
          <w:w w:val="105"/>
          <w:sz w:val="22"/>
          <w:szCs w:val="22"/>
        </w:rPr>
        <w:t xml:space="preserve"> – </w:t>
      </w:r>
      <w:r w:rsidRPr="00151B2A">
        <w:rPr>
          <w:color w:val="000000" w:themeColor="text1"/>
          <w:w w:val="105"/>
          <w:sz w:val="22"/>
          <w:szCs w:val="22"/>
        </w:rPr>
        <w:t>06/30/2021</w:t>
      </w:r>
    </w:p>
    <w:p w14:paraId="7BD55E41" w14:textId="77777777" w:rsidR="00307377" w:rsidRPr="00151B2A" w:rsidRDefault="00307377" w:rsidP="00540425">
      <w:pPr>
        <w:pStyle w:val="BodyText"/>
        <w:spacing w:before="13" w:line="247" w:lineRule="auto"/>
        <w:ind w:hanging="1800"/>
        <w:rPr>
          <w:color w:val="000000" w:themeColor="text1"/>
          <w:w w:val="105"/>
          <w:sz w:val="22"/>
          <w:szCs w:val="22"/>
        </w:rPr>
      </w:pPr>
    </w:p>
    <w:p w14:paraId="11AA0B24" w14:textId="6CED47EB" w:rsidR="00307377" w:rsidRPr="00151B2A" w:rsidRDefault="00021DF6"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307377" w:rsidRPr="00151B2A">
        <w:rPr>
          <w:color w:val="000000" w:themeColor="text1"/>
          <w:w w:val="105"/>
          <w:sz w:val="22"/>
          <w:szCs w:val="22"/>
        </w:rPr>
        <w:t>:</w:t>
      </w:r>
      <w:r w:rsidR="00307377" w:rsidRPr="00151B2A">
        <w:rPr>
          <w:color w:val="000000" w:themeColor="text1"/>
          <w:w w:val="105"/>
          <w:sz w:val="22"/>
          <w:szCs w:val="22"/>
        </w:rPr>
        <w:tab/>
        <w:t>NIH/NIA IMPACT Collaboratory</w:t>
      </w:r>
    </w:p>
    <w:p w14:paraId="437A1A8D" w14:textId="0CF4CF21" w:rsidR="00307377" w:rsidRPr="00151B2A" w:rsidRDefault="00077C4D"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307377" w:rsidRPr="00151B2A">
        <w:rPr>
          <w:color w:val="000000" w:themeColor="text1"/>
          <w:w w:val="105"/>
          <w:sz w:val="22"/>
          <w:szCs w:val="22"/>
        </w:rPr>
        <w:tab/>
      </w:r>
      <w:r w:rsidR="008D5065" w:rsidRPr="00151B2A">
        <w:rPr>
          <w:color w:val="000000" w:themeColor="text1"/>
          <w:w w:val="105"/>
          <w:sz w:val="22"/>
          <w:szCs w:val="22"/>
        </w:rPr>
        <w:t>U54AG063546</w:t>
      </w:r>
    </w:p>
    <w:p w14:paraId="3E596F16" w14:textId="77777777"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Pathway to Detection &amp; Differentiation of Delirium &amp; Dementia in ED (PD4ED)</w:t>
      </w:r>
    </w:p>
    <w:p w14:paraId="08076CFF" w14:textId="61AB7010" w:rsidR="00307377" w:rsidRPr="00151B2A" w:rsidRDefault="008D5065"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307377" w:rsidRPr="00151B2A">
        <w:rPr>
          <w:color w:val="000000" w:themeColor="text1"/>
          <w:w w:val="105"/>
          <w:sz w:val="22"/>
          <w:szCs w:val="22"/>
        </w:rPr>
        <w:tab/>
        <w:t>Ula Hwang, MD</w:t>
      </w:r>
    </w:p>
    <w:p w14:paraId="49C07E53" w14:textId="6910EA1E" w:rsidR="00665190"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Role on Project:</w:t>
      </w:r>
      <w:r w:rsidRPr="00151B2A">
        <w:rPr>
          <w:color w:val="000000" w:themeColor="text1"/>
          <w:w w:val="105"/>
          <w:sz w:val="22"/>
          <w:szCs w:val="22"/>
        </w:rPr>
        <w:tab/>
        <w:t>Co-I</w:t>
      </w:r>
    </w:p>
    <w:p w14:paraId="3A72BFAE" w14:textId="77777777"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In-Kind</w:t>
      </w:r>
    </w:p>
    <w:p w14:paraId="685D5263" w14:textId="0111E3FA" w:rsidR="00307377" w:rsidRPr="00151B2A" w:rsidRDefault="00665190"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307377" w:rsidRPr="00151B2A">
        <w:rPr>
          <w:color w:val="000000" w:themeColor="text1"/>
          <w:w w:val="105"/>
          <w:sz w:val="22"/>
          <w:szCs w:val="22"/>
        </w:rPr>
        <w:tab/>
        <w:t>$164,949</w:t>
      </w:r>
    </w:p>
    <w:p w14:paraId="4FABF2FA" w14:textId="06F5ECC8" w:rsidR="00307377" w:rsidRPr="00151B2A" w:rsidRDefault="00307377" w:rsidP="00307377">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09/01/2020</w:t>
      </w:r>
      <w:r w:rsidR="00665190" w:rsidRPr="00151B2A">
        <w:rPr>
          <w:color w:val="000000" w:themeColor="text1"/>
          <w:w w:val="105"/>
          <w:sz w:val="22"/>
          <w:szCs w:val="22"/>
        </w:rPr>
        <w:t xml:space="preserve"> – </w:t>
      </w:r>
      <w:r w:rsidRPr="00151B2A">
        <w:rPr>
          <w:color w:val="000000" w:themeColor="text1"/>
          <w:w w:val="105"/>
          <w:sz w:val="22"/>
          <w:szCs w:val="22"/>
        </w:rPr>
        <w:t>08/31/2021</w:t>
      </w:r>
    </w:p>
    <w:p w14:paraId="04AA1808" w14:textId="77777777" w:rsidR="00307377" w:rsidRPr="00151B2A" w:rsidRDefault="00307377" w:rsidP="00540425">
      <w:pPr>
        <w:pStyle w:val="BodyText"/>
        <w:spacing w:before="13" w:line="247" w:lineRule="auto"/>
        <w:ind w:hanging="1800"/>
        <w:rPr>
          <w:color w:val="000000" w:themeColor="text1"/>
          <w:w w:val="105"/>
          <w:sz w:val="22"/>
          <w:szCs w:val="22"/>
        </w:rPr>
      </w:pPr>
    </w:p>
    <w:p w14:paraId="2BA3688F" w14:textId="4275D0F4" w:rsidR="00540425" w:rsidRPr="00151B2A" w:rsidRDefault="00021DF6" w:rsidP="00540425">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00540425" w:rsidRPr="00151B2A">
        <w:rPr>
          <w:color w:val="000000" w:themeColor="text1"/>
          <w:w w:val="105"/>
          <w:sz w:val="22"/>
          <w:szCs w:val="22"/>
        </w:rPr>
        <w:t xml:space="preserve">: </w:t>
      </w:r>
      <w:r w:rsidR="00540425" w:rsidRPr="00151B2A">
        <w:rPr>
          <w:color w:val="000000" w:themeColor="text1"/>
          <w:w w:val="105"/>
          <w:sz w:val="22"/>
          <w:szCs w:val="22"/>
        </w:rPr>
        <w:tab/>
        <w:t>Emergency Medicine Foundation</w:t>
      </w:r>
    </w:p>
    <w:p w14:paraId="36EF0ED1" w14:textId="429E1155" w:rsidR="00540425" w:rsidRPr="00151B2A" w:rsidRDefault="00077C4D" w:rsidP="00540425">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00540425" w:rsidRPr="00151B2A">
        <w:rPr>
          <w:color w:val="000000" w:themeColor="text1"/>
          <w:w w:val="105"/>
          <w:sz w:val="22"/>
          <w:szCs w:val="22"/>
        </w:rPr>
        <w:tab/>
        <w:t>EMF20_PR_00004</w:t>
      </w:r>
    </w:p>
    <w:p w14:paraId="0C182BBD" w14:textId="77777777" w:rsidR="00540425" w:rsidRPr="00151B2A" w:rsidRDefault="00540425" w:rsidP="00540425">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Development and validation of the Patient-Reported Outcome Measure – Older adult care Transitions from the Emergency Department (PROM-OTED) tool</w:t>
      </w:r>
    </w:p>
    <w:p w14:paraId="1652B3E6" w14:textId="065CF3F0" w:rsidR="00540425" w:rsidRPr="00151B2A" w:rsidRDefault="008D5065" w:rsidP="00540425">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00540425" w:rsidRPr="00151B2A">
        <w:rPr>
          <w:color w:val="000000" w:themeColor="text1"/>
          <w:w w:val="105"/>
          <w:sz w:val="22"/>
          <w:szCs w:val="22"/>
        </w:rPr>
        <w:tab/>
        <w:t xml:space="preserve">Cameron </w:t>
      </w:r>
      <w:proofErr w:type="spellStart"/>
      <w:r w:rsidR="00540425" w:rsidRPr="00151B2A">
        <w:rPr>
          <w:color w:val="000000" w:themeColor="text1"/>
          <w:w w:val="105"/>
          <w:sz w:val="22"/>
          <w:szCs w:val="22"/>
        </w:rPr>
        <w:t>Gettel</w:t>
      </w:r>
      <w:proofErr w:type="spellEnd"/>
      <w:r w:rsidR="00540425" w:rsidRPr="00151B2A">
        <w:rPr>
          <w:color w:val="000000" w:themeColor="text1"/>
          <w:w w:val="105"/>
          <w:sz w:val="22"/>
          <w:szCs w:val="22"/>
        </w:rPr>
        <w:t>, MD</w:t>
      </w:r>
    </w:p>
    <w:p w14:paraId="1A891189" w14:textId="77777777" w:rsidR="00665190" w:rsidRPr="00151B2A" w:rsidRDefault="00665190" w:rsidP="00665190">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5-10%</w:t>
      </w:r>
    </w:p>
    <w:p w14:paraId="20EF88D1" w14:textId="15CD8069" w:rsidR="00540425" w:rsidRPr="00151B2A" w:rsidRDefault="00665190" w:rsidP="00540425">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00540425" w:rsidRPr="00151B2A">
        <w:rPr>
          <w:color w:val="000000" w:themeColor="text1"/>
          <w:w w:val="105"/>
          <w:sz w:val="22"/>
          <w:szCs w:val="22"/>
        </w:rPr>
        <w:tab/>
        <w:t>$50,000</w:t>
      </w:r>
      <w:r w:rsidRPr="00151B2A">
        <w:rPr>
          <w:color w:val="000000" w:themeColor="text1"/>
          <w:w w:val="105"/>
          <w:sz w:val="22"/>
          <w:szCs w:val="22"/>
        </w:rPr>
        <w:t xml:space="preserve"> (includes directs)</w:t>
      </w:r>
    </w:p>
    <w:p w14:paraId="6D2CDAC1" w14:textId="215FC574" w:rsidR="00540425" w:rsidRDefault="00540425" w:rsidP="0054042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t>07/01/2021</w:t>
      </w:r>
      <w:r w:rsidR="00665190" w:rsidRPr="00151B2A">
        <w:rPr>
          <w:color w:val="000000" w:themeColor="text1"/>
          <w:w w:val="105"/>
          <w:sz w:val="22"/>
          <w:szCs w:val="22"/>
        </w:rPr>
        <w:t xml:space="preserve"> – </w:t>
      </w:r>
      <w:r w:rsidRPr="00151B2A">
        <w:rPr>
          <w:color w:val="000000" w:themeColor="text1"/>
          <w:w w:val="105"/>
          <w:sz w:val="22"/>
          <w:szCs w:val="22"/>
        </w:rPr>
        <w:t>06/30/2022</w:t>
      </w:r>
    </w:p>
    <w:p w14:paraId="596302F0" w14:textId="77777777" w:rsidR="00803BC5" w:rsidRPr="00151B2A" w:rsidRDefault="00803BC5" w:rsidP="00803BC5">
      <w:pPr>
        <w:pStyle w:val="BodyText"/>
        <w:spacing w:before="13" w:line="247" w:lineRule="auto"/>
        <w:ind w:hanging="1800"/>
        <w:rPr>
          <w:color w:val="000000" w:themeColor="text1"/>
          <w:w w:val="105"/>
          <w:sz w:val="22"/>
          <w:szCs w:val="22"/>
        </w:rPr>
      </w:pPr>
    </w:p>
    <w:p w14:paraId="46748735"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Agency: </w:t>
      </w:r>
      <w:r w:rsidRPr="00151B2A">
        <w:rPr>
          <w:color w:val="000000" w:themeColor="text1"/>
          <w:w w:val="105"/>
          <w:sz w:val="22"/>
          <w:szCs w:val="22"/>
        </w:rPr>
        <w:tab/>
        <w:t>Claude D. Pepper Older Americans Independence Center at Yale School of Medicine – REC Career Development Award</w:t>
      </w:r>
    </w:p>
    <w:p w14:paraId="7F73C3CF"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Pr="00151B2A">
        <w:rPr>
          <w:color w:val="000000" w:themeColor="text1"/>
          <w:w w:val="105"/>
          <w:sz w:val="22"/>
          <w:szCs w:val="22"/>
        </w:rPr>
        <w:tab/>
        <w:t>P30AG021342</w:t>
      </w:r>
    </w:p>
    <w:p w14:paraId="172BC7F3"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Development and validation of the Patient-Reported Outcome Measure – Older adult care Transitions from the Emergency Department (PROM-OTED) tool</w:t>
      </w:r>
    </w:p>
    <w:p w14:paraId="05A2708D"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Pr="00151B2A">
        <w:rPr>
          <w:color w:val="000000" w:themeColor="text1"/>
          <w:w w:val="105"/>
          <w:sz w:val="22"/>
          <w:szCs w:val="22"/>
        </w:rPr>
        <w:tab/>
        <w:t xml:space="preserve">Cameron </w:t>
      </w:r>
      <w:proofErr w:type="spellStart"/>
      <w:r w:rsidRPr="00151B2A">
        <w:rPr>
          <w:color w:val="000000" w:themeColor="text1"/>
          <w:w w:val="105"/>
          <w:sz w:val="22"/>
          <w:szCs w:val="22"/>
        </w:rPr>
        <w:t>Gettel</w:t>
      </w:r>
      <w:proofErr w:type="spellEnd"/>
      <w:r w:rsidRPr="00151B2A">
        <w:rPr>
          <w:color w:val="000000" w:themeColor="text1"/>
          <w:w w:val="105"/>
          <w:sz w:val="22"/>
          <w:szCs w:val="22"/>
        </w:rPr>
        <w:t>, MD</w:t>
      </w:r>
    </w:p>
    <w:p w14:paraId="43C47856"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5-10%</w:t>
      </w:r>
    </w:p>
    <w:p w14:paraId="63494E09"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Pr="00151B2A">
        <w:rPr>
          <w:color w:val="000000" w:themeColor="text1"/>
          <w:w w:val="105"/>
          <w:sz w:val="22"/>
          <w:szCs w:val="22"/>
        </w:rPr>
        <w:tab/>
        <w:t>$90,000 (includes directs)</w:t>
      </w:r>
    </w:p>
    <w:p w14:paraId="0E43A476"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t>07/01/2021 – 06/30/2023</w:t>
      </w:r>
    </w:p>
    <w:p w14:paraId="1D69A297" w14:textId="77777777" w:rsidR="00803BC5" w:rsidRPr="00151B2A" w:rsidRDefault="00803BC5" w:rsidP="00803BC5">
      <w:pPr>
        <w:pStyle w:val="BodyText"/>
        <w:spacing w:before="13" w:line="247" w:lineRule="auto"/>
        <w:ind w:hanging="1800"/>
        <w:rPr>
          <w:color w:val="000000" w:themeColor="text1"/>
          <w:w w:val="105"/>
          <w:sz w:val="22"/>
          <w:szCs w:val="22"/>
        </w:rPr>
      </w:pPr>
    </w:p>
    <w:p w14:paraId="788F4003"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Agency:</w:t>
      </w:r>
      <w:r w:rsidRPr="00151B2A">
        <w:rPr>
          <w:color w:val="000000" w:themeColor="text1"/>
          <w:w w:val="105"/>
          <w:sz w:val="22"/>
          <w:szCs w:val="22"/>
        </w:rPr>
        <w:tab/>
        <w:t>Gary &amp; Mary West Health Institute, The John A. Hartford Foundation</w:t>
      </w:r>
    </w:p>
    <w:p w14:paraId="2A97A608"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Pr="00151B2A">
        <w:rPr>
          <w:color w:val="000000" w:themeColor="text1"/>
          <w:w w:val="105"/>
          <w:sz w:val="22"/>
          <w:szCs w:val="22"/>
        </w:rPr>
        <w:tab/>
        <w:t>2021-0063</w:t>
      </w:r>
    </w:p>
    <w:p w14:paraId="16C94CF6"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Geriatric Emergency Department Collaborative (GEDC) 3.0: Expanding dissemination and enhancing evaluation</w:t>
      </w:r>
    </w:p>
    <w:p w14:paraId="439A3ADB"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Pr="00151B2A">
        <w:rPr>
          <w:color w:val="000000" w:themeColor="text1"/>
          <w:w w:val="105"/>
          <w:sz w:val="22"/>
          <w:szCs w:val="22"/>
        </w:rPr>
        <w:tab/>
        <w:t xml:space="preserve">Kevin </w:t>
      </w:r>
      <w:proofErr w:type="spellStart"/>
      <w:r w:rsidRPr="00151B2A">
        <w:rPr>
          <w:color w:val="000000" w:themeColor="text1"/>
          <w:w w:val="105"/>
          <w:sz w:val="22"/>
          <w:szCs w:val="22"/>
        </w:rPr>
        <w:t>Biese</w:t>
      </w:r>
      <w:proofErr w:type="spellEnd"/>
      <w:r w:rsidRPr="00151B2A">
        <w:rPr>
          <w:color w:val="000000" w:themeColor="text1"/>
          <w:w w:val="105"/>
          <w:sz w:val="22"/>
          <w:szCs w:val="22"/>
        </w:rPr>
        <w:t>, MD and Ula Hwang, MD</w:t>
      </w:r>
    </w:p>
    <w:p w14:paraId="0ED0B3F6"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Role on Project: </w:t>
      </w:r>
      <w:r w:rsidRPr="00151B2A">
        <w:rPr>
          <w:color w:val="000000" w:themeColor="text1"/>
          <w:w w:val="105"/>
          <w:sz w:val="22"/>
          <w:szCs w:val="22"/>
        </w:rPr>
        <w:tab/>
        <w:t>Co-I</w:t>
      </w:r>
    </w:p>
    <w:p w14:paraId="77949405"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0-7%</w:t>
      </w:r>
    </w:p>
    <w:p w14:paraId="19FF71BD"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Pr="00151B2A">
        <w:rPr>
          <w:color w:val="000000" w:themeColor="text1"/>
          <w:w w:val="105"/>
          <w:sz w:val="22"/>
          <w:szCs w:val="22"/>
        </w:rPr>
        <w:tab/>
        <w:t>$1,606,071</w:t>
      </w:r>
    </w:p>
    <w:p w14:paraId="77BB251E"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Project Period:</w:t>
      </w:r>
      <w:r w:rsidRPr="00151B2A">
        <w:rPr>
          <w:color w:val="000000" w:themeColor="text1"/>
          <w:w w:val="105"/>
          <w:sz w:val="22"/>
          <w:szCs w:val="22"/>
        </w:rPr>
        <w:tab/>
        <w:t>07/01/2021 – 06/30/2023</w:t>
      </w:r>
    </w:p>
    <w:p w14:paraId="7226BB85" w14:textId="52F4C8FD" w:rsidR="00803BC5" w:rsidRDefault="00803BC5" w:rsidP="00540425">
      <w:pPr>
        <w:pStyle w:val="BodyText"/>
        <w:spacing w:before="13" w:line="247" w:lineRule="auto"/>
        <w:ind w:hanging="1800"/>
        <w:rPr>
          <w:color w:val="000000" w:themeColor="text1"/>
          <w:w w:val="105"/>
          <w:sz w:val="22"/>
          <w:szCs w:val="22"/>
        </w:rPr>
      </w:pPr>
    </w:p>
    <w:p w14:paraId="17823522"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Agency: </w:t>
      </w:r>
      <w:r w:rsidRPr="00151B2A">
        <w:rPr>
          <w:color w:val="000000" w:themeColor="text1"/>
          <w:w w:val="105"/>
          <w:sz w:val="22"/>
          <w:szCs w:val="22"/>
        </w:rPr>
        <w:tab/>
        <w:t>Society for Academic Emergency Medicine Foundation, Emergency Medicine Foundation</w:t>
      </w:r>
    </w:p>
    <w:p w14:paraId="793D0987"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ID#:</w:t>
      </w:r>
      <w:r w:rsidRPr="00151B2A">
        <w:rPr>
          <w:color w:val="000000" w:themeColor="text1"/>
          <w:w w:val="105"/>
          <w:sz w:val="22"/>
          <w:szCs w:val="22"/>
        </w:rPr>
        <w:tab/>
      </w:r>
      <w:r w:rsidRPr="00151B2A">
        <w:rPr>
          <w:color w:val="000000" w:themeColor="text1"/>
          <w:sz w:val="22"/>
          <w:szCs w:val="22"/>
        </w:rPr>
        <w:t>GEM2020-0000000001</w:t>
      </w:r>
    </w:p>
    <w:p w14:paraId="35A37861"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Title:</w:t>
      </w:r>
      <w:r w:rsidRPr="00151B2A">
        <w:rPr>
          <w:color w:val="000000" w:themeColor="text1"/>
          <w:w w:val="105"/>
          <w:sz w:val="22"/>
          <w:szCs w:val="22"/>
        </w:rPr>
        <w:tab/>
        <w:t>Development and validation of the Patient-Reported Outcome Measure – Older adult care Transitions from the Emergency Department (PROM-OTED) tool</w:t>
      </w:r>
    </w:p>
    <w:p w14:paraId="5B4DF049"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PI:</w:t>
      </w:r>
      <w:r w:rsidRPr="00151B2A">
        <w:rPr>
          <w:color w:val="000000" w:themeColor="text1"/>
          <w:w w:val="105"/>
          <w:sz w:val="22"/>
          <w:szCs w:val="22"/>
        </w:rPr>
        <w:tab/>
        <w:t xml:space="preserve">Cameron </w:t>
      </w:r>
      <w:proofErr w:type="spellStart"/>
      <w:r w:rsidRPr="00151B2A">
        <w:rPr>
          <w:color w:val="000000" w:themeColor="text1"/>
          <w:w w:val="105"/>
          <w:sz w:val="22"/>
          <w:szCs w:val="22"/>
        </w:rPr>
        <w:t>Gettel</w:t>
      </w:r>
      <w:proofErr w:type="spellEnd"/>
      <w:r w:rsidRPr="00151B2A">
        <w:rPr>
          <w:color w:val="000000" w:themeColor="text1"/>
          <w:w w:val="105"/>
          <w:sz w:val="22"/>
          <w:szCs w:val="22"/>
        </w:rPr>
        <w:t>, MD</w:t>
      </w:r>
    </w:p>
    <w:p w14:paraId="5808128F"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Percent Effort:</w:t>
      </w:r>
      <w:r w:rsidRPr="00151B2A">
        <w:rPr>
          <w:color w:val="000000" w:themeColor="text1"/>
          <w:w w:val="105"/>
          <w:sz w:val="22"/>
          <w:szCs w:val="22"/>
        </w:rPr>
        <w:tab/>
        <w:t>2-5%</w:t>
      </w:r>
    </w:p>
    <w:p w14:paraId="48BCE352" w14:textId="77777777"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Total Costs:</w:t>
      </w:r>
      <w:r w:rsidRPr="00151B2A">
        <w:rPr>
          <w:color w:val="000000" w:themeColor="text1"/>
          <w:w w:val="105"/>
          <w:sz w:val="22"/>
          <w:szCs w:val="22"/>
        </w:rPr>
        <w:tab/>
        <w:t>$25,000 (includes directs)</w:t>
      </w:r>
    </w:p>
    <w:p w14:paraId="13CF6C80" w14:textId="1D0A30E5" w:rsidR="00803BC5" w:rsidRPr="00151B2A" w:rsidRDefault="00803BC5" w:rsidP="00803BC5">
      <w:pPr>
        <w:pStyle w:val="BodyText"/>
        <w:spacing w:before="13" w:line="247" w:lineRule="auto"/>
        <w:ind w:hanging="1800"/>
        <w:rPr>
          <w:color w:val="000000" w:themeColor="text1"/>
          <w:w w:val="105"/>
          <w:sz w:val="22"/>
          <w:szCs w:val="22"/>
        </w:rPr>
      </w:pPr>
      <w:r w:rsidRPr="00151B2A">
        <w:rPr>
          <w:color w:val="000000" w:themeColor="text1"/>
          <w:w w:val="105"/>
          <w:sz w:val="22"/>
          <w:szCs w:val="22"/>
        </w:rPr>
        <w:t xml:space="preserve">Project Period: </w:t>
      </w:r>
      <w:r w:rsidRPr="00151B2A">
        <w:rPr>
          <w:color w:val="000000" w:themeColor="text1"/>
          <w:w w:val="105"/>
          <w:sz w:val="22"/>
          <w:szCs w:val="22"/>
        </w:rPr>
        <w:tab/>
        <w:t>10/10/2021 – 06/30/2023</w:t>
      </w:r>
    </w:p>
    <w:p w14:paraId="7CFBEFD1" w14:textId="77777777" w:rsidR="009452E5" w:rsidRPr="00151B2A" w:rsidRDefault="009452E5" w:rsidP="007A3996">
      <w:pPr>
        <w:pStyle w:val="BodyText"/>
        <w:spacing w:before="13" w:line="247" w:lineRule="auto"/>
        <w:ind w:left="0"/>
        <w:rPr>
          <w:color w:val="000000" w:themeColor="text1"/>
          <w:w w:val="105"/>
          <w:sz w:val="22"/>
          <w:szCs w:val="22"/>
        </w:rPr>
      </w:pPr>
    </w:p>
    <w:p w14:paraId="78ED477E" w14:textId="7668FFF2" w:rsidR="005475B2" w:rsidRPr="00151B2A" w:rsidRDefault="005B05B4" w:rsidP="001B75FA">
      <w:pPr>
        <w:ind w:firstLine="169"/>
        <w:rPr>
          <w:rFonts w:ascii="Arial" w:hAnsi="Arial" w:cs="Arial"/>
          <w:b/>
          <w:color w:val="000000" w:themeColor="text1"/>
        </w:rPr>
      </w:pPr>
      <w:r w:rsidRPr="00151B2A">
        <w:rPr>
          <w:rFonts w:ascii="Arial" w:hAnsi="Arial" w:cs="Arial"/>
          <w:b/>
          <w:color w:val="000000" w:themeColor="text1"/>
          <w:w w:val="105"/>
        </w:rPr>
        <w:t>Invited Speaking Engagements, Presentations &amp; Workshops Not Affiliated with Yale:</w:t>
      </w:r>
    </w:p>
    <w:p w14:paraId="46610D1F" w14:textId="77777777" w:rsidR="005475B2" w:rsidRPr="00151B2A" w:rsidRDefault="00806813">
      <w:pPr>
        <w:spacing w:before="13"/>
        <w:ind w:left="169"/>
        <w:rPr>
          <w:rFonts w:ascii="Arial" w:hAnsi="Arial" w:cs="Arial"/>
          <w:i/>
          <w:color w:val="000000" w:themeColor="text1"/>
        </w:rPr>
      </w:pPr>
      <w:r w:rsidRPr="00151B2A">
        <w:rPr>
          <w:rFonts w:ascii="Arial" w:hAnsi="Arial" w:cs="Arial"/>
          <w:i/>
          <w:color w:val="000000" w:themeColor="text1"/>
          <w:w w:val="105"/>
        </w:rPr>
        <w:t>International/National</w:t>
      </w:r>
    </w:p>
    <w:p w14:paraId="2C3130DC" w14:textId="24E4EF29" w:rsidR="00316AF6" w:rsidRPr="00151B2A" w:rsidRDefault="00316AF6" w:rsidP="00F3531E">
      <w:pPr>
        <w:pStyle w:val="BodyText"/>
        <w:numPr>
          <w:ilvl w:val="0"/>
          <w:numId w:val="6"/>
        </w:numPr>
        <w:tabs>
          <w:tab w:val="left" w:pos="1969"/>
        </w:tabs>
        <w:spacing w:before="13" w:line="249" w:lineRule="auto"/>
        <w:ind w:left="1980" w:right="134" w:hanging="1811"/>
        <w:rPr>
          <w:color w:val="000000" w:themeColor="text1"/>
          <w:w w:val="105"/>
          <w:sz w:val="22"/>
          <w:szCs w:val="22"/>
        </w:rPr>
      </w:pPr>
      <w:r w:rsidRPr="00151B2A">
        <w:rPr>
          <w:b/>
          <w:bCs/>
          <w:color w:val="000000" w:themeColor="text1"/>
          <w:w w:val="105"/>
          <w:sz w:val="22"/>
          <w:szCs w:val="22"/>
        </w:rPr>
        <w:t>“</w:t>
      </w:r>
      <w:r w:rsidRPr="00151B2A">
        <w:rPr>
          <w:color w:val="000000" w:themeColor="text1"/>
          <w:w w:val="105"/>
          <w:sz w:val="22"/>
          <w:szCs w:val="22"/>
        </w:rPr>
        <w:t xml:space="preserve">Development and validation of a novel caregiver-reported outcome measure.” </w:t>
      </w:r>
      <w:r w:rsidRPr="00151B2A">
        <w:rPr>
          <w:color w:val="000000" w:themeColor="text1"/>
          <w:w w:val="105"/>
          <w:sz w:val="22"/>
          <w:szCs w:val="22"/>
        </w:rPr>
        <w:lastRenderedPageBreak/>
        <w:t xml:space="preserve">IMPACT Collaboratory Annual Meeting and Scientific Conference – ‘Care Partners in </w:t>
      </w:r>
      <w:proofErr w:type="spellStart"/>
      <w:r w:rsidRPr="00151B2A">
        <w:rPr>
          <w:color w:val="000000" w:themeColor="text1"/>
          <w:w w:val="105"/>
          <w:sz w:val="22"/>
          <w:szCs w:val="22"/>
        </w:rPr>
        <w:t>ePCTs</w:t>
      </w:r>
      <w:proofErr w:type="spellEnd"/>
      <w:r w:rsidRPr="00151B2A">
        <w:rPr>
          <w:color w:val="000000" w:themeColor="text1"/>
          <w:w w:val="105"/>
          <w:sz w:val="22"/>
          <w:szCs w:val="22"/>
        </w:rPr>
        <w:t>’ session, Virtual, 2022. [</w:t>
      </w:r>
      <w:r w:rsidR="00EE67F6" w:rsidRPr="00151B2A">
        <w:rPr>
          <w:color w:val="000000" w:themeColor="text1"/>
          <w:w w:val="105"/>
          <w:sz w:val="22"/>
          <w:szCs w:val="22"/>
        </w:rPr>
        <w:t>oral presentation, 60 attendees]</w:t>
      </w:r>
      <w:r w:rsidRPr="00151B2A">
        <w:rPr>
          <w:color w:val="000000" w:themeColor="text1"/>
          <w:w w:val="105"/>
          <w:sz w:val="22"/>
          <w:szCs w:val="22"/>
        </w:rPr>
        <w:t xml:space="preserve"> </w:t>
      </w:r>
    </w:p>
    <w:p w14:paraId="6E05DA5F" w14:textId="7D511F78" w:rsidR="00AA38D8" w:rsidRPr="00151B2A" w:rsidRDefault="00AA38D8" w:rsidP="00F3531E">
      <w:pPr>
        <w:pStyle w:val="BodyText"/>
        <w:numPr>
          <w:ilvl w:val="0"/>
          <w:numId w:val="6"/>
        </w:numPr>
        <w:tabs>
          <w:tab w:val="left" w:pos="1969"/>
        </w:tabs>
        <w:spacing w:before="13" w:line="249" w:lineRule="auto"/>
        <w:ind w:left="1980" w:right="134" w:hanging="1811"/>
        <w:rPr>
          <w:color w:val="000000" w:themeColor="text1"/>
          <w:w w:val="105"/>
          <w:sz w:val="22"/>
          <w:szCs w:val="22"/>
        </w:rPr>
      </w:pPr>
      <w:r w:rsidRPr="00151B2A">
        <w:rPr>
          <w:b/>
          <w:bCs/>
          <w:color w:val="000000" w:themeColor="text1"/>
          <w:w w:val="105"/>
          <w:sz w:val="22"/>
          <w:szCs w:val="22"/>
        </w:rPr>
        <w:t>“’</w:t>
      </w:r>
      <w:r w:rsidRPr="00151B2A">
        <w:rPr>
          <w:color w:val="000000" w:themeColor="text1"/>
          <w:w w:val="105"/>
          <w:sz w:val="22"/>
          <w:szCs w:val="22"/>
        </w:rPr>
        <w:t>What Matters’ during emergency care of older adults.” Geriatric Emergency Department Collaborative (GEDC) Healthcare System Roundtable – What Matters Most GED Implementation, Virtual, 2022 [Invited webinar presenter/panelist, 25 attendees]</w:t>
      </w:r>
    </w:p>
    <w:p w14:paraId="49801A4B" w14:textId="429F22C6" w:rsidR="00F3531E" w:rsidRPr="00151B2A" w:rsidRDefault="00F3531E" w:rsidP="00F3531E">
      <w:pPr>
        <w:pStyle w:val="BodyText"/>
        <w:numPr>
          <w:ilvl w:val="0"/>
          <w:numId w:val="6"/>
        </w:numPr>
        <w:tabs>
          <w:tab w:val="left" w:pos="1969"/>
        </w:tabs>
        <w:spacing w:before="13" w:line="249" w:lineRule="auto"/>
        <w:ind w:left="1980" w:right="134" w:hanging="1811"/>
        <w:rPr>
          <w:color w:val="000000" w:themeColor="text1"/>
          <w:w w:val="105"/>
          <w:sz w:val="22"/>
          <w:szCs w:val="22"/>
        </w:rPr>
      </w:pPr>
      <w:r w:rsidRPr="00151B2A">
        <w:rPr>
          <w:b/>
          <w:bCs/>
          <w:color w:val="000000" w:themeColor="text1"/>
          <w:w w:val="105"/>
          <w:sz w:val="22"/>
          <w:szCs w:val="22"/>
        </w:rPr>
        <w:t>“’</w:t>
      </w:r>
      <w:r w:rsidRPr="00151B2A">
        <w:rPr>
          <w:color w:val="000000" w:themeColor="text1"/>
          <w:w w:val="105"/>
          <w:sz w:val="22"/>
          <w:szCs w:val="22"/>
        </w:rPr>
        <w:t>What Matters’ to older adults in the geriatric ED.” Geriatric Emergency Department Collaborative (GEDC), Virtual, 2022. [Invited webinar presenter/panelist</w:t>
      </w:r>
      <w:r w:rsidR="00AA38D8" w:rsidRPr="00151B2A">
        <w:rPr>
          <w:color w:val="000000" w:themeColor="text1"/>
          <w:w w:val="105"/>
          <w:sz w:val="22"/>
          <w:szCs w:val="22"/>
        </w:rPr>
        <w:t>, 70 attendees</w:t>
      </w:r>
      <w:r w:rsidRPr="00151B2A">
        <w:rPr>
          <w:color w:val="000000" w:themeColor="text1"/>
          <w:w w:val="105"/>
          <w:sz w:val="22"/>
          <w:szCs w:val="22"/>
        </w:rPr>
        <w:t>]</w:t>
      </w:r>
    </w:p>
    <w:p w14:paraId="4DF5AA1C" w14:textId="04CD0D33" w:rsidR="00F3531E" w:rsidRPr="00151B2A" w:rsidRDefault="00F3531E" w:rsidP="00F3531E">
      <w:pPr>
        <w:pStyle w:val="BodyText"/>
        <w:numPr>
          <w:ilvl w:val="0"/>
          <w:numId w:val="6"/>
        </w:numPr>
        <w:tabs>
          <w:tab w:val="left" w:pos="1969"/>
        </w:tabs>
        <w:spacing w:before="13" w:line="249" w:lineRule="auto"/>
        <w:ind w:left="1980" w:right="134" w:hanging="1811"/>
        <w:rPr>
          <w:color w:val="000000" w:themeColor="text1"/>
          <w:w w:val="105"/>
          <w:sz w:val="22"/>
          <w:szCs w:val="22"/>
        </w:rPr>
      </w:pPr>
      <w:r w:rsidRPr="00151B2A">
        <w:rPr>
          <w:b/>
          <w:bCs/>
          <w:color w:val="000000" w:themeColor="text1"/>
          <w:w w:val="105"/>
          <w:sz w:val="22"/>
          <w:szCs w:val="22"/>
        </w:rPr>
        <w:t>“</w:t>
      </w:r>
      <w:r w:rsidRPr="00151B2A">
        <w:rPr>
          <w:color w:val="000000" w:themeColor="text1"/>
          <w:w w:val="105"/>
          <w:sz w:val="22"/>
          <w:szCs w:val="22"/>
        </w:rPr>
        <w:t>Pragmatic clinical trial design: experience, advice, and key decision points to consider.” Society for Academic Emergency Medicine (SAEM) Advanced Research Methodology Evaluation and Design (ARMED) course, Virtual, 2023. [Invited lecture presentation, 25 attendees]</w:t>
      </w:r>
    </w:p>
    <w:p w14:paraId="680C7259" w14:textId="66640316" w:rsidR="00F3531E" w:rsidRPr="00BB1506" w:rsidRDefault="00F3531E" w:rsidP="00A6098D">
      <w:pPr>
        <w:pStyle w:val="BodyText"/>
        <w:numPr>
          <w:ilvl w:val="0"/>
          <w:numId w:val="6"/>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“Problem-solving challenges using </w:t>
      </w:r>
      <w:r w:rsidRPr="00BB1506">
        <w:rPr>
          <w:color w:val="000000" w:themeColor="text1"/>
          <w:w w:val="105"/>
          <w:sz w:val="22"/>
          <w:szCs w:val="22"/>
        </w:rPr>
        <w:t>real-world data to identify PLWD &amp; ascertain outcomes.” NIA IMPACT Collaboratory Training Workshop, Virtual, 2023. [Workshop co-facilitator, 20 attendees]</w:t>
      </w:r>
    </w:p>
    <w:p w14:paraId="25D7527D" w14:textId="1B3DDDCB" w:rsidR="0074166B" w:rsidRPr="00BB1506" w:rsidRDefault="0074166B" w:rsidP="0074166B">
      <w:pPr>
        <w:pStyle w:val="BodyText"/>
        <w:numPr>
          <w:ilvl w:val="0"/>
          <w:numId w:val="6"/>
        </w:numPr>
        <w:tabs>
          <w:tab w:val="left" w:pos="1969"/>
        </w:tabs>
        <w:spacing w:before="13" w:line="249" w:lineRule="auto"/>
        <w:ind w:left="1980" w:right="134" w:hanging="1811"/>
        <w:rPr>
          <w:color w:val="000000" w:themeColor="text1"/>
          <w:w w:val="105"/>
          <w:sz w:val="22"/>
          <w:szCs w:val="22"/>
        </w:rPr>
      </w:pPr>
      <w:r w:rsidRPr="00BB1506">
        <w:rPr>
          <w:color w:val="000000" w:themeColor="text1"/>
          <w:w w:val="105"/>
          <w:sz w:val="22"/>
          <w:szCs w:val="22"/>
        </w:rPr>
        <w:t>“Aging and the Emergency Medicine Workforce.” Society for Academic Emergency Medicine – Academy of Geriatric Emergency Medicine (SAEM AGEM), Virtual, 2023. [Invited webinar presenter/panelist, 20 attendees]</w:t>
      </w:r>
    </w:p>
    <w:p w14:paraId="2B0CB162" w14:textId="5851145D" w:rsidR="00637408" w:rsidRDefault="00637408" w:rsidP="00637408">
      <w:pPr>
        <w:pStyle w:val="BodyText"/>
        <w:numPr>
          <w:ilvl w:val="0"/>
          <w:numId w:val="6"/>
        </w:numPr>
        <w:tabs>
          <w:tab w:val="left" w:pos="1969"/>
        </w:tabs>
        <w:spacing w:before="13" w:line="249" w:lineRule="auto"/>
        <w:ind w:left="1980" w:right="134" w:hanging="1811"/>
        <w:rPr>
          <w:color w:val="000000" w:themeColor="text1"/>
          <w:w w:val="105"/>
          <w:sz w:val="22"/>
          <w:szCs w:val="22"/>
        </w:rPr>
      </w:pPr>
      <w:r w:rsidRPr="00BB1506">
        <w:rPr>
          <w:color w:val="000000" w:themeColor="text1"/>
          <w:w w:val="105"/>
          <w:sz w:val="22"/>
          <w:szCs w:val="22"/>
        </w:rPr>
        <w:t xml:space="preserve">“Emergency Medicine Workforce Analysis: A Guide for EM Advisors.” Society for Academic Emergency Medicine – </w:t>
      </w:r>
      <w:r w:rsidR="00E81817">
        <w:rPr>
          <w:color w:val="000000" w:themeColor="text1"/>
          <w:w w:val="105"/>
          <w:sz w:val="22"/>
          <w:szCs w:val="22"/>
        </w:rPr>
        <w:t>Clerkship Directors in Emergency Medicine &amp; Residents and Medical Students (SAEM CDEM-RAMS)</w:t>
      </w:r>
      <w:r w:rsidRPr="00BB1506">
        <w:rPr>
          <w:color w:val="000000" w:themeColor="text1"/>
          <w:w w:val="105"/>
          <w:sz w:val="22"/>
          <w:szCs w:val="22"/>
        </w:rPr>
        <w:t xml:space="preserve">, Virtual, 2023. [Invited webinar presenter/panelist, </w:t>
      </w:r>
      <w:r w:rsidR="00BB1506">
        <w:rPr>
          <w:color w:val="000000" w:themeColor="text1"/>
          <w:w w:val="105"/>
          <w:sz w:val="22"/>
          <w:szCs w:val="22"/>
        </w:rPr>
        <w:t>50</w:t>
      </w:r>
      <w:r w:rsidRPr="00BB1506">
        <w:rPr>
          <w:color w:val="000000" w:themeColor="text1"/>
          <w:w w:val="105"/>
          <w:sz w:val="22"/>
          <w:szCs w:val="22"/>
        </w:rPr>
        <w:t xml:space="preserve"> attendees]</w:t>
      </w:r>
    </w:p>
    <w:p w14:paraId="261FCD50" w14:textId="31C2D6AF" w:rsidR="0097252F" w:rsidRPr="00BB1506" w:rsidRDefault="0097252F" w:rsidP="00637408">
      <w:pPr>
        <w:pStyle w:val="BodyText"/>
        <w:numPr>
          <w:ilvl w:val="0"/>
          <w:numId w:val="6"/>
        </w:numPr>
        <w:tabs>
          <w:tab w:val="left" w:pos="1969"/>
        </w:tabs>
        <w:spacing w:before="13" w:line="249" w:lineRule="auto"/>
        <w:ind w:left="1980" w:right="134" w:hanging="1811"/>
        <w:rPr>
          <w:color w:val="000000" w:themeColor="text1"/>
          <w:w w:val="105"/>
          <w:sz w:val="22"/>
          <w:szCs w:val="22"/>
        </w:rPr>
      </w:pPr>
      <w:r>
        <w:rPr>
          <w:color w:val="000000" w:themeColor="text1"/>
          <w:w w:val="105"/>
          <w:sz w:val="22"/>
          <w:szCs w:val="22"/>
        </w:rPr>
        <w:t>“Aging, policy, and outcomes research: an early career emergency physician’s attempt to maintain focus.” Northwestern University Claude D. Pepper Older Americans Independence Center, Pepper Center Grand Rounds, Virtual, 2023. [Invited keynote speaker, 25 attendees]</w:t>
      </w:r>
    </w:p>
    <w:p w14:paraId="1D4849AD" w14:textId="793F2120" w:rsidR="005B05B4" w:rsidRPr="00BB1506" w:rsidRDefault="005B05B4" w:rsidP="005B05B4">
      <w:pPr>
        <w:pStyle w:val="BodyText"/>
        <w:tabs>
          <w:tab w:val="left" w:pos="1969"/>
        </w:tabs>
        <w:spacing w:before="13" w:line="249" w:lineRule="auto"/>
        <w:ind w:left="169" w:right="134"/>
        <w:rPr>
          <w:color w:val="000000" w:themeColor="text1"/>
          <w:w w:val="105"/>
          <w:sz w:val="22"/>
          <w:szCs w:val="22"/>
        </w:rPr>
      </w:pPr>
    </w:p>
    <w:p w14:paraId="7CF7C517" w14:textId="2AC106A4" w:rsidR="005B05B4" w:rsidRPr="00151B2A" w:rsidRDefault="005B05B4" w:rsidP="005B05B4">
      <w:pPr>
        <w:pStyle w:val="BodyText"/>
        <w:tabs>
          <w:tab w:val="left" w:pos="1969"/>
        </w:tabs>
        <w:spacing w:before="13" w:line="249" w:lineRule="auto"/>
        <w:ind w:left="169" w:right="134"/>
        <w:rPr>
          <w:i/>
          <w:iCs/>
          <w:color w:val="000000" w:themeColor="text1"/>
          <w:w w:val="105"/>
          <w:sz w:val="22"/>
          <w:szCs w:val="22"/>
        </w:rPr>
      </w:pPr>
      <w:r w:rsidRPr="00BB1506">
        <w:rPr>
          <w:i/>
          <w:iCs/>
          <w:color w:val="000000" w:themeColor="text1"/>
          <w:w w:val="105"/>
          <w:sz w:val="22"/>
          <w:szCs w:val="22"/>
        </w:rPr>
        <w:t>Regional</w:t>
      </w:r>
    </w:p>
    <w:p w14:paraId="43C6B406" w14:textId="5A2879B9" w:rsidR="004012E2" w:rsidRPr="00151B2A" w:rsidRDefault="004012E2" w:rsidP="00A6098D">
      <w:pPr>
        <w:pStyle w:val="BodyText"/>
        <w:numPr>
          <w:ilvl w:val="0"/>
          <w:numId w:val="8"/>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“Dual process theory – thoughts on mastery, error reduction, bias, and deliberate practice.” Department of Emergency Medicine, Brown University, Providence, 2019. [Resident Grand Rounds, 55 attendees]</w:t>
      </w:r>
    </w:p>
    <w:p w14:paraId="11E12DEF" w14:textId="3E48C2CF" w:rsidR="00A6098D" w:rsidRPr="00F65908" w:rsidRDefault="00A6098D" w:rsidP="00A6098D">
      <w:pPr>
        <w:pStyle w:val="BodyText"/>
        <w:numPr>
          <w:ilvl w:val="0"/>
          <w:numId w:val="8"/>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“Caregivers, dementia, &amp; </w:t>
      </w:r>
      <w:r w:rsidRPr="00F65908">
        <w:rPr>
          <w:color w:val="000000" w:themeColor="text1"/>
          <w:w w:val="105"/>
          <w:sz w:val="22"/>
          <w:szCs w:val="22"/>
        </w:rPr>
        <w:t>the emergency department: research to improve outcomes.” Alzheimer’s Association Connecticut Chapter, Virtual</w:t>
      </w:r>
      <w:r w:rsidR="00F65908" w:rsidRPr="00F65908">
        <w:rPr>
          <w:color w:val="000000" w:themeColor="text1"/>
          <w:w w:val="105"/>
          <w:sz w:val="22"/>
          <w:szCs w:val="22"/>
        </w:rPr>
        <w:t xml:space="preserve"> (</w:t>
      </w:r>
      <w:hyperlink r:id="rId7" w:history="1">
        <w:r w:rsidR="00F65908" w:rsidRPr="00F65908">
          <w:rPr>
            <w:rStyle w:val="Hyperlink"/>
            <w:color w:val="000000" w:themeColor="text1"/>
            <w:w w:val="105"/>
            <w:sz w:val="22"/>
            <w:szCs w:val="22"/>
          </w:rPr>
          <w:t>https://www.youtube.com/watch?v=_KO8J4Opl2I&amp;ab_channel=Alzheimer%27sAssociationConnecticutChapter</w:t>
        </w:r>
      </w:hyperlink>
      <w:r w:rsidR="00F65908" w:rsidRPr="00F65908">
        <w:rPr>
          <w:color w:val="000000" w:themeColor="text1"/>
          <w:w w:val="105"/>
          <w:sz w:val="22"/>
          <w:szCs w:val="22"/>
        </w:rPr>
        <w:t>)</w:t>
      </w:r>
      <w:r w:rsidRPr="00F65908">
        <w:rPr>
          <w:color w:val="000000" w:themeColor="text1"/>
          <w:w w:val="105"/>
          <w:sz w:val="22"/>
          <w:szCs w:val="22"/>
        </w:rPr>
        <w:t>, 2022. [Invited webinar, 40 attendees]</w:t>
      </w:r>
    </w:p>
    <w:p w14:paraId="166C73E7" w14:textId="59A727D4" w:rsidR="005B05B4" w:rsidRPr="00F65908" w:rsidRDefault="005B05B4" w:rsidP="005B05B4">
      <w:pPr>
        <w:pStyle w:val="BodyText"/>
        <w:tabs>
          <w:tab w:val="left" w:pos="1969"/>
        </w:tabs>
        <w:spacing w:before="13" w:line="249" w:lineRule="auto"/>
        <w:ind w:left="169" w:right="134"/>
        <w:rPr>
          <w:color w:val="000000" w:themeColor="text1"/>
          <w:w w:val="105"/>
          <w:sz w:val="22"/>
          <w:szCs w:val="22"/>
        </w:rPr>
      </w:pPr>
    </w:p>
    <w:p w14:paraId="7CAFD1B8" w14:textId="39DBE950" w:rsidR="005B05B4" w:rsidRPr="00F65908" w:rsidRDefault="005B05B4" w:rsidP="005B05B4">
      <w:pPr>
        <w:pStyle w:val="BodyText"/>
        <w:tabs>
          <w:tab w:val="left" w:pos="1969"/>
        </w:tabs>
        <w:spacing w:before="13" w:line="249" w:lineRule="auto"/>
        <w:ind w:left="169" w:right="134"/>
        <w:rPr>
          <w:b/>
          <w:bCs/>
          <w:color w:val="000000" w:themeColor="text1"/>
          <w:w w:val="105"/>
          <w:sz w:val="22"/>
          <w:szCs w:val="22"/>
        </w:rPr>
      </w:pPr>
      <w:r w:rsidRPr="00F65908">
        <w:rPr>
          <w:b/>
          <w:bCs/>
          <w:color w:val="000000" w:themeColor="text1"/>
          <w:w w:val="105"/>
          <w:sz w:val="22"/>
          <w:szCs w:val="22"/>
        </w:rPr>
        <w:t>Peer-Reviewed Presentations &amp; Symposia Given at Meetings Not Affiliated with Yale:</w:t>
      </w:r>
    </w:p>
    <w:p w14:paraId="6DEA69ED" w14:textId="6B2C63B2" w:rsidR="005B05B4" w:rsidRPr="00F65908" w:rsidRDefault="005B05B4" w:rsidP="005B05B4">
      <w:pPr>
        <w:pStyle w:val="BodyText"/>
        <w:tabs>
          <w:tab w:val="left" w:pos="1969"/>
        </w:tabs>
        <w:spacing w:before="13" w:line="249" w:lineRule="auto"/>
        <w:ind w:left="169" w:right="134"/>
        <w:rPr>
          <w:i/>
          <w:iCs/>
          <w:color w:val="000000" w:themeColor="text1"/>
          <w:w w:val="105"/>
          <w:sz w:val="22"/>
          <w:szCs w:val="22"/>
        </w:rPr>
      </w:pPr>
      <w:r w:rsidRPr="00F65908">
        <w:rPr>
          <w:i/>
          <w:iCs/>
          <w:color w:val="000000" w:themeColor="text1"/>
          <w:w w:val="105"/>
          <w:sz w:val="22"/>
          <w:szCs w:val="22"/>
        </w:rPr>
        <w:t>International/National</w:t>
      </w:r>
    </w:p>
    <w:p w14:paraId="6E8FD9C1" w14:textId="2824DFDE" w:rsidR="00A6098D" w:rsidRPr="00151B2A" w:rsidRDefault="00A6098D" w:rsidP="00EE67F6">
      <w:pPr>
        <w:pStyle w:val="BodyText"/>
        <w:numPr>
          <w:ilvl w:val="0"/>
          <w:numId w:val="10"/>
        </w:numPr>
        <w:tabs>
          <w:tab w:val="left" w:pos="1969"/>
        </w:tabs>
        <w:spacing w:before="13" w:line="249" w:lineRule="auto"/>
        <w:ind w:left="1980" w:right="134" w:hanging="1811"/>
        <w:rPr>
          <w:color w:val="000000" w:themeColor="text1"/>
          <w:sz w:val="22"/>
          <w:szCs w:val="22"/>
        </w:rPr>
      </w:pPr>
      <w:r w:rsidRPr="00F65908">
        <w:rPr>
          <w:color w:val="000000" w:themeColor="text1"/>
          <w:w w:val="105"/>
          <w:sz w:val="22"/>
          <w:szCs w:val="22"/>
        </w:rPr>
        <w:t xml:space="preserve">Goldberg EM, </w:t>
      </w:r>
      <w:proofErr w:type="spellStart"/>
      <w:r w:rsidRPr="00F65908">
        <w:rPr>
          <w:b/>
          <w:color w:val="000000" w:themeColor="text1"/>
          <w:w w:val="105"/>
          <w:sz w:val="22"/>
          <w:szCs w:val="22"/>
        </w:rPr>
        <w:t>Gettel</w:t>
      </w:r>
      <w:proofErr w:type="spellEnd"/>
      <w:r w:rsidRPr="00F65908">
        <w:rPr>
          <w:b/>
          <w:color w:val="000000" w:themeColor="text1"/>
          <w:w w:val="105"/>
          <w:sz w:val="22"/>
          <w:szCs w:val="22"/>
        </w:rPr>
        <w:t xml:space="preserve"> CJ</w:t>
      </w:r>
      <w:r w:rsidRPr="00F65908">
        <w:rPr>
          <w:color w:val="000000" w:themeColor="text1"/>
          <w:w w:val="105"/>
          <w:sz w:val="22"/>
          <w:szCs w:val="22"/>
        </w:rPr>
        <w:t xml:space="preserve">, Marks S, Merchant </w:t>
      </w:r>
      <w:r w:rsidRPr="00151B2A">
        <w:rPr>
          <w:color w:val="000000" w:themeColor="text1"/>
          <w:w w:val="105"/>
          <w:sz w:val="22"/>
          <w:szCs w:val="22"/>
        </w:rPr>
        <w:t>R. Nursing</w:t>
      </w:r>
      <w:r w:rsidRPr="00151B2A">
        <w:rPr>
          <w:color w:val="000000" w:themeColor="text1"/>
          <w:spacing w:val="-5"/>
          <w:w w:val="105"/>
          <w:sz w:val="22"/>
          <w:szCs w:val="22"/>
        </w:rPr>
        <w:t xml:space="preserve"> </w:t>
      </w:r>
      <w:r w:rsidRPr="00151B2A">
        <w:rPr>
          <w:color w:val="000000" w:themeColor="text1"/>
          <w:w w:val="105"/>
          <w:sz w:val="22"/>
          <w:szCs w:val="22"/>
        </w:rPr>
        <w:t>home</w:t>
      </w:r>
      <w:r w:rsidRPr="00151B2A">
        <w:rPr>
          <w:color w:val="000000" w:themeColor="text1"/>
          <w:spacing w:val="-4"/>
          <w:w w:val="105"/>
          <w:sz w:val="22"/>
          <w:szCs w:val="22"/>
        </w:rPr>
        <w:t xml:space="preserve"> </w:t>
      </w:r>
      <w:r w:rsidRPr="00151B2A">
        <w:rPr>
          <w:color w:val="000000" w:themeColor="text1"/>
          <w:w w:val="105"/>
          <w:sz w:val="22"/>
          <w:szCs w:val="22"/>
        </w:rPr>
        <w:t>residents</w:t>
      </w:r>
      <w:r w:rsidRPr="00151B2A">
        <w:rPr>
          <w:color w:val="000000" w:themeColor="text1"/>
          <w:spacing w:val="-5"/>
          <w:w w:val="105"/>
          <w:sz w:val="22"/>
          <w:szCs w:val="22"/>
        </w:rPr>
        <w:t xml:space="preserve"> </w:t>
      </w:r>
      <w:r w:rsidRPr="00151B2A">
        <w:rPr>
          <w:color w:val="000000" w:themeColor="text1"/>
          <w:w w:val="105"/>
          <w:sz w:val="22"/>
          <w:szCs w:val="22"/>
        </w:rPr>
        <w:t>with</w:t>
      </w:r>
      <w:r w:rsidRPr="00151B2A">
        <w:rPr>
          <w:color w:val="000000" w:themeColor="text1"/>
          <w:spacing w:val="-4"/>
          <w:w w:val="105"/>
          <w:sz w:val="22"/>
          <w:szCs w:val="22"/>
        </w:rPr>
        <w:t xml:space="preserve"> </w:t>
      </w:r>
      <w:r w:rsidRPr="00151B2A">
        <w:rPr>
          <w:color w:val="000000" w:themeColor="text1"/>
          <w:w w:val="105"/>
          <w:sz w:val="22"/>
          <w:szCs w:val="22"/>
        </w:rPr>
        <w:t>dementia</w:t>
      </w:r>
      <w:r w:rsidRPr="00151B2A">
        <w:rPr>
          <w:color w:val="000000" w:themeColor="text1"/>
          <w:spacing w:val="-4"/>
          <w:w w:val="105"/>
          <w:sz w:val="22"/>
          <w:szCs w:val="22"/>
        </w:rPr>
        <w:t xml:space="preserve"> </w:t>
      </w:r>
      <w:r w:rsidRPr="00151B2A">
        <w:rPr>
          <w:color w:val="000000" w:themeColor="text1"/>
          <w:w w:val="105"/>
          <w:sz w:val="22"/>
          <w:szCs w:val="22"/>
        </w:rPr>
        <w:t>lack</w:t>
      </w:r>
      <w:r w:rsidRPr="00151B2A">
        <w:rPr>
          <w:color w:val="000000" w:themeColor="text1"/>
          <w:spacing w:val="-5"/>
          <w:w w:val="105"/>
          <w:sz w:val="22"/>
          <w:szCs w:val="22"/>
        </w:rPr>
        <w:t xml:space="preserve"> </w:t>
      </w:r>
      <w:r w:rsidRPr="00151B2A">
        <w:rPr>
          <w:color w:val="000000" w:themeColor="text1"/>
          <w:w w:val="105"/>
          <w:sz w:val="22"/>
          <w:szCs w:val="22"/>
        </w:rPr>
        <w:t>vital</w:t>
      </w:r>
      <w:r w:rsidRPr="00151B2A">
        <w:rPr>
          <w:color w:val="000000" w:themeColor="text1"/>
          <w:spacing w:val="-6"/>
          <w:w w:val="105"/>
          <w:sz w:val="22"/>
          <w:szCs w:val="22"/>
        </w:rPr>
        <w:t xml:space="preserve"> </w:t>
      </w:r>
      <w:r w:rsidRPr="00151B2A">
        <w:rPr>
          <w:color w:val="000000" w:themeColor="text1"/>
          <w:w w:val="105"/>
          <w:sz w:val="22"/>
          <w:szCs w:val="22"/>
        </w:rPr>
        <w:t>information</w:t>
      </w:r>
      <w:r w:rsidRPr="00151B2A">
        <w:rPr>
          <w:color w:val="000000" w:themeColor="text1"/>
          <w:spacing w:val="-4"/>
          <w:w w:val="105"/>
          <w:sz w:val="22"/>
          <w:szCs w:val="22"/>
        </w:rPr>
        <w:t xml:space="preserve"> </w:t>
      </w:r>
      <w:r w:rsidRPr="00151B2A">
        <w:rPr>
          <w:color w:val="000000" w:themeColor="text1"/>
          <w:w w:val="105"/>
          <w:sz w:val="22"/>
          <w:szCs w:val="22"/>
        </w:rPr>
        <w:t>on</w:t>
      </w:r>
      <w:r w:rsidRPr="00151B2A">
        <w:rPr>
          <w:color w:val="000000" w:themeColor="text1"/>
          <w:spacing w:val="-4"/>
          <w:w w:val="105"/>
          <w:sz w:val="22"/>
          <w:szCs w:val="22"/>
        </w:rPr>
        <w:t xml:space="preserve"> </w:t>
      </w:r>
      <w:r w:rsidRPr="00151B2A">
        <w:rPr>
          <w:color w:val="000000" w:themeColor="text1"/>
          <w:w w:val="105"/>
          <w:sz w:val="22"/>
          <w:szCs w:val="22"/>
        </w:rPr>
        <w:t>their</w:t>
      </w:r>
      <w:r w:rsidRPr="00151B2A">
        <w:rPr>
          <w:color w:val="000000" w:themeColor="text1"/>
          <w:spacing w:val="-5"/>
          <w:w w:val="105"/>
          <w:sz w:val="22"/>
          <w:szCs w:val="22"/>
        </w:rPr>
        <w:t xml:space="preserve"> </w:t>
      </w:r>
      <w:r w:rsidRPr="00151B2A">
        <w:rPr>
          <w:color w:val="000000" w:themeColor="text1"/>
          <w:w w:val="105"/>
          <w:sz w:val="22"/>
          <w:szCs w:val="22"/>
        </w:rPr>
        <w:t>emergency department transfer communication. American Geriatrics Society, Orlando, May 2018 (poster presentation).</w:t>
      </w:r>
    </w:p>
    <w:p w14:paraId="35AEE663" w14:textId="21D7CAE8" w:rsidR="00A6098D" w:rsidRPr="00151B2A" w:rsidRDefault="00A6098D" w:rsidP="00EE67F6">
      <w:pPr>
        <w:pStyle w:val="BodyText"/>
        <w:numPr>
          <w:ilvl w:val="0"/>
          <w:numId w:val="10"/>
        </w:numPr>
        <w:tabs>
          <w:tab w:val="left" w:pos="1969"/>
        </w:tabs>
        <w:spacing w:before="13" w:line="249" w:lineRule="auto"/>
        <w:ind w:left="1980" w:right="134" w:hanging="1811"/>
        <w:rPr>
          <w:color w:val="000000" w:themeColor="text1"/>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Merchant R, Li Y, Long S, Tam A, Marks SJ, Goldberg EM. Does completeness of nursing home documentation impact emergency department admission? Society for Academic Emergency Medicine, Indianapolis, May 2018 (oral</w:t>
      </w:r>
      <w:r w:rsidRPr="00151B2A">
        <w:rPr>
          <w:color w:val="000000" w:themeColor="text1"/>
          <w:spacing w:val="-12"/>
          <w:w w:val="105"/>
          <w:sz w:val="22"/>
          <w:szCs w:val="22"/>
        </w:rPr>
        <w:t xml:space="preserve"> </w:t>
      </w:r>
      <w:r w:rsidRPr="00151B2A">
        <w:rPr>
          <w:color w:val="000000" w:themeColor="text1"/>
          <w:w w:val="105"/>
          <w:sz w:val="22"/>
          <w:szCs w:val="22"/>
        </w:rPr>
        <w:t>abstract).</w:t>
      </w:r>
    </w:p>
    <w:p w14:paraId="04C8501A" w14:textId="12071B4C"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sz w:val="22"/>
          <w:szCs w:val="22"/>
        </w:rPr>
      </w:pPr>
      <w:r w:rsidRPr="00151B2A">
        <w:rPr>
          <w:color w:val="000000" w:themeColor="text1"/>
          <w:w w:val="105"/>
          <w:sz w:val="22"/>
          <w:szCs w:val="22"/>
        </w:rPr>
        <w:t xml:space="preserve">Long S, </w:t>
      </w: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Marks S, Li Y, Tam A, Goldberg EM.</w:t>
      </w:r>
      <w:r w:rsidRPr="00151B2A">
        <w:rPr>
          <w:b/>
          <w:color w:val="000000" w:themeColor="text1"/>
          <w:w w:val="105"/>
          <w:sz w:val="22"/>
          <w:szCs w:val="22"/>
        </w:rPr>
        <w:t xml:space="preserve"> </w:t>
      </w:r>
      <w:r w:rsidRPr="00151B2A">
        <w:rPr>
          <w:color w:val="000000" w:themeColor="text1"/>
          <w:w w:val="105"/>
          <w:sz w:val="22"/>
          <w:szCs w:val="22"/>
        </w:rPr>
        <w:t xml:space="preserve">The relationship between length </w:t>
      </w:r>
      <w:proofErr w:type="gramStart"/>
      <w:r w:rsidRPr="00151B2A">
        <w:rPr>
          <w:color w:val="000000" w:themeColor="text1"/>
          <w:w w:val="105"/>
          <w:sz w:val="22"/>
          <w:szCs w:val="22"/>
        </w:rPr>
        <w:t>of  nursing</w:t>
      </w:r>
      <w:proofErr w:type="gramEnd"/>
      <w:r w:rsidRPr="00151B2A">
        <w:rPr>
          <w:color w:val="000000" w:themeColor="text1"/>
          <w:w w:val="105"/>
          <w:sz w:val="22"/>
          <w:szCs w:val="22"/>
        </w:rPr>
        <w:t xml:space="preserve"> home to emergency department transfer correspondence and emergency department length of stay. Academy Health, Seattle, June 2018 (poster presentation).</w:t>
      </w:r>
    </w:p>
    <w:p w14:paraId="77518C13" w14:textId="314A2709"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sz w:val="22"/>
          <w:szCs w:val="22"/>
        </w:rPr>
      </w:pPr>
      <w:r w:rsidRPr="00151B2A">
        <w:rPr>
          <w:color w:val="000000" w:themeColor="text1"/>
          <w:w w:val="105"/>
          <w:sz w:val="22"/>
          <w:szCs w:val="22"/>
        </w:rPr>
        <w:t xml:space="preserve">Goldberg EM, </w:t>
      </w: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Hayes K, Merchant R.</w:t>
      </w:r>
      <w:r w:rsidRPr="00151B2A">
        <w:rPr>
          <w:b/>
          <w:color w:val="000000" w:themeColor="text1"/>
          <w:w w:val="105"/>
          <w:sz w:val="22"/>
          <w:szCs w:val="22"/>
        </w:rPr>
        <w:t xml:space="preserve"> </w:t>
      </w:r>
      <w:r w:rsidRPr="00151B2A">
        <w:rPr>
          <w:color w:val="000000" w:themeColor="text1"/>
          <w:w w:val="105"/>
          <w:sz w:val="22"/>
          <w:szCs w:val="22"/>
        </w:rPr>
        <w:t>A qualitative program evaluation of an Emergency Department-initiated fall</w:t>
      </w:r>
      <w:r w:rsidRPr="00151B2A">
        <w:rPr>
          <w:color w:val="000000" w:themeColor="text1"/>
          <w:spacing w:val="-42"/>
          <w:w w:val="105"/>
          <w:sz w:val="22"/>
          <w:szCs w:val="22"/>
        </w:rPr>
        <w:t xml:space="preserve"> </w:t>
      </w:r>
      <w:r w:rsidRPr="00151B2A">
        <w:rPr>
          <w:color w:val="000000" w:themeColor="text1"/>
          <w:w w:val="105"/>
          <w:sz w:val="22"/>
          <w:szCs w:val="22"/>
        </w:rPr>
        <w:t xml:space="preserve">prevention intervention. American </w:t>
      </w:r>
      <w:r w:rsidRPr="00151B2A">
        <w:rPr>
          <w:color w:val="000000" w:themeColor="text1"/>
          <w:w w:val="105"/>
          <w:sz w:val="22"/>
          <w:szCs w:val="22"/>
        </w:rPr>
        <w:lastRenderedPageBreak/>
        <w:t>Geriatrics Society, Portland, May 2019 (poster presentation).</w:t>
      </w:r>
    </w:p>
    <w:p w14:paraId="177A3B30" w14:textId="21CE11D5"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color w:val="000000" w:themeColor="text1"/>
          <w:w w:val="105"/>
          <w:sz w:val="22"/>
          <w:szCs w:val="22"/>
        </w:rPr>
        <w:t>Moreines</w:t>
      </w:r>
      <w:proofErr w:type="spellEnd"/>
      <w:r w:rsidRPr="00151B2A">
        <w:rPr>
          <w:color w:val="000000" w:themeColor="text1"/>
          <w:w w:val="105"/>
          <w:sz w:val="22"/>
          <w:szCs w:val="22"/>
        </w:rPr>
        <w:t xml:space="preserve"> L, </w:t>
      </w:r>
      <w:proofErr w:type="spellStart"/>
      <w:r w:rsidRPr="00151B2A">
        <w:rPr>
          <w:color w:val="000000" w:themeColor="text1"/>
          <w:w w:val="105"/>
          <w:sz w:val="22"/>
          <w:szCs w:val="22"/>
        </w:rPr>
        <w:t>Kukulka</w:t>
      </w:r>
      <w:proofErr w:type="spellEnd"/>
      <w:r w:rsidRPr="00151B2A">
        <w:rPr>
          <w:color w:val="000000" w:themeColor="text1"/>
          <w:w w:val="105"/>
          <w:sz w:val="22"/>
          <w:szCs w:val="22"/>
        </w:rPr>
        <w:t xml:space="preserve"> S, </w:t>
      </w: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Hajduk A, Lai J, Ouellet J.</w:t>
      </w:r>
      <w:r w:rsidRPr="00151B2A">
        <w:rPr>
          <w:b/>
          <w:color w:val="000000" w:themeColor="text1"/>
          <w:w w:val="105"/>
          <w:sz w:val="22"/>
          <w:szCs w:val="22"/>
        </w:rPr>
        <w:t xml:space="preserve"> </w:t>
      </w:r>
      <w:r w:rsidRPr="00151B2A">
        <w:rPr>
          <w:color w:val="000000" w:themeColor="text1"/>
          <w:w w:val="105"/>
          <w:sz w:val="22"/>
          <w:szCs w:val="22"/>
        </w:rPr>
        <w:t xml:space="preserve">Implementation of a Geriatrics Emergency Medicine Service (GEMS) program: patient characteristics and clinician satisfaction. American Geriatrics Society, Long Beach, May 2020 (accepted for poster presentation, cancelled due to public health concerns). </w:t>
      </w:r>
    </w:p>
    <w:p w14:paraId="695ADA05" w14:textId="232D2F3F"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color w:val="000000" w:themeColor="text1"/>
          <w:w w:val="105"/>
          <w:sz w:val="22"/>
          <w:szCs w:val="22"/>
        </w:rPr>
        <w:t>Hammouda</w:t>
      </w:r>
      <w:proofErr w:type="spellEnd"/>
      <w:r w:rsidRPr="00151B2A">
        <w:rPr>
          <w:color w:val="000000" w:themeColor="text1"/>
          <w:w w:val="105"/>
          <w:sz w:val="22"/>
          <w:szCs w:val="22"/>
        </w:rPr>
        <w:t xml:space="preserve"> N, Carpenter C, Hung WW, Lesser A, Nyamu S, Liu S, </w:t>
      </w: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Malsch</w:t>
      </w:r>
      <w:proofErr w:type="spellEnd"/>
      <w:r w:rsidRPr="00151B2A">
        <w:rPr>
          <w:color w:val="000000" w:themeColor="text1"/>
          <w:w w:val="105"/>
          <w:sz w:val="22"/>
          <w:szCs w:val="22"/>
        </w:rPr>
        <w:t xml:space="preserve">, Castillo E, Forrester S, </w:t>
      </w:r>
      <w:proofErr w:type="spellStart"/>
      <w:r w:rsidRPr="00151B2A">
        <w:rPr>
          <w:color w:val="000000" w:themeColor="text1"/>
          <w:w w:val="105"/>
          <w:sz w:val="22"/>
          <w:szCs w:val="22"/>
        </w:rPr>
        <w:t>Souffront</w:t>
      </w:r>
      <w:proofErr w:type="spellEnd"/>
      <w:r w:rsidRPr="00151B2A">
        <w:rPr>
          <w:color w:val="000000" w:themeColor="text1"/>
          <w:w w:val="105"/>
          <w:sz w:val="22"/>
          <w:szCs w:val="22"/>
        </w:rPr>
        <w:t xml:space="preserve"> K, Vargas S, Goldberg EM. Geriatric Emergency care Applied Research Network (GEAR): prioritizing research on falls. American Geriatrics Society, Long Beach, May 2020 (accepted for poster presentation, cancelled due to public health concerns). </w:t>
      </w:r>
    </w:p>
    <w:p w14:paraId="6E72FF67" w14:textId="7BD9B0A6"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Binkley C, </w:t>
      </w: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Voils</w:t>
      </w:r>
      <w:proofErr w:type="spellEnd"/>
      <w:r w:rsidRPr="00151B2A">
        <w:rPr>
          <w:color w:val="000000" w:themeColor="text1"/>
          <w:w w:val="105"/>
          <w:sz w:val="22"/>
          <w:szCs w:val="22"/>
        </w:rPr>
        <w:t xml:space="preserve"> CI, Bristol AA, Richardson LD, Hogan TM, Brody AA, Gladney MN, </w:t>
      </w:r>
      <w:proofErr w:type="spellStart"/>
      <w:r w:rsidRPr="00151B2A">
        <w:rPr>
          <w:color w:val="000000" w:themeColor="text1"/>
          <w:w w:val="105"/>
          <w:sz w:val="22"/>
          <w:szCs w:val="22"/>
        </w:rPr>
        <w:t>Suyama</w:t>
      </w:r>
      <w:proofErr w:type="spellEnd"/>
      <w:r w:rsidRPr="00151B2A">
        <w:rPr>
          <w:color w:val="000000" w:themeColor="text1"/>
          <w:w w:val="105"/>
          <w:sz w:val="22"/>
          <w:szCs w:val="22"/>
        </w:rPr>
        <w:t xml:space="preserve"> J, Ragsdale LC, Binkley CL, </w:t>
      </w:r>
      <w:proofErr w:type="spellStart"/>
      <w:r w:rsidRPr="00151B2A">
        <w:rPr>
          <w:color w:val="000000" w:themeColor="text1"/>
          <w:w w:val="105"/>
          <w:sz w:val="22"/>
          <w:szCs w:val="22"/>
        </w:rPr>
        <w:t>Morano</w:t>
      </w:r>
      <w:proofErr w:type="spellEnd"/>
      <w:r w:rsidRPr="00151B2A">
        <w:rPr>
          <w:color w:val="000000" w:themeColor="text1"/>
          <w:w w:val="105"/>
          <w:sz w:val="22"/>
          <w:szCs w:val="22"/>
        </w:rPr>
        <w:t xml:space="preserve"> CL, </w:t>
      </w:r>
      <w:proofErr w:type="spellStart"/>
      <w:r w:rsidRPr="00151B2A">
        <w:rPr>
          <w:color w:val="000000" w:themeColor="text1"/>
          <w:w w:val="105"/>
          <w:sz w:val="22"/>
          <w:szCs w:val="22"/>
        </w:rPr>
        <w:t>Seidenfeld</w:t>
      </w:r>
      <w:proofErr w:type="spellEnd"/>
      <w:r w:rsidRPr="00151B2A">
        <w:rPr>
          <w:color w:val="000000" w:themeColor="text1"/>
          <w:w w:val="105"/>
          <w:sz w:val="22"/>
          <w:szCs w:val="22"/>
        </w:rPr>
        <w:t xml:space="preserve"> J, </w:t>
      </w:r>
      <w:proofErr w:type="spellStart"/>
      <w:r w:rsidRPr="00151B2A">
        <w:rPr>
          <w:color w:val="000000" w:themeColor="text1"/>
          <w:w w:val="105"/>
          <w:sz w:val="22"/>
          <w:szCs w:val="22"/>
        </w:rPr>
        <w:t>Hammouda</w:t>
      </w:r>
      <w:proofErr w:type="spellEnd"/>
      <w:r w:rsidRPr="00151B2A">
        <w:rPr>
          <w:color w:val="000000" w:themeColor="text1"/>
          <w:w w:val="105"/>
          <w:sz w:val="22"/>
          <w:szCs w:val="22"/>
        </w:rPr>
        <w:t xml:space="preserve"> N, Ko KJ, Hwang U, Hastings SN. The Geriatric Emergency </w:t>
      </w:r>
      <w:proofErr w:type="gramStart"/>
      <w:r w:rsidRPr="00151B2A">
        <w:rPr>
          <w:color w:val="000000" w:themeColor="text1"/>
          <w:w w:val="105"/>
          <w:sz w:val="22"/>
          <w:szCs w:val="22"/>
        </w:rPr>
        <w:t>care</w:t>
      </w:r>
      <w:proofErr w:type="gramEnd"/>
      <w:r w:rsidRPr="00151B2A">
        <w:rPr>
          <w:color w:val="000000" w:themeColor="text1"/>
          <w:w w:val="105"/>
          <w:sz w:val="22"/>
          <w:szCs w:val="22"/>
        </w:rPr>
        <w:t xml:space="preserve"> Applied Research Network (GEAR) care transitions scoping review. Society for Academic Emergency Medicine, Denver, May 2020 (accepted for poster presentation, cancelled due to public health concerns). </w:t>
      </w:r>
    </w:p>
    <w:p w14:paraId="1733CBB2" w14:textId="368A307D"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Venkatesh AK, Mei H, Chou SC, Rothenberg C, Liu SL, D’Onofrio G, Lin ZQ, </w:t>
      </w:r>
      <w:proofErr w:type="spellStart"/>
      <w:r w:rsidRPr="00151B2A">
        <w:rPr>
          <w:color w:val="000000" w:themeColor="text1"/>
          <w:w w:val="105"/>
          <w:sz w:val="22"/>
          <w:szCs w:val="22"/>
        </w:rPr>
        <w:t>Krumholz</w:t>
      </w:r>
      <w:proofErr w:type="spellEnd"/>
      <w:r w:rsidRPr="00151B2A">
        <w:rPr>
          <w:color w:val="000000" w:themeColor="text1"/>
          <w:w w:val="105"/>
          <w:sz w:val="22"/>
          <w:szCs w:val="22"/>
        </w:rPr>
        <w:t xml:space="preserve"> H. Where skilled nursing facility residents get acute care – is the emergency department the medical home? Society for Academic Emergency Medicine, Denver, May 2020 (accepted for oral abstract, cancelled due to public health concerns).</w:t>
      </w:r>
    </w:p>
    <w:p w14:paraId="0A63F3A6" w14:textId="05B54C11"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Hung WW, Carpenter C, Goldberg EM, Nyamu S, Lesser A, </w:t>
      </w:r>
      <w:proofErr w:type="spellStart"/>
      <w:r w:rsidRPr="00151B2A">
        <w:rPr>
          <w:color w:val="000000" w:themeColor="text1"/>
          <w:w w:val="105"/>
          <w:sz w:val="22"/>
          <w:szCs w:val="22"/>
        </w:rPr>
        <w:t>Souffront</w:t>
      </w:r>
      <w:proofErr w:type="spellEnd"/>
      <w:r w:rsidRPr="00151B2A">
        <w:rPr>
          <w:color w:val="000000" w:themeColor="text1"/>
          <w:w w:val="105"/>
          <w:sz w:val="22"/>
          <w:szCs w:val="22"/>
        </w:rPr>
        <w:t xml:space="preserve"> K, </w:t>
      </w:r>
      <w:proofErr w:type="spellStart"/>
      <w:r w:rsidRPr="00151B2A">
        <w:rPr>
          <w:color w:val="000000" w:themeColor="text1"/>
          <w:w w:val="105"/>
          <w:sz w:val="22"/>
          <w:szCs w:val="22"/>
        </w:rPr>
        <w:t>Hammouda</w:t>
      </w:r>
      <w:proofErr w:type="spellEnd"/>
      <w:r w:rsidRPr="00151B2A">
        <w:rPr>
          <w:color w:val="000000" w:themeColor="text1"/>
          <w:w w:val="105"/>
          <w:sz w:val="22"/>
          <w:szCs w:val="22"/>
        </w:rPr>
        <w:t xml:space="preserve"> N, Forrester S, </w:t>
      </w:r>
      <w:proofErr w:type="spellStart"/>
      <w:r w:rsidRPr="00151B2A">
        <w:rPr>
          <w:color w:val="000000" w:themeColor="text1"/>
          <w:w w:val="105"/>
          <w:sz w:val="22"/>
          <w:szCs w:val="22"/>
        </w:rPr>
        <w:t>Malsch</w:t>
      </w:r>
      <w:proofErr w:type="spellEnd"/>
      <w:r w:rsidRPr="00151B2A">
        <w:rPr>
          <w:color w:val="000000" w:themeColor="text1"/>
          <w:w w:val="105"/>
          <w:sz w:val="22"/>
          <w:szCs w:val="22"/>
        </w:rPr>
        <w:t xml:space="preserve"> A, Castillo E, Liu S, Hwang U. Geriatric Emergency </w:t>
      </w:r>
      <w:proofErr w:type="gramStart"/>
      <w:r w:rsidRPr="00151B2A">
        <w:rPr>
          <w:color w:val="000000" w:themeColor="text1"/>
          <w:w w:val="105"/>
          <w:sz w:val="22"/>
          <w:szCs w:val="22"/>
        </w:rPr>
        <w:t>care</w:t>
      </w:r>
      <w:proofErr w:type="gramEnd"/>
      <w:r w:rsidRPr="00151B2A">
        <w:rPr>
          <w:color w:val="000000" w:themeColor="text1"/>
          <w:w w:val="105"/>
          <w:sz w:val="22"/>
          <w:szCs w:val="22"/>
        </w:rPr>
        <w:t xml:space="preserve"> Applied Research (GEAR) network: prioritizing research on falls. Society for Academic Emergency Medicine, Denver, May 2020 (accepted for poster presentation, cancelled due to public health concerns). </w:t>
      </w:r>
    </w:p>
    <w:p w14:paraId="23A38807" w14:textId="51E69C23"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Pertsch</w:t>
      </w:r>
      <w:proofErr w:type="spellEnd"/>
      <w:r w:rsidRPr="00151B2A">
        <w:rPr>
          <w:color w:val="000000" w:themeColor="text1"/>
          <w:w w:val="105"/>
          <w:sz w:val="22"/>
          <w:szCs w:val="22"/>
        </w:rPr>
        <w:t xml:space="preserve"> N, Goldberg EM. Interventions to improve nursing home – emergency department transitions of care: a systematic review. Society for Academic Emergency Medicine, Denver, May 2020 (accepted for oral abstract, cancelled due to public health concerns). </w:t>
      </w:r>
    </w:p>
    <w:p w14:paraId="35E8BF63" w14:textId="657DBC09"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Canavan, ME, Venkatesh AK. High acuity emergency department billing and its association with practice rurality. American College of Emergency Physicians, Virtual, October 2020 (oral abstract).</w:t>
      </w:r>
    </w:p>
    <w:p w14:paraId="62B75627" w14:textId="38C69902"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Canavan, ME, D’Onofrio G, </w:t>
      </w:r>
      <w:proofErr w:type="spellStart"/>
      <w:r w:rsidRPr="00151B2A">
        <w:rPr>
          <w:color w:val="000000" w:themeColor="text1"/>
          <w:w w:val="105"/>
          <w:sz w:val="22"/>
          <w:szCs w:val="22"/>
        </w:rPr>
        <w:t>Carr</w:t>
      </w:r>
      <w:proofErr w:type="spellEnd"/>
      <w:r w:rsidRPr="00151B2A">
        <w:rPr>
          <w:color w:val="000000" w:themeColor="text1"/>
          <w:w w:val="105"/>
          <w:sz w:val="22"/>
          <w:szCs w:val="22"/>
        </w:rPr>
        <w:t xml:space="preserve"> B, Venkatesh AK. Who provides what care? A cross-sectional examination of clinical specialization and experience among the national emergency care workforce. National Clinician Scholars Program Annual Meeting, Virtual, October 2020 (oral abstract).</w:t>
      </w:r>
    </w:p>
    <w:p w14:paraId="22CAD961" w14:textId="646DC8A5"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Venkatesh AK, Leo-Summers LS, Murphy TE, </w:t>
      </w:r>
      <w:proofErr w:type="spellStart"/>
      <w:r w:rsidRPr="00151B2A">
        <w:rPr>
          <w:color w:val="000000" w:themeColor="text1"/>
          <w:w w:val="105"/>
          <w:sz w:val="22"/>
          <w:szCs w:val="22"/>
        </w:rPr>
        <w:t>Gahbauer</w:t>
      </w:r>
      <w:proofErr w:type="spellEnd"/>
      <w:r w:rsidRPr="00151B2A">
        <w:rPr>
          <w:color w:val="000000" w:themeColor="text1"/>
          <w:w w:val="105"/>
          <w:sz w:val="22"/>
          <w:szCs w:val="22"/>
        </w:rPr>
        <w:t xml:space="preserve"> EA, Hwang U, Gill TM. A longitudinal analysis of functional disability, nursing home utilization, and functional recovery after hospitalization for ambulatory care sensitive conditions among community-living older persons. OAIC National Meeting, Virtual, April 2021 (poster presentation).</w:t>
      </w:r>
    </w:p>
    <w:p w14:paraId="5F8BD78C" w14:textId="14E7FC68" w:rsidR="00EE67F6" w:rsidRPr="00151B2A" w:rsidRDefault="00EE67F6" w:rsidP="00EE67F6">
      <w:pPr>
        <w:pStyle w:val="BodyText"/>
        <w:numPr>
          <w:ilvl w:val="0"/>
          <w:numId w:val="10"/>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Han CR, </w:t>
      </w: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Aldeen</w:t>
      </w:r>
      <w:proofErr w:type="spellEnd"/>
      <w:r w:rsidRPr="00151B2A">
        <w:rPr>
          <w:color w:val="000000" w:themeColor="text1"/>
          <w:w w:val="105"/>
          <w:sz w:val="22"/>
          <w:szCs w:val="22"/>
        </w:rPr>
        <w:t xml:space="preserve"> AZ, </w:t>
      </w:r>
      <w:proofErr w:type="spellStart"/>
      <w:r w:rsidRPr="00151B2A">
        <w:rPr>
          <w:color w:val="000000" w:themeColor="text1"/>
          <w:w w:val="105"/>
          <w:sz w:val="22"/>
          <w:szCs w:val="22"/>
        </w:rPr>
        <w:t>Berdahl</w:t>
      </w:r>
      <w:proofErr w:type="spellEnd"/>
      <w:r w:rsidRPr="00151B2A">
        <w:rPr>
          <w:color w:val="000000" w:themeColor="text1"/>
          <w:w w:val="105"/>
          <w:sz w:val="22"/>
          <w:szCs w:val="22"/>
        </w:rPr>
        <w:t xml:space="preserve"> CT, </w:t>
      </w:r>
      <w:proofErr w:type="spellStart"/>
      <w:r w:rsidRPr="00151B2A">
        <w:rPr>
          <w:color w:val="000000" w:themeColor="text1"/>
          <w:w w:val="105"/>
          <w:sz w:val="22"/>
          <w:szCs w:val="22"/>
        </w:rPr>
        <w:t>Granovsky</w:t>
      </w:r>
      <w:proofErr w:type="spellEnd"/>
      <w:r w:rsidRPr="00151B2A">
        <w:rPr>
          <w:color w:val="000000" w:themeColor="text1"/>
          <w:w w:val="105"/>
          <w:sz w:val="22"/>
          <w:szCs w:val="22"/>
        </w:rPr>
        <w:t xml:space="preserve"> MA, Kocher KE, Mehrotra A, Schuur JD, Venkatesh AK. Emergency medicine performance and reporting strategies in the CMS Merit-based Incentive Payment System in 2018. Society for Academic Emergency Medicine, Virtual, May 2021 (oral abstract).</w:t>
      </w:r>
    </w:p>
    <w:p w14:paraId="6A04CC1D" w14:textId="6719EC64" w:rsidR="00EE67F6" w:rsidRPr="00151B2A" w:rsidRDefault="00EE67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Dowd H, Venkatesh AK, Hwang U, Tinetti M. What Matters in the ED: older adults’ desires and clinicians’ beliefs. American College of Emergency Physicians, Boston, October 2021 (oral abstract).</w:t>
      </w:r>
    </w:p>
    <w:p w14:paraId="17248003" w14:textId="2FC9C12E" w:rsidR="00EE67F6" w:rsidRPr="00151B2A" w:rsidRDefault="00EE67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Tinloy</w:t>
      </w:r>
      <w:proofErr w:type="spellEnd"/>
      <w:r w:rsidRPr="00151B2A">
        <w:rPr>
          <w:color w:val="000000" w:themeColor="text1"/>
          <w:w w:val="105"/>
          <w:sz w:val="22"/>
          <w:szCs w:val="22"/>
        </w:rPr>
        <w:t xml:space="preserve"> B, </w:t>
      </w:r>
      <w:proofErr w:type="spellStart"/>
      <w:r w:rsidRPr="00151B2A">
        <w:rPr>
          <w:color w:val="000000" w:themeColor="text1"/>
          <w:w w:val="105"/>
          <w:sz w:val="22"/>
          <w:szCs w:val="22"/>
        </w:rPr>
        <w:t>Nedza</w:t>
      </w:r>
      <w:proofErr w:type="spellEnd"/>
      <w:r w:rsidRPr="00151B2A">
        <w:rPr>
          <w:color w:val="000000" w:themeColor="text1"/>
          <w:w w:val="105"/>
          <w:sz w:val="22"/>
          <w:szCs w:val="22"/>
        </w:rPr>
        <w:t xml:space="preserve"> S, </w:t>
      </w:r>
      <w:proofErr w:type="spellStart"/>
      <w:r w:rsidRPr="00151B2A">
        <w:rPr>
          <w:color w:val="000000" w:themeColor="text1"/>
          <w:w w:val="105"/>
          <w:sz w:val="22"/>
          <w:szCs w:val="22"/>
        </w:rPr>
        <w:t>Granovsky</w:t>
      </w:r>
      <w:proofErr w:type="spellEnd"/>
      <w:r w:rsidRPr="00151B2A">
        <w:rPr>
          <w:color w:val="000000" w:themeColor="text1"/>
          <w:w w:val="105"/>
          <w:sz w:val="22"/>
          <w:szCs w:val="22"/>
        </w:rPr>
        <w:t xml:space="preserve"> M, Goyal P, Terry A, Venkatesh AK. The future of value-based emergency care: development of a framework for emergency medicine performance-based payment. American College of </w:t>
      </w:r>
      <w:r w:rsidRPr="00151B2A">
        <w:rPr>
          <w:color w:val="000000" w:themeColor="text1"/>
          <w:w w:val="105"/>
          <w:sz w:val="22"/>
          <w:szCs w:val="22"/>
        </w:rPr>
        <w:lastRenderedPageBreak/>
        <w:t>Emergency Physicians, Boston, October 2021 (oral abstract).</w:t>
      </w:r>
    </w:p>
    <w:p w14:paraId="0056162A" w14:textId="741650BE"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Serina P, </w:t>
      </w:r>
      <w:proofErr w:type="spellStart"/>
      <w:r w:rsidRPr="00151B2A">
        <w:rPr>
          <w:color w:val="000000" w:themeColor="text1"/>
          <w:w w:val="105"/>
          <w:sz w:val="22"/>
          <w:szCs w:val="22"/>
        </w:rPr>
        <w:t>Uzamere</w:t>
      </w:r>
      <w:proofErr w:type="spellEnd"/>
      <w:r w:rsidRPr="00151B2A">
        <w:rPr>
          <w:color w:val="000000" w:themeColor="text1"/>
          <w:w w:val="105"/>
          <w:sz w:val="22"/>
          <w:szCs w:val="22"/>
        </w:rPr>
        <w:t xml:space="preserve"> I, Hernandez-Bigos K, Venkatesh AK, Rising K, White M, Feder S, Hwang U. </w:t>
      </w:r>
      <w:r w:rsidRPr="00151B2A">
        <w:rPr>
          <w:color w:val="000000" w:themeColor="text1"/>
          <w:sz w:val="22"/>
          <w:szCs w:val="22"/>
        </w:rPr>
        <w:t>Emergency department-to-community care transition barriers: a qualitative study of older adults</w:t>
      </w:r>
      <w:r w:rsidRPr="00151B2A">
        <w:rPr>
          <w:color w:val="000000" w:themeColor="text1"/>
          <w:w w:val="105"/>
          <w:sz w:val="22"/>
          <w:szCs w:val="22"/>
        </w:rPr>
        <w:t>. OAIC National Meeting, Washington DC, April 2022 (poster presentation).</w:t>
      </w:r>
    </w:p>
    <w:p w14:paraId="00F4CB99" w14:textId="1AD1DE9E"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Venkatesh AK, </w:t>
      </w:r>
      <w:proofErr w:type="spellStart"/>
      <w:r w:rsidRPr="00151B2A">
        <w:rPr>
          <w:color w:val="000000" w:themeColor="text1"/>
          <w:w w:val="105"/>
          <w:sz w:val="22"/>
          <w:szCs w:val="22"/>
        </w:rPr>
        <w:t>Tinoly</w:t>
      </w:r>
      <w:proofErr w:type="spellEnd"/>
      <w:r w:rsidRPr="00151B2A">
        <w:rPr>
          <w:color w:val="000000" w:themeColor="text1"/>
          <w:w w:val="105"/>
          <w:sz w:val="22"/>
          <w:szCs w:val="22"/>
        </w:rPr>
        <w:t xml:space="preserve"> B, </w:t>
      </w:r>
      <w:proofErr w:type="spellStart"/>
      <w:r w:rsidRPr="00151B2A">
        <w:rPr>
          <w:color w:val="000000" w:themeColor="text1"/>
          <w:w w:val="105"/>
          <w:sz w:val="22"/>
          <w:szCs w:val="22"/>
        </w:rPr>
        <w:t>Nedza</w:t>
      </w:r>
      <w:proofErr w:type="spellEnd"/>
      <w:r w:rsidRPr="00151B2A">
        <w:rPr>
          <w:color w:val="000000" w:themeColor="text1"/>
          <w:w w:val="105"/>
          <w:sz w:val="22"/>
          <w:szCs w:val="22"/>
        </w:rPr>
        <w:t xml:space="preserve"> S, </w:t>
      </w:r>
      <w:proofErr w:type="spellStart"/>
      <w:r w:rsidRPr="00151B2A">
        <w:rPr>
          <w:color w:val="000000" w:themeColor="text1"/>
          <w:w w:val="105"/>
          <w:sz w:val="22"/>
          <w:szCs w:val="22"/>
        </w:rPr>
        <w:t>Granovsky</w:t>
      </w:r>
      <w:proofErr w:type="spellEnd"/>
      <w:r w:rsidRPr="00151B2A">
        <w:rPr>
          <w:color w:val="000000" w:themeColor="text1"/>
          <w:w w:val="105"/>
          <w:sz w:val="22"/>
          <w:szCs w:val="22"/>
        </w:rPr>
        <w:t xml:space="preserve"> M, Goyal P, Terry A, </w:t>
      </w: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bCs/>
          <w:color w:val="000000" w:themeColor="text1"/>
          <w:w w:val="105"/>
          <w:sz w:val="22"/>
          <w:szCs w:val="22"/>
        </w:rPr>
        <w:t>. Development of the new MIPS reporting option: learn more about the 2023 Emergency Medicine MVP. Emergency Department Benchmarking Alliance – Innovations in Emergency Department Management, New Orleans, May 2022 (poster presentation).</w:t>
      </w:r>
    </w:p>
    <w:p w14:paraId="005E676C" w14:textId="158FE6BD"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Dresden S, Iannone L, </w:t>
      </w:r>
      <w:proofErr w:type="spellStart"/>
      <w:r w:rsidRPr="00151B2A">
        <w:rPr>
          <w:color w:val="000000" w:themeColor="text1"/>
          <w:w w:val="105"/>
          <w:sz w:val="22"/>
          <w:szCs w:val="22"/>
        </w:rPr>
        <w:t>Dussetschleger</w:t>
      </w:r>
      <w:proofErr w:type="spellEnd"/>
      <w:r w:rsidRPr="00151B2A">
        <w:rPr>
          <w:color w:val="000000" w:themeColor="text1"/>
          <w:w w:val="105"/>
          <w:sz w:val="22"/>
          <w:szCs w:val="22"/>
        </w:rPr>
        <w:t xml:space="preserve"> J, Araujo K, Lai J, Safdar B, </w:t>
      </w:r>
      <w:proofErr w:type="spellStart"/>
      <w:r w:rsidRPr="00151B2A">
        <w:rPr>
          <w:color w:val="000000" w:themeColor="text1"/>
          <w:w w:val="105"/>
          <w:sz w:val="22"/>
          <w:szCs w:val="22"/>
        </w:rPr>
        <w:t>Mignosa</w:t>
      </w:r>
      <w:proofErr w:type="spellEnd"/>
      <w:r w:rsidRPr="00151B2A">
        <w:rPr>
          <w:color w:val="000000" w:themeColor="text1"/>
          <w:w w:val="105"/>
          <w:sz w:val="22"/>
          <w:szCs w:val="22"/>
        </w:rPr>
        <w:t xml:space="preserve"> B, </w:t>
      </w:r>
      <w:proofErr w:type="spellStart"/>
      <w:r w:rsidRPr="00151B2A">
        <w:rPr>
          <w:color w:val="000000" w:themeColor="text1"/>
          <w:w w:val="105"/>
          <w:sz w:val="22"/>
          <w:szCs w:val="22"/>
        </w:rPr>
        <w:t>Muschong</w:t>
      </w:r>
      <w:proofErr w:type="spellEnd"/>
      <w:r w:rsidRPr="00151B2A">
        <w:rPr>
          <w:color w:val="000000" w:themeColor="text1"/>
          <w:w w:val="105"/>
          <w:sz w:val="22"/>
          <w:szCs w:val="22"/>
        </w:rPr>
        <w:t xml:space="preserve"> K, Martin P, Weintraub S, Hwang U. Detection of cognitive impairment in the emergency department: an embedded, pragmatic, implementation pilot. American Geriatrics Society, Orlando, May 2022 (poster presentation).</w:t>
      </w:r>
    </w:p>
    <w:p w14:paraId="6BB3FD74" w14:textId="0C07DBF8"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Dresden S, Iannone L, </w:t>
      </w:r>
      <w:proofErr w:type="spellStart"/>
      <w:r w:rsidRPr="00151B2A">
        <w:rPr>
          <w:color w:val="000000" w:themeColor="text1"/>
          <w:w w:val="105"/>
          <w:sz w:val="22"/>
          <w:szCs w:val="22"/>
        </w:rPr>
        <w:t>Dussetschleger</w:t>
      </w:r>
      <w:proofErr w:type="spellEnd"/>
      <w:r w:rsidRPr="00151B2A">
        <w:rPr>
          <w:color w:val="000000" w:themeColor="text1"/>
          <w:w w:val="105"/>
          <w:sz w:val="22"/>
          <w:szCs w:val="22"/>
        </w:rPr>
        <w:t xml:space="preserve"> J, Araujo K, Lai J, Safdar B, </w:t>
      </w:r>
      <w:proofErr w:type="spellStart"/>
      <w:r w:rsidRPr="00151B2A">
        <w:rPr>
          <w:color w:val="000000" w:themeColor="text1"/>
          <w:w w:val="105"/>
          <w:sz w:val="22"/>
          <w:szCs w:val="22"/>
        </w:rPr>
        <w:t>Mignosa</w:t>
      </w:r>
      <w:proofErr w:type="spellEnd"/>
      <w:r w:rsidRPr="00151B2A">
        <w:rPr>
          <w:color w:val="000000" w:themeColor="text1"/>
          <w:w w:val="105"/>
          <w:sz w:val="22"/>
          <w:szCs w:val="22"/>
        </w:rPr>
        <w:t xml:space="preserve"> B, </w:t>
      </w:r>
      <w:proofErr w:type="spellStart"/>
      <w:r w:rsidRPr="00151B2A">
        <w:rPr>
          <w:color w:val="000000" w:themeColor="text1"/>
          <w:w w:val="105"/>
          <w:sz w:val="22"/>
          <w:szCs w:val="22"/>
        </w:rPr>
        <w:t>Muschong</w:t>
      </w:r>
      <w:proofErr w:type="spellEnd"/>
      <w:r w:rsidRPr="00151B2A">
        <w:rPr>
          <w:color w:val="000000" w:themeColor="text1"/>
          <w:w w:val="105"/>
          <w:sz w:val="22"/>
          <w:szCs w:val="22"/>
        </w:rPr>
        <w:t xml:space="preserve"> K, Martin P, Weintraub S, Hwang U. Detection of cognitive impairment in the emergency department: an embedded, pragmatic, implementation pilot. Society for Academic Emergency Medicine, New Orleans, May 2022 (poster presentation).</w:t>
      </w:r>
    </w:p>
    <w:p w14:paraId="4CA6AF44" w14:textId="5FDAE5EF"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Courtney DM, Janke A, Rothenberg C, Venkatesh AK. The 2013-2019 emergency workforce: a repeated cross-sectional analysis of clinicians entering and leaving. Society for Academic Emergency Medicine, New Orleans, May 2022 (oral abstract).</w:t>
      </w:r>
    </w:p>
    <w:p w14:paraId="19A68809" w14:textId="09C45968"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Serina P, </w:t>
      </w:r>
      <w:proofErr w:type="spellStart"/>
      <w:r w:rsidRPr="00151B2A">
        <w:rPr>
          <w:color w:val="000000" w:themeColor="text1"/>
          <w:w w:val="105"/>
          <w:sz w:val="22"/>
          <w:szCs w:val="22"/>
        </w:rPr>
        <w:t>Uzamere</w:t>
      </w:r>
      <w:proofErr w:type="spellEnd"/>
      <w:r w:rsidRPr="00151B2A">
        <w:rPr>
          <w:color w:val="000000" w:themeColor="text1"/>
          <w:w w:val="105"/>
          <w:sz w:val="22"/>
          <w:szCs w:val="22"/>
        </w:rPr>
        <w:t xml:space="preserve"> I, Hernandez-Bigos K, Venkatesh AK, Rising K, White M, Feder S, Hwang U. </w:t>
      </w:r>
      <w:proofErr w:type="gramStart"/>
      <w:r w:rsidRPr="00151B2A">
        <w:rPr>
          <w:color w:val="000000" w:themeColor="text1"/>
          <w:w w:val="105"/>
          <w:sz w:val="22"/>
          <w:szCs w:val="22"/>
        </w:rPr>
        <w:t>Facilitators</w:t>
      </w:r>
      <w:proofErr w:type="gramEnd"/>
      <w:r w:rsidRPr="00151B2A">
        <w:rPr>
          <w:color w:val="000000" w:themeColor="text1"/>
          <w:w w:val="105"/>
          <w:sz w:val="22"/>
          <w:szCs w:val="22"/>
        </w:rPr>
        <w:t xml:space="preserve"> and barriers to emergency care transitions: a qualitative study of older adults. Society for Academic Emergency Medicine, New Orleans, May 2022 (oral abstract).</w:t>
      </w:r>
    </w:p>
    <w:p w14:paraId="54CE0267" w14:textId="1C162C19"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Yiadom</w:t>
      </w:r>
      <w:proofErr w:type="spellEnd"/>
      <w:r w:rsidRPr="00151B2A">
        <w:rPr>
          <w:color w:val="000000" w:themeColor="text1"/>
          <w:w w:val="105"/>
          <w:sz w:val="22"/>
          <w:szCs w:val="22"/>
        </w:rPr>
        <w:t xml:space="preserve"> M, Wang H, Hess E, </w:t>
      </w:r>
      <w:proofErr w:type="spellStart"/>
      <w:r w:rsidRPr="00151B2A">
        <w:rPr>
          <w:color w:val="000000" w:themeColor="text1"/>
          <w:w w:val="105"/>
          <w:sz w:val="22"/>
          <w:szCs w:val="22"/>
        </w:rPr>
        <w:t>Grudzen</w:t>
      </w:r>
      <w:proofErr w:type="spellEnd"/>
      <w:r w:rsidRPr="00151B2A">
        <w:rPr>
          <w:color w:val="000000" w:themeColor="text1"/>
          <w:w w:val="105"/>
          <w:sz w:val="22"/>
          <w:szCs w:val="22"/>
        </w:rPr>
        <w:t xml:space="preserve"> C, Bernstein SL, Melnick ER. Pragmatic clinical trial design: experience, advice, and key decision points to consider. Society for Academic Emergency Medicine, New Orleans, May 2022 (didactic presentation).</w:t>
      </w:r>
    </w:p>
    <w:p w14:paraId="605316E1" w14:textId="6FC7888A"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Schuur JD, Venkatesh AK. Trends in advanced practice providers provision of high acuity ED services from 2013 to 2019. American College of Emergency Physicians, San Francisco, October 2022 (oral abstract).</w:t>
      </w:r>
    </w:p>
    <w:p w14:paraId="5AF212F5" w14:textId="5B04C053"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Serina P, </w:t>
      </w:r>
      <w:proofErr w:type="spellStart"/>
      <w:r w:rsidRPr="00151B2A">
        <w:rPr>
          <w:color w:val="000000" w:themeColor="text1"/>
          <w:w w:val="105"/>
          <w:sz w:val="22"/>
          <w:szCs w:val="22"/>
        </w:rPr>
        <w:t>Uzamere</w:t>
      </w:r>
      <w:proofErr w:type="spellEnd"/>
      <w:r w:rsidRPr="00151B2A">
        <w:rPr>
          <w:color w:val="000000" w:themeColor="text1"/>
          <w:w w:val="105"/>
          <w:sz w:val="22"/>
          <w:szCs w:val="22"/>
        </w:rPr>
        <w:t xml:space="preserve"> I, Hernandez-Bigos K, Cohen AB, Venkatesh AK, </w:t>
      </w:r>
      <w:proofErr w:type="spellStart"/>
      <w:r w:rsidRPr="00151B2A">
        <w:rPr>
          <w:color w:val="000000" w:themeColor="text1"/>
          <w:w w:val="105"/>
          <w:sz w:val="22"/>
          <w:szCs w:val="22"/>
        </w:rPr>
        <w:t>Monin</w:t>
      </w:r>
      <w:proofErr w:type="spellEnd"/>
      <w:r w:rsidRPr="00151B2A">
        <w:rPr>
          <w:color w:val="000000" w:themeColor="text1"/>
          <w:w w:val="105"/>
          <w:sz w:val="22"/>
          <w:szCs w:val="22"/>
        </w:rPr>
        <w:t xml:space="preserve"> J, Feder S, Fried T, Hwang U. Emergency department care transition barriers: a qualitative study of care partners of older adults with cognitive impairment. American College of Emergency Physicians, San Francisco, October 2022 (oral abstract).</w:t>
      </w:r>
    </w:p>
    <w:p w14:paraId="55C6732B" w14:textId="5865F843"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Serina P, </w:t>
      </w:r>
      <w:proofErr w:type="spellStart"/>
      <w:r w:rsidRPr="00151B2A">
        <w:rPr>
          <w:color w:val="000000" w:themeColor="text1"/>
          <w:w w:val="105"/>
          <w:sz w:val="22"/>
          <w:szCs w:val="22"/>
        </w:rPr>
        <w:t>Uzamere</w:t>
      </w:r>
      <w:proofErr w:type="spellEnd"/>
      <w:r w:rsidRPr="00151B2A">
        <w:rPr>
          <w:color w:val="000000" w:themeColor="text1"/>
          <w:w w:val="105"/>
          <w:sz w:val="22"/>
          <w:szCs w:val="22"/>
        </w:rPr>
        <w:t xml:space="preserve"> I, Hernandez-Bigos K, Venkatesh AK, Feder S, Goldberg E, White M, Rising K, Hwang U. </w:t>
      </w:r>
      <w:r w:rsidRPr="00151B2A">
        <w:rPr>
          <w:color w:val="000000" w:themeColor="text1"/>
          <w:sz w:val="22"/>
          <w:szCs w:val="22"/>
        </w:rPr>
        <w:t>Early phase development of the PROM-OTED tool: the Patient-Reported Outcome Measure – Older adult care Transitions from the Emergency Department</w:t>
      </w:r>
      <w:r w:rsidRPr="00151B2A">
        <w:rPr>
          <w:color w:val="000000" w:themeColor="text1"/>
          <w:w w:val="105"/>
          <w:sz w:val="22"/>
          <w:szCs w:val="22"/>
        </w:rPr>
        <w:t>. American College of Emergency Physicians, San Francisco, October 2022 (oral abstract).</w:t>
      </w:r>
    </w:p>
    <w:p w14:paraId="3DCE2EEA" w14:textId="5EB4B667" w:rsidR="00316AF6" w:rsidRPr="00151B2A" w:rsidRDefault="00316AF6"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Courtney DM, Agrawal P, Madsen TE, Venkatesh AK. Gender and clinician type: who is leaving the emergency workforce? American College of Emergency Physicians, San Francisco, October 2022 (oral abstract).</w:t>
      </w:r>
    </w:p>
    <w:p w14:paraId="3CE86B23" w14:textId="14EDF058" w:rsidR="006B72A8" w:rsidRPr="00151B2A" w:rsidRDefault="006B72A8" w:rsidP="006B72A8">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b/>
          <w:bCs/>
          <w:color w:val="000000" w:themeColor="text1"/>
          <w:w w:val="105"/>
          <w:sz w:val="22"/>
          <w:szCs w:val="22"/>
        </w:rPr>
        <w:t>Gettel</w:t>
      </w:r>
      <w:proofErr w:type="spellEnd"/>
      <w:r>
        <w:rPr>
          <w:b/>
          <w:bCs/>
          <w:color w:val="000000" w:themeColor="text1"/>
          <w:w w:val="105"/>
          <w:sz w:val="22"/>
          <w:szCs w:val="22"/>
        </w:rPr>
        <w:t xml:space="preserve"> CJ</w:t>
      </w:r>
      <w:r>
        <w:rPr>
          <w:color w:val="000000" w:themeColor="text1"/>
          <w:w w:val="105"/>
          <w:sz w:val="22"/>
          <w:szCs w:val="22"/>
        </w:rPr>
        <w:t xml:space="preserve">, </w:t>
      </w:r>
      <w:proofErr w:type="spellStart"/>
      <w:r>
        <w:rPr>
          <w:color w:val="000000" w:themeColor="text1"/>
          <w:w w:val="105"/>
          <w:sz w:val="22"/>
          <w:szCs w:val="22"/>
        </w:rPr>
        <w:t>Galske</w:t>
      </w:r>
      <w:proofErr w:type="spellEnd"/>
      <w:r>
        <w:rPr>
          <w:color w:val="000000" w:themeColor="text1"/>
          <w:w w:val="105"/>
          <w:sz w:val="22"/>
          <w:szCs w:val="22"/>
        </w:rPr>
        <w:t xml:space="preserve"> J, </w:t>
      </w:r>
      <w:proofErr w:type="spellStart"/>
      <w:r>
        <w:rPr>
          <w:color w:val="000000" w:themeColor="text1"/>
          <w:w w:val="105"/>
          <w:sz w:val="22"/>
          <w:szCs w:val="22"/>
        </w:rPr>
        <w:t>Uzamere</w:t>
      </w:r>
      <w:proofErr w:type="spellEnd"/>
      <w:r>
        <w:rPr>
          <w:color w:val="000000" w:themeColor="text1"/>
          <w:w w:val="105"/>
          <w:sz w:val="22"/>
          <w:szCs w:val="22"/>
        </w:rPr>
        <w:t xml:space="preserve"> I, Serina PT, Hernandez-Bigos K, Mane S, Chen K, </w:t>
      </w:r>
      <w:proofErr w:type="spellStart"/>
      <w:r>
        <w:rPr>
          <w:color w:val="000000" w:themeColor="text1"/>
          <w:w w:val="105"/>
          <w:sz w:val="22"/>
          <w:szCs w:val="22"/>
        </w:rPr>
        <w:t>Ottilie-Kovelman</w:t>
      </w:r>
      <w:proofErr w:type="spellEnd"/>
      <w:r>
        <w:rPr>
          <w:color w:val="000000" w:themeColor="text1"/>
          <w:w w:val="105"/>
          <w:sz w:val="22"/>
          <w:szCs w:val="22"/>
        </w:rPr>
        <w:t xml:space="preserve"> S, Sandoval J, Venkatesh AK, Cohen AB, </w:t>
      </w:r>
      <w:proofErr w:type="spellStart"/>
      <w:r>
        <w:rPr>
          <w:color w:val="000000" w:themeColor="text1"/>
          <w:w w:val="105"/>
          <w:sz w:val="22"/>
          <w:szCs w:val="22"/>
        </w:rPr>
        <w:t>Monin</w:t>
      </w:r>
      <w:proofErr w:type="spellEnd"/>
      <w:r>
        <w:rPr>
          <w:color w:val="000000" w:themeColor="text1"/>
          <w:w w:val="105"/>
          <w:sz w:val="22"/>
          <w:szCs w:val="22"/>
        </w:rPr>
        <w:t xml:space="preserve"> JK, Fried TR, Hwang U. Development of the COMET tool: Caregiver-reported Outcome Measure for Emergency care Transitions. NIA IMPACT Collaboratory Scientific Conference on embedded Pragmatic Clinical Trials (PCTs) in Dementia, </w:t>
      </w:r>
      <w:r>
        <w:rPr>
          <w:color w:val="000000" w:themeColor="text1"/>
          <w:w w:val="105"/>
          <w:sz w:val="22"/>
          <w:szCs w:val="22"/>
        </w:rPr>
        <w:lastRenderedPageBreak/>
        <w:t>Bethesda, April 2023 (poster presentation).</w:t>
      </w:r>
    </w:p>
    <w:p w14:paraId="593BBE51" w14:textId="61189AF3" w:rsidR="005B05B4" w:rsidRDefault="00F3531E" w:rsidP="005B05B4">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Hwang U, Janke A, Rothenberg C, </w:t>
      </w:r>
      <w:proofErr w:type="spellStart"/>
      <w:r w:rsidRPr="00151B2A">
        <w:rPr>
          <w:color w:val="000000" w:themeColor="text1"/>
          <w:w w:val="105"/>
          <w:sz w:val="22"/>
          <w:szCs w:val="22"/>
        </w:rPr>
        <w:t>Tomasino</w:t>
      </w:r>
      <w:proofErr w:type="spellEnd"/>
      <w:r w:rsidRPr="00151B2A">
        <w:rPr>
          <w:color w:val="000000" w:themeColor="text1"/>
          <w:w w:val="105"/>
          <w:sz w:val="22"/>
          <w:szCs w:val="22"/>
        </w:rPr>
        <w:t xml:space="preserve"> D, Venkatesh AK. An outcome comparison between geriatric and non-geriatric emergency departments. American Geriatrics Society, Long Beach, May 2023 (oral plenary paper session [top 3 abstracts]).</w:t>
      </w:r>
    </w:p>
    <w:p w14:paraId="3CDC88E6" w14:textId="095EE235" w:rsidR="009A6619" w:rsidRDefault="009A6619"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b/>
          <w:bCs/>
          <w:color w:val="000000" w:themeColor="text1"/>
          <w:w w:val="105"/>
          <w:sz w:val="22"/>
          <w:szCs w:val="22"/>
        </w:rPr>
        <w:t>Gettel</w:t>
      </w:r>
      <w:proofErr w:type="spellEnd"/>
      <w:r>
        <w:rPr>
          <w:b/>
          <w:bCs/>
          <w:color w:val="000000" w:themeColor="text1"/>
          <w:w w:val="105"/>
          <w:sz w:val="22"/>
          <w:szCs w:val="22"/>
        </w:rPr>
        <w:t xml:space="preserve"> CJ</w:t>
      </w:r>
      <w:r>
        <w:rPr>
          <w:color w:val="000000" w:themeColor="text1"/>
          <w:w w:val="105"/>
          <w:sz w:val="22"/>
          <w:szCs w:val="22"/>
        </w:rPr>
        <w:t xml:space="preserve">, </w:t>
      </w:r>
      <w:proofErr w:type="spellStart"/>
      <w:r>
        <w:rPr>
          <w:color w:val="000000" w:themeColor="text1"/>
          <w:w w:val="105"/>
          <w:sz w:val="22"/>
          <w:szCs w:val="22"/>
        </w:rPr>
        <w:t>Galske</w:t>
      </w:r>
      <w:proofErr w:type="spellEnd"/>
      <w:r>
        <w:rPr>
          <w:color w:val="000000" w:themeColor="text1"/>
          <w:w w:val="105"/>
          <w:sz w:val="22"/>
          <w:szCs w:val="22"/>
        </w:rPr>
        <w:t xml:space="preserve"> J, </w:t>
      </w:r>
      <w:proofErr w:type="spellStart"/>
      <w:r>
        <w:rPr>
          <w:color w:val="000000" w:themeColor="text1"/>
          <w:w w:val="105"/>
          <w:sz w:val="22"/>
          <w:szCs w:val="22"/>
        </w:rPr>
        <w:t>Haidous</w:t>
      </w:r>
      <w:proofErr w:type="spellEnd"/>
      <w:r>
        <w:rPr>
          <w:color w:val="000000" w:themeColor="text1"/>
          <w:w w:val="105"/>
          <w:sz w:val="22"/>
          <w:szCs w:val="22"/>
        </w:rPr>
        <w:t xml:space="preserve"> A, Venkatesh AK, Brackett A, Hwang U, Carpenter C. Patient-reported outcome measure use for older adults following emergency care: a systematic review. </w:t>
      </w:r>
      <w:r w:rsidRPr="00151B2A">
        <w:rPr>
          <w:color w:val="000000" w:themeColor="text1"/>
          <w:w w:val="105"/>
          <w:sz w:val="22"/>
          <w:szCs w:val="22"/>
        </w:rPr>
        <w:t xml:space="preserve">Society for Academic Emergency Medicine, </w:t>
      </w:r>
      <w:r>
        <w:rPr>
          <w:color w:val="000000" w:themeColor="text1"/>
          <w:w w:val="105"/>
          <w:sz w:val="22"/>
          <w:szCs w:val="22"/>
        </w:rPr>
        <w:t>Austin</w:t>
      </w:r>
      <w:r w:rsidRPr="00151B2A">
        <w:rPr>
          <w:color w:val="000000" w:themeColor="text1"/>
          <w:w w:val="105"/>
          <w:sz w:val="22"/>
          <w:szCs w:val="22"/>
        </w:rPr>
        <w:t>, May 202</w:t>
      </w:r>
      <w:r>
        <w:rPr>
          <w:color w:val="000000" w:themeColor="text1"/>
          <w:w w:val="105"/>
          <w:sz w:val="22"/>
          <w:szCs w:val="22"/>
        </w:rPr>
        <w:t>3</w:t>
      </w:r>
      <w:r w:rsidRPr="00151B2A">
        <w:rPr>
          <w:color w:val="000000" w:themeColor="text1"/>
          <w:w w:val="105"/>
          <w:sz w:val="22"/>
          <w:szCs w:val="22"/>
        </w:rPr>
        <w:t xml:space="preserve"> (</w:t>
      </w:r>
      <w:r w:rsidR="00417C1A">
        <w:rPr>
          <w:color w:val="000000" w:themeColor="text1"/>
          <w:w w:val="105"/>
          <w:sz w:val="22"/>
          <w:szCs w:val="22"/>
        </w:rPr>
        <w:t>oral abstract</w:t>
      </w:r>
      <w:r w:rsidRPr="00151B2A">
        <w:rPr>
          <w:color w:val="000000" w:themeColor="text1"/>
          <w:w w:val="105"/>
          <w:sz w:val="22"/>
          <w:szCs w:val="22"/>
        </w:rPr>
        <w:t>).</w:t>
      </w:r>
    </w:p>
    <w:p w14:paraId="58C3492B" w14:textId="5036D567" w:rsidR="009A6619" w:rsidRPr="009A6619" w:rsidRDefault="009A6619"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b/>
          <w:bCs/>
          <w:color w:val="000000" w:themeColor="text1"/>
          <w:w w:val="105"/>
          <w:sz w:val="22"/>
          <w:szCs w:val="22"/>
        </w:rPr>
        <w:t>Gettel</w:t>
      </w:r>
      <w:proofErr w:type="spellEnd"/>
      <w:r>
        <w:rPr>
          <w:b/>
          <w:bCs/>
          <w:color w:val="000000" w:themeColor="text1"/>
          <w:w w:val="105"/>
          <w:sz w:val="22"/>
          <w:szCs w:val="22"/>
        </w:rPr>
        <w:t xml:space="preserve"> CJ, </w:t>
      </w:r>
      <w:r>
        <w:rPr>
          <w:color w:val="000000" w:themeColor="text1"/>
          <w:w w:val="105"/>
          <w:sz w:val="22"/>
          <w:szCs w:val="22"/>
        </w:rPr>
        <w:t xml:space="preserve">Courtney DM, Agrawal P, Madsen TE, Venkatesh AK. Emergency medicine workforce attrition differences by age and gender. </w:t>
      </w:r>
      <w:r w:rsidRPr="00151B2A">
        <w:rPr>
          <w:color w:val="000000" w:themeColor="text1"/>
          <w:w w:val="105"/>
          <w:sz w:val="22"/>
          <w:szCs w:val="22"/>
        </w:rPr>
        <w:t xml:space="preserve">Society for Academic Emergency Medicine, </w:t>
      </w:r>
      <w:r>
        <w:rPr>
          <w:color w:val="000000" w:themeColor="text1"/>
          <w:w w:val="105"/>
          <w:sz w:val="22"/>
          <w:szCs w:val="22"/>
        </w:rPr>
        <w:t>Austin</w:t>
      </w:r>
      <w:r w:rsidRPr="00151B2A">
        <w:rPr>
          <w:color w:val="000000" w:themeColor="text1"/>
          <w:w w:val="105"/>
          <w:sz w:val="22"/>
          <w:szCs w:val="22"/>
        </w:rPr>
        <w:t>, May 202</w:t>
      </w:r>
      <w:r>
        <w:rPr>
          <w:color w:val="000000" w:themeColor="text1"/>
          <w:w w:val="105"/>
          <w:sz w:val="22"/>
          <w:szCs w:val="22"/>
        </w:rPr>
        <w:t>3</w:t>
      </w:r>
      <w:r w:rsidRPr="00151B2A">
        <w:rPr>
          <w:color w:val="000000" w:themeColor="text1"/>
          <w:w w:val="105"/>
          <w:sz w:val="22"/>
          <w:szCs w:val="22"/>
        </w:rPr>
        <w:t xml:space="preserve"> (</w:t>
      </w:r>
      <w:r w:rsidR="001934F0">
        <w:rPr>
          <w:color w:val="000000" w:themeColor="text1"/>
          <w:w w:val="105"/>
          <w:sz w:val="22"/>
          <w:szCs w:val="22"/>
        </w:rPr>
        <w:t>oral plenary session [top 4 abstracts]</w:t>
      </w:r>
      <w:r w:rsidRPr="00151B2A">
        <w:rPr>
          <w:color w:val="000000" w:themeColor="text1"/>
          <w:w w:val="105"/>
          <w:sz w:val="22"/>
          <w:szCs w:val="22"/>
        </w:rPr>
        <w:t>).</w:t>
      </w:r>
    </w:p>
    <w:p w14:paraId="07FD5404" w14:textId="30E0F720" w:rsidR="009A6619" w:rsidRDefault="009A6619"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Hwang U, Janke A, Rothenberg C, </w:t>
      </w:r>
      <w:proofErr w:type="spellStart"/>
      <w:r w:rsidRPr="00151B2A">
        <w:rPr>
          <w:color w:val="000000" w:themeColor="text1"/>
          <w:w w:val="105"/>
          <w:sz w:val="22"/>
          <w:szCs w:val="22"/>
        </w:rPr>
        <w:t>Tomasino</w:t>
      </w:r>
      <w:proofErr w:type="spellEnd"/>
      <w:r w:rsidRPr="00151B2A">
        <w:rPr>
          <w:color w:val="000000" w:themeColor="text1"/>
          <w:w w:val="105"/>
          <w:sz w:val="22"/>
          <w:szCs w:val="22"/>
        </w:rPr>
        <w:t xml:space="preserve"> D, Venkatesh AK. An outcome comparison between geriatric and non-geriatric emergency departments. Society for Academic Emergency Medicine, </w:t>
      </w:r>
      <w:r>
        <w:rPr>
          <w:color w:val="000000" w:themeColor="text1"/>
          <w:w w:val="105"/>
          <w:sz w:val="22"/>
          <w:szCs w:val="22"/>
        </w:rPr>
        <w:t>Austin</w:t>
      </w:r>
      <w:r w:rsidRPr="00151B2A">
        <w:rPr>
          <w:color w:val="000000" w:themeColor="text1"/>
          <w:w w:val="105"/>
          <w:sz w:val="22"/>
          <w:szCs w:val="22"/>
        </w:rPr>
        <w:t>, May 202</w:t>
      </w:r>
      <w:r>
        <w:rPr>
          <w:color w:val="000000" w:themeColor="text1"/>
          <w:w w:val="105"/>
          <w:sz w:val="22"/>
          <w:szCs w:val="22"/>
        </w:rPr>
        <w:t>3</w:t>
      </w:r>
      <w:r w:rsidRPr="00151B2A">
        <w:rPr>
          <w:color w:val="000000" w:themeColor="text1"/>
          <w:w w:val="105"/>
          <w:sz w:val="22"/>
          <w:szCs w:val="22"/>
        </w:rPr>
        <w:t xml:space="preserve"> (</w:t>
      </w:r>
      <w:r w:rsidR="00417C1A">
        <w:rPr>
          <w:color w:val="000000" w:themeColor="text1"/>
          <w:w w:val="105"/>
          <w:sz w:val="22"/>
          <w:szCs w:val="22"/>
        </w:rPr>
        <w:t>oral abstract</w:t>
      </w:r>
      <w:r w:rsidRPr="00151B2A">
        <w:rPr>
          <w:color w:val="000000" w:themeColor="text1"/>
          <w:w w:val="105"/>
          <w:sz w:val="22"/>
          <w:szCs w:val="22"/>
        </w:rPr>
        <w:t>).</w:t>
      </w:r>
    </w:p>
    <w:p w14:paraId="173E6DCC" w14:textId="2FC2AA6C" w:rsidR="00D472B7" w:rsidRDefault="00D472B7"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color w:val="000000" w:themeColor="text1"/>
          <w:w w:val="105"/>
          <w:sz w:val="22"/>
          <w:szCs w:val="22"/>
        </w:rPr>
        <w:t>Skains</w:t>
      </w:r>
      <w:proofErr w:type="spellEnd"/>
      <w:r>
        <w:rPr>
          <w:color w:val="000000" w:themeColor="text1"/>
          <w:w w:val="105"/>
          <w:sz w:val="22"/>
          <w:szCs w:val="22"/>
        </w:rPr>
        <w:t xml:space="preserve"> R, Koehl J, </w:t>
      </w:r>
      <w:proofErr w:type="spellStart"/>
      <w:r>
        <w:rPr>
          <w:color w:val="000000" w:themeColor="text1"/>
          <w:w w:val="105"/>
          <w:sz w:val="22"/>
          <w:szCs w:val="22"/>
        </w:rPr>
        <w:t>Aldeen</w:t>
      </w:r>
      <w:proofErr w:type="spellEnd"/>
      <w:r>
        <w:rPr>
          <w:color w:val="000000" w:themeColor="text1"/>
          <w:w w:val="105"/>
          <w:sz w:val="22"/>
          <w:szCs w:val="22"/>
        </w:rPr>
        <w:t xml:space="preserve"> A, Carpenter CR, </w:t>
      </w:r>
      <w:proofErr w:type="spellStart"/>
      <w:r>
        <w:rPr>
          <w:b/>
          <w:bCs/>
          <w:color w:val="000000" w:themeColor="text1"/>
          <w:w w:val="105"/>
          <w:sz w:val="22"/>
          <w:szCs w:val="22"/>
        </w:rPr>
        <w:t>Gettel</w:t>
      </w:r>
      <w:proofErr w:type="spellEnd"/>
      <w:r>
        <w:rPr>
          <w:b/>
          <w:bCs/>
          <w:color w:val="000000" w:themeColor="text1"/>
          <w:w w:val="105"/>
          <w:sz w:val="22"/>
          <w:szCs w:val="22"/>
        </w:rPr>
        <w:t xml:space="preserve"> CJ</w:t>
      </w:r>
      <w:r>
        <w:rPr>
          <w:color w:val="000000" w:themeColor="text1"/>
          <w:w w:val="105"/>
          <w:sz w:val="22"/>
          <w:szCs w:val="22"/>
        </w:rPr>
        <w:t xml:space="preserve">, Goldberg E, Hwang U, Kocher K, Southerland LT, Venkatesh AK, Lin MP. Consensus-based development of a high-risk prescription list for avoidance among older patients at ED discharge. </w:t>
      </w:r>
      <w:r w:rsidRPr="00151B2A">
        <w:rPr>
          <w:color w:val="000000" w:themeColor="text1"/>
          <w:w w:val="105"/>
          <w:sz w:val="22"/>
          <w:szCs w:val="22"/>
        </w:rPr>
        <w:t xml:space="preserve">Society for Academic Emergency Medicine, </w:t>
      </w:r>
      <w:r>
        <w:rPr>
          <w:color w:val="000000" w:themeColor="text1"/>
          <w:w w:val="105"/>
          <w:sz w:val="22"/>
          <w:szCs w:val="22"/>
        </w:rPr>
        <w:t>Austin</w:t>
      </w:r>
      <w:r w:rsidRPr="00151B2A">
        <w:rPr>
          <w:color w:val="000000" w:themeColor="text1"/>
          <w:w w:val="105"/>
          <w:sz w:val="22"/>
          <w:szCs w:val="22"/>
        </w:rPr>
        <w:t>, May 202</w:t>
      </w:r>
      <w:r>
        <w:rPr>
          <w:color w:val="000000" w:themeColor="text1"/>
          <w:w w:val="105"/>
          <w:sz w:val="22"/>
          <w:szCs w:val="22"/>
        </w:rPr>
        <w:t>3</w:t>
      </w:r>
      <w:r w:rsidRPr="00151B2A">
        <w:rPr>
          <w:color w:val="000000" w:themeColor="text1"/>
          <w:w w:val="105"/>
          <w:sz w:val="22"/>
          <w:szCs w:val="22"/>
        </w:rPr>
        <w:t xml:space="preserve"> (</w:t>
      </w:r>
      <w:r w:rsidR="00417C1A">
        <w:rPr>
          <w:color w:val="000000" w:themeColor="text1"/>
          <w:w w:val="105"/>
          <w:sz w:val="22"/>
          <w:szCs w:val="22"/>
        </w:rPr>
        <w:t>oral abstract</w:t>
      </w:r>
      <w:r w:rsidRPr="00151B2A">
        <w:rPr>
          <w:color w:val="000000" w:themeColor="text1"/>
          <w:w w:val="105"/>
          <w:sz w:val="22"/>
          <w:szCs w:val="22"/>
        </w:rPr>
        <w:t>).</w:t>
      </w:r>
    </w:p>
    <w:p w14:paraId="6564DCF2" w14:textId="15407DAF" w:rsidR="00417C1A" w:rsidRDefault="007A73D7"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color w:val="000000" w:themeColor="text1"/>
          <w:w w:val="105"/>
          <w:sz w:val="22"/>
          <w:szCs w:val="22"/>
        </w:rPr>
        <w:t>Jivalagian</w:t>
      </w:r>
      <w:proofErr w:type="spellEnd"/>
      <w:r>
        <w:rPr>
          <w:color w:val="000000" w:themeColor="text1"/>
          <w:w w:val="105"/>
          <w:sz w:val="22"/>
          <w:szCs w:val="22"/>
        </w:rPr>
        <w:t xml:space="preserve"> P, Robinson L, Cramer LD, </w:t>
      </w:r>
      <w:proofErr w:type="spellStart"/>
      <w:r>
        <w:rPr>
          <w:b/>
          <w:bCs/>
          <w:color w:val="000000" w:themeColor="text1"/>
          <w:w w:val="105"/>
          <w:sz w:val="22"/>
          <w:szCs w:val="22"/>
        </w:rPr>
        <w:t>Gettel</w:t>
      </w:r>
      <w:proofErr w:type="spellEnd"/>
      <w:r>
        <w:rPr>
          <w:b/>
          <w:bCs/>
          <w:color w:val="000000" w:themeColor="text1"/>
          <w:w w:val="105"/>
          <w:sz w:val="22"/>
          <w:szCs w:val="22"/>
        </w:rPr>
        <w:t xml:space="preserve"> CJ</w:t>
      </w:r>
      <w:r>
        <w:rPr>
          <w:color w:val="000000" w:themeColor="text1"/>
          <w:w w:val="105"/>
          <w:sz w:val="22"/>
          <w:szCs w:val="22"/>
        </w:rPr>
        <w:t>, Shah D, Chang-Sing E, Wong AH</w:t>
      </w:r>
      <w:r w:rsidR="00417C1A">
        <w:rPr>
          <w:color w:val="000000" w:themeColor="text1"/>
          <w:w w:val="105"/>
          <w:sz w:val="22"/>
          <w:szCs w:val="22"/>
        </w:rPr>
        <w:t xml:space="preserve">. Restraint use among geriatric population in emergency department settings. </w:t>
      </w:r>
      <w:r w:rsidR="00417C1A" w:rsidRPr="00151B2A">
        <w:rPr>
          <w:color w:val="000000" w:themeColor="text1"/>
          <w:w w:val="105"/>
          <w:sz w:val="22"/>
          <w:szCs w:val="22"/>
        </w:rPr>
        <w:t xml:space="preserve">Society for Academic Emergency Medicine, </w:t>
      </w:r>
      <w:r w:rsidR="00417C1A">
        <w:rPr>
          <w:color w:val="000000" w:themeColor="text1"/>
          <w:w w:val="105"/>
          <w:sz w:val="22"/>
          <w:szCs w:val="22"/>
        </w:rPr>
        <w:t>Austin</w:t>
      </w:r>
      <w:r w:rsidR="00417C1A" w:rsidRPr="00151B2A">
        <w:rPr>
          <w:color w:val="000000" w:themeColor="text1"/>
          <w:w w:val="105"/>
          <w:sz w:val="22"/>
          <w:szCs w:val="22"/>
        </w:rPr>
        <w:t>, May 202</w:t>
      </w:r>
      <w:r w:rsidR="00417C1A">
        <w:rPr>
          <w:color w:val="000000" w:themeColor="text1"/>
          <w:w w:val="105"/>
          <w:sz w:val="22"/>
          <w:szCs w:val="22"/>
        </w:rPr>
        <w:t>3</w:t>
      </w:r>
      <w:r w:rsidR="00417C1A" w:rsidRPr="00151B2A">
        <w:rPr>
          <w:color w:val="000000" w:themeColor="text1"/>
          <w:w w:val="105"/>
          <w:sz w:val="22"/>
          <w:szCs w:val="22"/>
        </w:rPr>
        <w:t xml:space="preserve"> (</w:t>
      </w:r>
      <w:r w:rsidR="00417C1A">
        <w:rPr>
          <w:color w:val="000000" w:themeColor="text1"/>
          <w:w w:val="105"/>
          <w:sz w:val="22"/>
          <w:szCs w:val="22"/>
        </w:rPr>
        <w:t>oral abstract</w:t>
      </w:r>
      <w:r w:rsidR="00417C1A" w:rsidRPr="00151B2A">
        <w:rPr>
          <w:color w:val="000000" w:themeColor="text1"/>
          <w:w w:val="105"/>
          <w:sz w:val="22"/>
          <w:szCs w:val="22"/>
        </w:rPr>
        <w:t>).</w:t>
      </w:r>
    </w:p>
    <w:p w14:paraId="4E1B2498" w14:textId="1E6636C4" w:rsidR="00B93730" w:rsidRPr="00151B2A" w:rsidRDefault="00B93730" w:rsidP="00B93730">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b/>
          <w:bCs/>
          <w:color w:val="000000" w:themeColor="text1"/>
          <w:w w:val="105"/>
          <w:sz w:val="22"/>
          <w:szCs w:val="22"/>
        </w:rPr>
        <w:t>Gettel</w:t>
      </w:r>
      <w:proofErr w:type="spellEnd"/>
      <w:r>
        <w:rPr>
          <w:b/>
          <w:bCs/>
          <w:color w:val="000000" w:themeColor="text1"/>
          <w:w w:val="105"/>
          <w:sz w:val="22"/>
          <w:szCs w:val="22"/>
        </w:rPr>
        <w:t xml:space="preserve"> CJ</w:t>
      </w:r>
      <w:r>
        <w:rPr>
          <w:color w:val="000000" w:themeColor="text1"/>
          <w:w w:val="105"/>
          <w:sz w:val="22"/>
          <w:szCs w:val="22"/>
        </w:rPr>
        <w:t xml:space="preserve">, </w:t>
      </w:r>
      <w:proofErr w:type="spellStart"/>
      <w:r>
        <w:rPr>
          <w:color w:val="000000" w:themeColor="text1"/>
          <w:w w:val="105"/>
          <w:sz w:val="22"/>
          <w:szCs w:val="22"/>
        </w:rPr>
        <w:t>Galske</w:t>
      </w:r>
      <w:proofErr w:type="spellEnd"/>
      <w:r>
        <w:rPr>
          <w:color w:val="000000" w:themeColor="text1"/>
          <w:w w:val="105"/>
          <w:sz w:val="22"/>
          <w:szCs w:val="22"/>
        </w:rPr>
        <w:t xml:space="preserve"> J, </w:t>
      </w:r>
      <w:proofErr w:type="spellStart"/>
      <w:r>
        <w:rPr>
          <w:color w:val="000000" w:themeColor="text1"/>
          <w:w w:val="105"/>
          <w:sz w:val="22"/>
          <w:szCs w:val="22"/>
        </w:rPr>
        <w:t>Uzamere</w:t>
      </w:r>
      <w:proofErr w:type="spellEnd"/>
      <w:r>
        <w:rPr>
          <w:color w:val="000000" w:themeColor="text1"/>
          <w:w w:val="105"/>
          <w:sz w:val="22"/>
          <w:szCs w:val="22"/>
        </w:rPr>
        <w:t xml:space="preserve"> I, Serina PT, Hernandez-Bigos K, Mane S, Chen K, </w:t>
      </w:r>
      <w:proofErr w:type="spellStart"/>
      <w:r>
        <w:rPr>
          <w:color w:val="000000" w:themeColor="text1"/>
          <w:w w:val="105"/>
          <w:sz w:val="22"/>
          <w:szCs w:val="22"/>
        </w:rPr>
        <w:t>Ottilie-Kovelman</w:t>
      </w:r>
      <w:proofErr w:type="spellEnd"/>
      <w:r>
        <w:rPr>
          <w:color w:val="000000" w:themeColor="text1"/>
          <w:w w:val="105"/>
          <w:sz w:val="22"/>
          <w:szCs w:val="22"/>
        </w:rPr>
        <w:t xml:space="preserve"> S, Sandoval J, Venkatesh AK, Cohen AB, </w:t>
      </w:r>
      <w:proofErr w:type="spellStart"/>
      <w:r>
        <w:rPr>
          <w:color w:val="000000" w:themeColor="text1"/>
          <w:w w:val="105"/>
          <w:sz w:val="22"/>
          <w:szCs w:val="22"/>
        </w:rPr>
        <w:t>Monin</w:t>
      </w:r>
      <w:proofErr w:type="spellEnd"/>
      <w:r>
        <w:rPr>
          <w:color w:val="000000" w:themeColor="text1"/>
          <w:w w:val="105"/>
          <w:sz w:val="22"/>
          <w:szCs w:val="22"/>
        </w:rPr>
        <w:t xml:space="preserve"> JK, Fried TR, Hwang U. Development of the COMET tool: Caregiver-reported Outcome Measure for Emergency care Transitions. Alzheimer’s Association International Conference, Amsterdam, Netherlands, July 2023 (poster presentation).</w:t>
      </w:r>
    </w:p>
    <w:p w14:paraId="662254C6" w14:textId="71D60673" w:rsidR="00B93730" w:rsidRDefault="00B93730"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color w:val="000000" w:themeColor="text1"/>
          <w:w w:val="105"/>
          <w:sz w:val="22"/>
          <w:szCs w:val="22"/>
        </w:rPr>
        <w:t>Galske</w:t>
      </w:r>
      <w:proofErr w:type="spellEnd"/>
      <w:r>
        <w:rPr>
          <w:color w:val="000000" w:themeColor="text1"/>
          <w:w w:val="105"/>
          <w:sz w:val="22"/>
          <w:szCs w:val="22"/>
        </w:rPr>
        <w:t xml:space="preserve"> J, Gil H, </w:t>
      </w:r>
      <w:proofErr w:type="spellStart"/>
      <w:r>
        <w:rPr>
          <w:color w:val="000000" w:themeColor="text1"/>
          <w:w w:val="105"/>
          <w:sz w:val="22"/>
          <w:szCs w:val="22"/>
        </w:rPr>
        <w:t>Dorai</w:t>
      </w:r>
      <w:proofErr w:type="spellEnd"/>
      <w:r>
        <w:rPr>
          <w:color w:val="000000" w:themeColor="text1"/>
          <w:w w:val="105"/>
          <w:sz w:val="22"/>
          <w:szCs w:val="22"/>
        </w:rPr>
        <w:t xml:space="preserve"> C, Keefe K, Stern E, DeFrancesco E, </w:t>
      </w:r>
      <w:proofErr w:type="spellStart"/>
      <w:r>
        <w:rPr>
          <w:b/>
          <w:bCs/>
          <w:color w:val="000000" w:themeColor="text1"/>
          <w:w w:val="105"/>
          <w:sz w:val="22"/>
          <w:szCs w:val="22"/>
        </w:rPr>
        <w:t>Gettel</w:t>
      </w:r>
      <w:proofErr w:type="spellEnd"/>
      <w:r>
        <w:rPr>
          <w:b/>
          <w:bCs/>
          <w:color w:val="000000" w:themeColor="text1"/>
          <w:w w:val="105"/>
          <w:sz w:val="22"/>
          <w:szCs w:val="22"/>
        </w:rPr>
        <w:t xml:space="preserve"> CJ</w:t>
      </w:r>
      <w:r>
        <w:rPr>
          <w:color w:val="000000" w:themeColor="text1"/>
          <w:w w:val="105"/>
          <w:sz w:val="22"/>
          <w:szCs w:val="22"/>
        </w:rPr>
        <w:t>. Emergency department care transitions for persons living with cognitive impairment and care partners: development of a novel artificial intelligence and care coach intervention. Alzheimer’s Association International Conference, Amsterdam, Netherlands, July 2023 (poster presentation).</w:t>
      </w:r>
    </w:p>
    <w:p w14:paraId="3AC26EB3" w14:textId="4D1980B7" w:rsidR="009D2EBB" w:rsidRDefault="009D2EBB"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Pr>
          <w:color w:val="000000" w:themeColor="text1"/>
          <w:w w:val="105"/>
          <w:sz w:val="22"/>
          <w:szCs w:val="22"/>
        </w:rPr>
        <w:t>Chera</w:t>
      </w:r>
      <w:proofErr w:type="spellEnd"/>
      <w:r>
        <w:rPr>
          <w:color w:val="000000" w:themeColor="text1"/>
          <w:w w:val="105"/>
          <w:sz w:val="22"/>
          <w:szCs w:val="22"/>
        </w:rPr>
        <w:t xml:space="preserve"> T, Tinetti M, Travers J, </w:t>
      </w:r>
      <w:proofErr w:type="spellStart"/>
      <w:r>
        <w:rPr>
          <w:color w:val="000000" w:themeColor="text1"/>
          <w:w w:val="105"/>
          <w:sz w:val="22"/>
          <w:szCs w:val="22"/>
        </w:rPr>
        <w:t>Galske</w:t>
      </w:r>
      <w:proofErr w:type="spellEnd"/>
      <w:r>
        <w:rPr>
          <w:color w:val="000000" w:themeColor="text1"/>
          <w:w w:val="105"/>
          <w:sz w:val="22"/>
          <w:szCs w:val="22"/>
        </w:rPr>
        <w:t xml:space="preserve"> J, Venkatesh AK, Southerland L, Vaughan C, Dresden S, </w:t>
      </w:r>
      <w:proofErr w:type="spellStart"/>
      <w:r>
        <w:rPr>
          <w:color w:val="000000" w:themeColor="text1"/>
          <w:w w:val="105"/>
          <w:sz w:val="22"/>
          <w:szCs w:val="22"/>
        </w:rPr>
        <w:t>McQuown</w:t>
      </w:r>
      <w:proofErr w:type="spellEnd"/>
      <w:r>
        <w:rPr>
          <w:color w:val="000000" w:themeColor="text1"/>
          <w:w w:val="105"/>
          <w:sz w:val="22"/>
          <w:szCs w:val="22"/>
        </w:rPr>
        <w:t xml:space="preserve"> C, </w:t>
      </w:r>
      <w:proofErr w:type="spellStart"/>
      <w:r w:rsidRPr="009D2EBB">
        <w:rPr>
          <w:b/>
          <w:bCs/>
          <w:color w:val="000000" w:themeColor="text1"/>
          <w:w w:val="105"/>
          <w:sz w:val="22"/>
          <w:szCs w:val="22"/>
        </w:rPr>
        <w:t>Gettel</w:t>
      </w:r>
      <w:proofErr w:type="spellEnd"/>
      <w:r w:rsidRPr="009D2EBB">
        <w:rPr>
          <w:b/>
          <w:bCs/>
          <w:color w:val="000000" w:themeColor="text1"/>
          <w:w w:val="105"/>
          <w:sz w:val="22"/>
          <w:szCs w:val="22"/>
        </w:rPr>
        <w:t xml:space="preserve"> CJ</w:t>
      </w:r>
      <w:r>
        <w:rPr>
          <w:color w:val="000000" w:themeColor="text1"/>
          <w:w w:val="105"/>
          <w:sz w:val="22"/>
          <w:szCs w:val="22"/>
        </w:rPr>
        <w:t xml:space="preserve">. “What Matters” in the emergency department: a prospective analysis of older adults’ concerns and desired outcomes. </w:t>
      </w:r>
      <w:r w:rsidRPr="00151B2A">
        <w:rPr>
          <w:color w:val="000000" w:themeColor="text1"/>
          <w:w w:val="105"/>
          <w:sz w:val="22"/>
          <w:szCs w:val="22"/>
        </w:rPr>
        <w:t xml:space="preserve">American College of Emergency Physicians, </w:t>
      </w:r>
      <w:r>
        <w:rPr>
          <w:color w:val="000000" w:themeColor="text1"/>
          <w:w w:val="105"/>
          <w:sz w:val="22"/>
          <w:szCs w:val="22"/>
        </w:rPr>
        <w:t>Philadelphia</w:t>
      </w:r>
      <w:r w:rsidRPr="00151B2A">
        <w:rPr>
          <w:color w:val="000000" w:themeColor="text1"/>
          <w:w w:val="105"/>
          <w:sz w:val="22"/>
          <w:szCs w:val="22"/>
        </w:rPr>
        <w:t>, October 202</w:t>
      </w:r>
      <w:r>
        <w:rPr>
          <w:color w:val="000000" w:themeColor="text1"/>
          <w:w w:val="105"/>
          <w:sz w:val="22"/>
          <w:szCs w:val="22"/>
        </w:rPr>
        <w:t>3</w:t>
      </w:r>
      <w:r w:rsidRPr="00151B2A">
        <w:rPr>
          <w:color w:val="000000" w:themeColor="text1"/>
          <w:w w:val="105"/>
          <w:sz w:val="22"/>
          <w:szCs w:val="22"/>
        </w:rPr>
        <w:t xml:space="preserve"> (oral abstract).</w:t>
      </w:r>
    </w:p>
    <w:p w14:paraId="4F704BCA" w14:textId="4DB48F0B" w:rsidR="009D2EBB" w:rsidRPr="009A6619" w:rsidRDefault="009D2EBB" w:rsidP="009D2EBB">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9D2EBB">
        <w:rPr>
          <w:b/>
          <w:bCs/>
          <w:color w:val="000000" w:themeColor="text1"/>
          <w:w w:val="105"/>
          <w:sz w:val="22"/>
          <w:szCs w:val="22"/>
        </w:rPr>
        <w:t>Gettel</w:t>
      </w:r>
      <w:proofErr w:type="spellEnd"/>
      <w:r w:rsidRPr="009D2EBB">
        <w:rPr>
          <w:b/>
          <w:bCs/>
          <w:color w:val="000000" w:themeColor="text1"/>
          <w:w w:val="105"/>
          <w:sz w:val="22"/>
          <w:szCs w:val="22"/>
        </w:rPr>
        <w:t xml:space="preserve"> CJ</w:t>
      </w:r>
      <w:r>
        <w:rPr>
          <w:color w:val="000000" w:themeColor="text1"/>
          <w:w w:val="105"/>
          <w:sz w:val="22"/>
          <w:szCs w:val="22"/>
        </w:rPr>
        <w:t xml:space="preserve">, Gil H, </w:t>
      </w:r>
      <w:proofErr w:type="spellStart"/>
      <w:r>
        <w:rPr>
          <w:color w:val="000000" w:themeColor="text1"/>
          <w:w w:val="105"/>
          <w:sz w:val="22"/>
          <w:szCs w:val="22"/>
        </w:rPr>
        <w:t>Dorai</w:t>
      </w:r>
      <w:proofErr w:type="spellEnd"/>
      <w:r>
        <w:rPr>
          <w:color w:val="000000" w:themeColor="text1"/>
          <w:w w:val="105"/>
          <w:sz w:val="22"/>
          <w:szCs w:val="22"/>
        </w:rPr>
        <w:t xml:space="preserve"> C, </w:t>
      </w:r>
      <w:proofErr w:type="spellStart"/>
      <w:r>
        <w:rPr>
          <w:color w:val="000000" w:themeColor="text1"/>
          <w:w w:val="105"/>
          <w:sz w:val="22"/>
          <w:szCs w:val="22"/>
        </w:rPr>
        <w:t>Galske</w:t>
      </w:r>
      <w:proofErr w:type="spellEnd"/>
      <w:r>
        <w:rPr>
          <w:color w:val="000000" w:themeColor="text1"/>
          <w:w w:val="105"/>
          <w:sz w:val="22"/>
          <w:szCs w:val="22"/>
        </w:rPr>
        <w:t xml:space="preserve"> J, </w:t>
      </w:r>
      <w:proofErr w:type="spellStart"/>
      <w:r>
        <w:rPr>
          <w:color w:val="000000" w:themeColor="text1"/>
          <w:w w:val="105"/>
          <w:sz w:val="22"/>
          <w:szCs w:val="22"/>
        </w:rPr>
        <w:t>Chera</w:t>
      </w:r>
      <w:proofErr w:type="spellEnd"/>
      <w:r>
        <w:rPr>
          <w:color w:val="000000" w:themeColor="text1"/>
          <w:w w:val="105"/>
          <w:sz w:val="22"/>
          <w:szCs w:val="22"/>
        </w:rPr>
        <w:t xml:space="preserve"> T, Keefe K, Stern E, DeFrancesco E. Development and pilot testing of a novel artificial intelligence and care coach intervention for persons living with cognitive impairment and care partners experiencing emergency department care transitions. </w:t>
      </w:r>
      <w:r w:rsidRPr="00151B2A">
        <w:rPr>
          <w:color w:val="000000" w:themeColor="text1"/>
          <w:w w:val="105"/>
          <w:sz w:val="22"/>
          <w:szCs w:val="22"/>
        </w:rPr>
        <w:t xml:space="preserve">American College of Emergency Physicians, </w:t>
      </w:r>
      <w:r>
        <w:rPr>
          <w:color w:val="000000" w:themeColor="text1"/>
          <w:w w:val="105"/>
          <w:sz w:val="22"/>
          <w:szCs w:val="22"/>
        </w:rPr>
        <w:t>Philadelphia</w:t>
      </w:r>
      <w:r w:rsidRPr="00151B2A">
        <w:rPr>
          <w:color w:val="000000" w:themeColor="text1"/>
          <w:w w:val="105"/>
          <w:sz w:val="22"/>
          <w:szCs w:val="22"/>
        </w:rPr>
        <w:t>, October 202</w:t>
      </w:r>
      <w:r>
        <w:rPr>
          <w:color w:val="000000" w:themeColor="text1"/>
          <w:w w:val="105"/>
          <w:sz w:val="22"/>
          <w:szCs w:val="22"/>
        </w:rPr>
        <w:t>3</w:t>
      </w:r>
      <w:r w:rsidRPr="00151B2A">
        <w:rPr>
          <w:color w:val="000000" w:themeColor="text1"/>
          <w:w w:val="105"/>
          <w:sz w:val="22"/>
          <w:szCs w:val="22"/>
        </w:rPr>
        <w:t xml:space="preserve"> (oral abstract).</w:t>
      </w:r>
    </w:p>
    <w:p w14:paraId="619400E6" w14:textId="77777777" w:rsidR="009D2EBB" w:rsidRDefault="009D2EBB"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r>
        <w:rPr>
          <w:color w:val="000000" w:themeColor="text1"/>
          <w:w w:val="105"/>
          <w:sz w:val="22"/>
          <w:szCs w:val="22"/>
        </w:rPr>
        <w:t xml:space="preserve">Salah W, Rothenberg C, Hastings SN, Hwang U, Venkatesh AK, </w:t>
      </w:r>
      <w:proofErr w:type="spellStart"/>
      <w:r w:rsidRPr="009D2EBB">
        <w:rPr>
          <w:b/>
          <w:bCs/>
          <w:color w:val="000000" w:themeColor="text1"/>
          <w:w w:val="105"/>
          <w:sz w:val="22"/>
          <w:szCs w:val="22"/>
        </w:rPr>
        <w:t>Gettel</w:t>
      </w:r>
      <w:proofErr w:type="spellEnd"/>
      <w:r w:rsidRPr="009D2EBB">
        <w:rPr>
          <w:b/>
          <w:bCs/>
          <w:color w:val="000000" w:themeColor="text1"/>
          <w:w w:val="105"/>
          <w:sz w:val="22"/>
          <w:szCs w:val="22"/>
        </w:rPr>
        <w:t xml:space="preserve"> CJ</w:t>
      </w:r>
      <w:r>
        <w:rPr>
          <w:color w:val="000000" w:themeColor="text1"/>
          <w:w w:val="105"/>
          <w:sz w:val="22"/>
          <w:szCs w:val="22"/>
        </w:rPr>
        <w:t xml:space="preserve">. </w:t>
      </w:r>
      <w:r>
        <w:rPr>
          <w:color w:val="000000"/>
          <w:sz w:val="22"/>
          <w:szCs w:val="22"/>
        </w:rPr>
        <w:t xml:space="preserve">Total and out-of-pocket costs for ED visits among older adults by Medicare coverage type, 2015 to 2020. </w:t>
      </w:r>
      <w:r w:rsidRPr="00151B2A">
        <w:rPr>
          <w:color w:val="000000" w:themeColor="text1"/>
          <w:w w:val="105"/>
          <w:sz w:val="22"/>
          <w:szCs w:val="22"/>
        </w:rPr>
        <w:t xml:space="preserve">American College of Emergency Physicians, </w:t>
      </w:r>
      <w:r>
        <w:rPr>
          <w:color w:val="000000" w:themeColor="text1"/>
          <w:w w:val="105"/>
          <w:sz w:val="22"/>
          <w:szCs w:val="22"/>
        </w:rPr>
        <w:t>Philadelphia</w:t>
      </w:r>
      <w:r w:rsidRPr="00151B2A">
        <w:rPr>
          <w:color w:val="000000" w:themeColor="text1"/>
          <w:w w:val="105"/>
          <w:sz w:val="22"/>
          <w:szCs w:val="22"/>
        </w:rPr>
        <w:t>, October 202</w:t>
      </w:r>
      <w:r>
        <w:rPr>
          <w:color w:val="000000" w:themeColor="text1"/>
          <w:w w:val="105"/>
          <w:sz w:val="22"/>
          <w:szCs w:val="22"/>
        </w:rPr>
        <w:t>3</w:t>
      </w:r>
      <w:r w:rsidRPr="00151B2A">
        <w:rPr>
          <w:color w:val="000000" w:themeColor="text1"/>
          <w:w w:val="105"/>
          <w:sz w:val="22"/>
          <w:szCs w:val="22"/>
        </w:rPr>
        <w:t xml:space="preserve"> (oral abstract).</w:t>
      </w:r>
    </w:p>
    <w:p w14:paraId="666BC4F8" w14:textId="7E9E3A70" w:rsidR="009D2EBB" w:rsidRPr="009A6619" w:rsidRDefault="009D2EBB" w:rsidP="009A6619">
      <w:pPr>
        <w:pStyle w:val="BodyText"/>
        <w:numPr>
          <w:ilvl w:val="0"/>
          <w:numId w:val="10"/>
        </w:numPr>
        <w:tabs>
          <w:tab w:val="left" w:pos="1969"/>
        </w:tabs>
        <w:spacing w:before="13" w:line="249" w:lineRule="auto"/>
        <w:ind w:left="1980" w:right="134" w:hanging="1811"/>
        <w:rPr>
          <w:color w:val="000000" w:themeColor="text1"/>
          <w:w w:val="105"/>
          <w:sz w:val="22"/>
          <w:szCs w:val="22"/>
        </w:rPr>
      </w:pPr>
      <w:proofErr w:type="spellStart"/>
      <w:r w:rsidRPr="00B406C2">
        <w:rPr>
          <w:b/>
          <w:bCs/>
          <w:color w:val="000000" w:themeColor="text1"/>
          <w:w w:val="105"/>
          <w:sz w:val="22"/>
          <w:szCs w:val="22"/>
        </w:rPr>
        <w:t>Gettel</w:t>
      </w:r>
      <w:proofErr w:type="spellEnd"/>
      <w:r w:rsidRPr="00B406C2">
        <w:rPr>
          <w:b/>
          <w:bCs/>
          <w:color w:val="000000" w:themeColor="text1"/>
          <w:w w:val="105"/>
          <w:sz w:val="22"/>
          <w:szCs w:val="22"/>
        </w:rPr>
        <w:t xml:space="preserve"> CJ</w:t>
      </w:r>
      <w:r>
        <w:rPr>
          <w:color w:val="000000" w:themeColor="text1"/>
          <w:w w:val="105"/>
          <w:sz w:val="22"/>
          <w:szCs w:val="22"/>
        </w:rPr>
        <w:t xml:space="preserve">, Bennett CL, Rothenberg C, Smith JL, </w:t>
      </w:r>
      <w:proofErr w:type="spellStart"/>
      <w:r>
        <w:rPr>
          <w:color w:val="000000" w:themeColor="text1"/>
          <w:w w:val="105"/>
          <w:sz w:val="22"/>
          <w:szCs w:val="22"/>
        </w:rPr>
        <w:t>Goldflam</w:t>
      </w:r>
      <w:proofErr w:type="spellEnd"/>
      <w:r>
        <w:rPr>
          <w:color w:val="000000" w:themeColor="text1"/>
          <w:w w:val="105"/>
          <w:sz w:val="22"/>
          <w:szCs w:val="22"/>
        </w:rPr>
        <w:t xml:space="preserve"> K, Sun WW, Venkatesh AK. </w:t>
      </w:r>
      <w:r>
        <w:rPr>
          <w:color w:val="000000" w:themeColor="text1"/>
          <w:sz w:val="22"/>
          <w:szCs w:val="22"/>
        </w:rPr>
        <w:t>Unfilled in emergency medicine: an analysis of open 2022 and 2023 Match positions by program accreditation, ownership, and geography.</w:t>
      </w:r>
      <w:r>
        <w:rPr>
          <w:color w:val="000000" w:themeColor="text1"/>
          <w:w w:val="105"/>
          <w:sz w:val="22"/>
          <w:szCs w:val="22"/>
        </w:rPr>
        <w:t xml:space="preserve"> </w:t>
      </w:r>
      <w:r w:rsidRPr="00151B2A">
        <w:rPr>
          <w:color w:val="000000" w:themeColor="text1"/>
          <w:w w:val="105"/>
          <w:sz w:val="22"/>
          <w:szCs w:val="22"/>
        </w:rPr>
        <w:t xml:space="preserve">American College of Emergency Physicians, </w:t>
      </w:r>
      <w:r>
        <w:rPr>
          <w:color w:val="000000" w:themeColor="text1"/>
          <w:w w:val="105"/>
          <w:sz w:val="22"/>
          <w:szCs w:val="22"/>
        </w:rPr>
        <w:t>Philadelphia</w:t>
      </w:r>
      <w:r w:rsidRPr="00151B2A">
        <w:rPr>
          <w:color w:val="000000" w:themeColor="text1"/>
          <w:w w:val="105"/>
          <w:sz w:val="22"/>
          <w:szCs w:val="22"/>
        </w:rPr>
        <w:t>, October 202</w:t>
      </w:r>
      <w:r>
        <w:rPr>
          <w:color w:val="000000" w:themeColor="text1"/>
          <w:w w:val="105"/>
          <w:sz w:val="22"/>
          <w:szCs w:val="22"/>
        </w:rPr>
        <w:t>3</w:t>
      </w:r>
      <w:r w:rsidRPr="00151B2A">
        <w:rPr>
          <w:color w:val="000000" w:themeColor="text1"/>
          <w:w w:val="105"/>
          <w:sz w:val="22"/>
          <w:szCs w:val="22"/>
        </w:rPr>
        <w:t xml:space="preserve"> (oral abstract).</w:t>
      </w:r>
    </w:p>
    <w:p w14:paraId="391A542E" w14:textId="421C40E7" w:rsidR="005B05B4" w:rsidRPr="00151B2A" w:rsidRDefault="005B05B4" w:rsidP="005B05B4">
      <w:pPr>
        <w:pStyle w:val="BodyText"/>
        <w:tabs>
          <w:tab w:val="left" w:pos="1969"/>
        </w:tabs>
        <w:spacing w:before="13" w:line="249" w:lineRule="auto"/>
        <w:ind w:left="169" w:right="134"/>
        <w:rPr>
          <w:color w:val="000000" w:themeColor="text1"/>
          <w:w w:val="105"/>
          <w:sz w:val="22"/>
          <w:szCs w:val="22"/>
        </w:rPr>
      </w:pPr>
    </w:p>
    <w:p w14:paraId="50F2AFBD" w14:textId="1A419B78" w:rsidR="005B05B4" w:rsidRPr="00151B2A" w:rsidRDefault="005B05B4" w:rsidP="005B05B4">
      <w:pPr>
        <w:pStyle w:val="BodyText"/>
        <w:tabs>
          <w:tab w:val="left" w:pos="1969"/>
        </w:tabs>
        <w:spacing w:before="13" w:line="249" w:lineRule="auto"/>
        <w:ind w:left="169" w:right="134"/>
        <w:rPr>
          <w:i/>
          <w:iCs/>
          <w:color w:val="000000" w:themeColor="text1"/>
          <w:w w:val="105"/>
          <w:sz w:val="22"/>
          <w:szCs w:val="22"/>
        </w:rPr>
      </w:pPr>
      <w:r w:rsidRPr="00151B2A">
        <w:rPr>
          <w:i/>
          <w:iCs/>
          <w:color w:val="000000" w:themeColor="text1"/>
          <w:w w:val="105"/>
          <w:sz w:val="22"/>
          <w:szCs w:val="22"/>
        </w:rPr>
        <w:t>Regional</w:t>
      </w:r>
    </w:p>
    <w:p w14:paraId="3FE9D69C" w14:textId="582C6A19"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 </w:t>
      </w:r>
      <w:r w:rsidRPr="00151B2A">
        <w:rPr>
          <w:color w:val="000000" w:themeColor="text1"/>
          <w:w w:val="105"/>
          <w:sz w:val="22"/>
          <w:szCs w:val="22"/>
        </w:rPr>
        <w:t>Merchant R, Goldberg EM. Does Completeness of Nursing Home Documentation Impact Emergency Department Admission? Society for Academic Emergency Medicine – New England Regional Meeting, Worcester, March 2018 (oral abstract).</w:t>
      </w:r>
    </w:p>
    <w:p w14:paraId="2A847A0A" w14:textId="0AA39077"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Merchant R, Li Y, Long S, Tam A, Marks SJ, Goldberg EM. Does Completeness of Nursing Home Documentation Impact Emergency Department</w:t>
      </w:r>
      <w:r w:rsidRPr="00151B2A">
        <w:rPr>
          <w:color w:val="000000" w:themeColor="text1"/>
          <w:spacing w:val="-1"/>
          <w:w w:val="105"/>
          <w:sz w:val="22"/>
          <w:szCs w:val="22"/>
        </w:rPr>
        <w:t xml:space="preserve"> </w:t>
      </w:r>
      <w:r w:rsidRPr="00151B2A">
        <w:rPr>
          <w:color w:val="000000" w:themeColor="text1"/>
          <w:w w:val="105"/>
          <w:sz w:val="22"/>
          <w:szCs w:val="22"/>
        </w:rPr>
        <w:t>Admission? Brown Emergency Medicine Research Symposium, Providence, May 2018 (oral presentation).</w:t>
      </w:r>
    </w:p>
    <w:p w14:paraId="6F290BA4" w14:textId="2B0CF0F4"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Makaretz</w:t>
      </w:r>
      <w:proofErr w:type="spellEnd"/>
      <w:r w:rsidRPr="00151B2A">
        <w:rPr>
          <w:color w:val="000000" w:themeColor="text1"/>
          <w:w w:val="105"/>
          <w:sz w:val="22"/>
          <w:szCs w:val="22"/>
        </w:rPr>
        <w:t xml:space="preserve"> A, Hayes K, Goldberg EM. ‘You don’t learn everything in one day’: a qualitative study of seniors with fall-related ED visits. Society for Academic Emergency Medicine – New England Regional Meeting, Worcester, March 2019 (oral abstract).</w:t>
      </w:r>
    </w:p>
    <w:p w14:paraId="7F6176E9" w14:textId="3D5B35BB"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Makaretz</w:t>
      </w:r>
      <w:proofErr w:type="spellEnd"/>
      <w:r w:rsidRPr="00151B2A">
        <w:rPr>
          <w:color w:val="000000" w:themeColor="text1"/>
          <w:w w:val="105"/>
          <w:sz w:val="22"/>
          <w:szCs w:val="22"/>
        </w:rPr>
        <w:t xml:space="preserve"> A, Hayes K, Goldberg EM. A qualitative program evaluation of an emergency department-initiated fall prevention intervention. Brown Emergency Medicine Research Symposium, Providence, May 2019 (oral presentation).</w:t>
      </w:r>
    </w:p>
    <w:p w14:paraId="1264DFF0" w14:textId="4A141474"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Makaretz</w:t>
      </w:r>
      <w:proofErr w:type="spellEnd"/>
      <w:r w:rsidRPr="00151B2A">
        <w:rPr>
          <w:color w:val="000000" w:themeColor="text1"/>
          <w:w w:val="105"/>
          <w:sz w:val="22"/>
          <w:szCs w:val="22"/>
        </w:rPr>
        <w:t xml:space="preserve"> A, Hayes K, Goldberg EM. ‘Under house arrest’: a qualitative study of patients’ and caregivers’ experiences after a fall-related ED visit. Society for Academic Emergency Medicine – New England Regional Meeting, Worcester, March 2020 (accepted for oral abstract, cancelled due to public health concerns).</w:t>
      </w:r>
    </w:p>
    <w:p w14:paraId="7D452618" w14:textId="383989B6"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Venkatesh AK, Mei H, Chou SC, Rothenberg C, Liu SL, D’Onofrio G, Lin ZQ, </w:t>
      </w:r>
      <w:proofErr w:type="spellStart"/>
      <w:r w:rsidRPr="00151B2A">
        <w:rPr>
          <w:color w:val="000000" w:themeColor="text1"/>
          <w:w w:val="105"/>
          <w:sz w:val="22"/>
          <w:szCs w:val="22"/>
        </w:rPr>
        <w:t>Krumholz</w:t>
      </w:r>
      <w:proofErr w:type="spellEnd"/>
      <w:r w:rsidRPr="00151B2A">
        <w:rPr>
          <w:color w:val="000000" w:themeColor="text1"/>
          <w:w w:val="105"/>
          <w:sz w:val="22"/>
          <w:szCs w:val="22"/>
        </w:rPr>
        <w:t xml:space="preserve"> H. Where skilled nursing facility residents get acute care – is the emergency department the medical home? Society for Academic Emergency Medicine – New England Regional Meeting, Worcester, March 2020 (accepted for oral abstract, cancelled due to public health concerns). </w:t>
      </w:r>
    </w:p>
    <w:p w14:paraId="021562E9" w14:textId="4248C89E"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Hung WW, Carpenter C, Goldberg EM, Nyamu S, Lesser A, </w:t>
      </w:r>
      <w:proofErr w:type="spellStart"/>
      <w:r w:rsidRPr="00151B2A">
        <w:rPr>
          <w:color w:val="000000" w:themeColor="text1"/>
          <w:w w:val="105"/>
          <w:sz w:val="22"/>
          <w:szCs w:val="22"/>
        </w:rPr>
        <w:t>Souffront</w:t>
      </w:r>
      <w:proofErr w:type="spellEnd"/>
      <w:r w:rsidRPr="00151B2A">
        <w:rPr>
          <w:color w:val="000000" w:themeColor="text1"/>
          <w:w w:val="105"/>
          <w:sz w:val="22"/>
          <w:szCs w:val="22"/>
        </w:rPr>
        <w:t xml:space="preserve"> K, </w:t>
      </w:r>
      <w:proofErr w:type="spellStart"/>
      <w:r w:rsidRPr="00151B2A">
        <w:rPr>
          <w:color w:val="000000" w:themeColor="text1"/>
          <w:w w:val="105"/>
          <w:sz w:val="22"/>
          <w:szCs w:val="22"/>
        </w:rPr>
        <w:t>Hammouda</w:t>
      </w:r>
      <w:proofErr w:type="spellEnd"/>
      <w:r w:rsidRPr="00151B2A">
        <w:rPr>
          <w:color w:val="000000" w:themeColor="text1"/>
          <w:w w:val="105"/>
          <w:sz w:val="22"/>
          <w:szCs w:val="22"/>
        </w:rPr>
        <w:t xml:space="preserve"> N, Forrester S, </w:t>
      </w:r>
      <w:proofErr w:type="spellStart"/>
      <w:r w:rsidRPr="00151B2A">
        <w:rPr>
          <w:color w:val="000000" w:themeColor="text1"/>
          <w:w w:val="105"/>
          <w:sz w:val="22"/>
          <w:szCs w:val="22"/>
        </w:rPr>
        <w:t>Malsch</w:t>
      </w:r>
      <w:proofErr w:type="spellEnd"/>
      <w:r w:rsidRPr="00151B2A">
        <w:rPr>
          <w:color w:val="000000" w:themeColor="text1"/>
          <w:w w:val="105"/>
          <w:sz w:val="22"/>
          <w:szCs w:val="22"/>
        </w:rPr>
        <w:t xml:space="preserve"> A, Castillo E, Liu S, Hwang U. Geriatric Emergency </w:t>
      </w:r>
      <w:proofErr w:type="gramStart"/>
      <w:r w:rsidRPr="00151B2A">
        <w:rPr>
          <w:color w:val="000000" w:themeColor="text1"/>
          <w:w w:val="105"/>
          <w:sz w:val="22"/>
          <w:szCs w:val="22"/>
        </w:rPr>
        <w:t>care</w:t>
      </w:r>
      <w:proofErr w:type="gramEnd"/>
      <w:r w:rsidRPr="00151B2A">
        <w:rPr>
          <w:color w:val="000000" w:themeColor="text1"/>
          <w:w w:val="105"/>
          <w:sz w:val="22"/>
          <w:szCs w:val="22"/>
        </w:rPr>
        <w:t xml:space="preserve"> Applied Research (GEAR) network: prioritizing research on falls. Society for Academic Emergency Medicine – New England Regional Meeting, Worcester, March 2020 (accepted for oral abstract, cancelled due to public health concerns).</w:t>
      </w:r>
    </w:p>
    <w:p w14:paraId="1C5076BC" w14:textId="2869E8D1" w:rsidR="004012E2" w:rsidRPr="00151B2A" w:rsidRDefault="004012E2"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color w:val="000000" w:themeColor="text1"/>
          <w:w w:val="105"/>
          <w:sz w:val="22"/>
          <w:szCs w:val="22"/>
        </w:rPr>
        <w:t>Gettel</w:t>
      </w:r>
      <w:proofErr w:type="spellEnd"/>
      <w:r w:rsidRPr="00151B2A">
        <w:rPr>
          <w:b/>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Pertsch</w:t>
      </w:r>
      <w:proofErr w:type="spellEnd"/>
      <w:r w:rsidRPr="00151B2A">
        <w:rPr>
          <w:color w:val="000000" w:themeColor="text1"/>
          <w:w w:val="105"/>
          <w:sz w:val="22"/>
          <w:szCs w:val="22"/>
        </w:rPr>
        <w:t xml:space="preserve"> N, Goldberg EM. Interventions to improve nursing home – emergency department transitions of care: a systematic review. Society for Academic Emergency Medicine – New England Regional Meeting, Worcester, March 2020 (accepted for oral abstract, cancelled due to public health concerns).</w:t>
      </w:r>
    </w:p>
    <w:p w14:paraId="6CC99C7E" w14:textId="615F33BB" w:rsidR="001D3EFD" w:rsidRPr="00151B2A" w:rsidRDefault="001D3EFD"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Chen K, </w:t>
      </w: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Goldberg EM. Dementia care, fall detection, and ambient assisted technologies help older adults age in place. Warren Alpert Medical School of Brown University – Academic Symposium, </w:t>
      </w:r>
      <w:r w:rsidR="004012E2" w:rsidRPr="00151B2A">
        <w:rPr>
          <w:color w:val="000000" w:themeColor="text1"/>
          <w:w w:val="105"/>
          <w:sz w:val="22"/>
          <w:szCs w:val="22"/>
        </w:rPr>
        <w:t>Virtual</w:t>
      </w:r>
      <w:r w:rsidRPr="00151B2A">
        <w:rPr>
          <w:color w:val="000000" w:themeColor="text1"/>
          <w:w w:val="105"/>
          <w:sz w:val="22"/>
          <w:szCs w:val="22"/>
        </w:rPr>
        <w:t>, November 2020</w:t>
      </w:r>
      <w:r w:rsidR="004012E2" w:rsidRPr="00151B2A">
        <w:rPr>
          <w:color w:val="000000" w:themeColor="text1"/>
          <w:w w:val="105"/>
          <w:sz w:val="22"/>
          <w:szCs w:val="22"/>
        </w:rPr>
        <w:t xml:space="preserve"> (oral abstract).</w:t>
      </w:r>
    </w:p>
    <w:p w14:paraId="3258991E" w14:textId="45627259" w:rsidR="001D3EFD" w:rsidRPr="00151B2A" w:rsidRDefault="001D3EFD"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Han CR, </w:t>
      </w: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w:t>
      </w:r>
      <w:proofErr w:type="spellStart"/>
      <w:r w:rsidRPr="00151B2A">
        <w:rPr>
          <w:color w:val="000000" w:themeColor="text1"/>
          <w:w w:val="105"/>
          <w:sz w:val="22"/>
          <w:szCs w:val="22"/>
        </w:rPr>
        <w:t>Aldeen</w:t>
      </w:r>
      <w:proofErr w:type="spellEnd"/>
      <w:r w:rsidRPr="00151B2A">
        <w:rPr>
          <w:color w:val="000000" w:themeColor="text1"/>
          <w:w w:val="105"/>
          <w:sz w:val="22"/>
          <w:szCs w:val="22"/>
        </w:rPr>
        <w:t xml:space="preserve"> AZ, </w:t>
      </w:r>
      <w:proofErr w:type="spellStart"/>
      <w:r w:rsidRPr="00151B2A">
        <w:rPr>
          <w:color w:val="000000" w:themeColor="text1"/>
          <w:w w:val="105"/>
          <w:sz w:val="22"/>
          <w:szCs w:val="22"/>
        </w:rPr>
        <w:t>Berdahl</w:t>
      </w:r>
      <w:proofErr w:type="spellEnd"/>
      <w:r w:rsidRPr="00151B2A">
        <w:rPr>
          <w:color w:val="000000" w:themeColor="text1"/>
          <w:w w:val="105"/>
          <w:sz w:val="22"/>
          <w:szCs w:val="22"/>
        </w:rPr>
        <w:t xml:space="preserve"> CT, </w:t>
      </w:r>
      <w:proofErr w:type="spellStart"/>
      <w:r w:rsidRPr="00151B2A">
        <w:rPr>
          <w:color w:val="000000" w:themeColor="text1"/>
          <w:w w:val="105"/>
          <w:sz w:val="22"/>
          <w:szCs w:val="22"/>
        </w:rPr>
        <w:t>Granovsky</w:t>
      </w:r>
      <w:proofErr w:type="spellEnd"/>
      <w:r w:rsidRPr="00151B2A">
        <w:rPr>
          <w:color w:val="000000" w:themeColor="text1"/>
          <w:w w:val="105"/>
          <w:sz w:val="22"/>
          <w:szCs w:val="22"/>
        </w:rPr>
        <w:t xml:space="preserve"> MA, Kocher KE, Mehrotra A, Schuur JD, Venkatesh AK. Emergency medicine performance and reporting strategies in the CMS Merit-based Incentive Payment System in 2018. Society for Academic Emergency Medicine – New England Regional Meeting, Virtual, April 2021 (oral abstract).</w:t>
      </w:r>
    </w:p>
    <w:p w14:paraId="554A1466" w14:textId="70D83AE7" w:rsidR="001D3EFD" w:rsidRPr="00151B2A" w:rsidRDefault="001D3EFD"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r w:rsidRPr="00151B2A">
        <w:rPr>
          <w:color w:val="000000" w:themeColor="text1"/>
          <w:w w:val="105"/>
          <w:sz w:val="22"/>
          <w:szCs w:val="22"/>
        </w:rPr>
        <w:t xml:space="preserve">Gifford A, </w:t>
      </w:r>
      <w:proofErr w:type="spellStart"/>
      <w:r w:rsidRPr="00151B2A">
        <w:rPr>
          <w:b/>
          <w:bCs/>
          <w:color w:val="000000" w:themeColor="text1"/>
          <w:sz w:val="22"/>
          <w:szCs w:val="22"/>
        </w:rPr>
        <w:t>Gettel</w:t>
      </w:r>
      <w:proofErr w:type="spellEnd"/>
      <w:r w:rsidRPr="00151B2A">
        <w:rPr>
          <w:b/>
          <w:bCs/>
          <w:color w:val="000000" w:themeColor="text1"/>
          <w:sz w:val="22"/>
          <w:szCs w:val="22"/>
        </w:rPr>
        <w:t xml:space="preserve"> CJ, </w:t>
      </w:r>
      <w:r w:rsidRPr="00151B2A">
        <w:rPr>
          <w:color w:val="000000" w:themeColor="text1"/>
          <w:sz w:val="22"/>
          <w:szCs w:val="22"/>
        </w:rPr>
        <w:t>Falvey JR, Hoang L, Christensen LA, Hwang U, Shah MN, GEAR 2.0 Network. Emergency department care transitions for patients with cognitive impairment: a scoping review. University of Wisconsin Alzheimer’s Disease Research Center – Alzheimer’s Disease &amp; Related Dementias Research Day, Madison, April 2022 (poster presentation).</w:t>
      </w:r>
    </w:p>
    <w:p w14:paraId="61362F6D" w14:textId="1273AC0B" w:rsidR="001D3EFD" w:rsidRPr="00151B2A" w:rsidRDefault="001D3EFD"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lastRenderedPageBreak/>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Dresden S, Iannone L, </w:t>
      </w:r>
      <w:proofErr w:type="spellStart"/>
      <w:r w:rsidRPr="00151B2A">
        <w:rPr>
          <w:color w:val="000000" w:themeColor="text1"/>
          <w:w w:val="105"/>
          <w:sz w:val="22"/>
          <w:szCs w:val="22"/>
        </w:rPr>
        <w:t>Dussetschleger</w:t>
      </w:r>
      <w:proofErr w:type="spellEnd"/>
      <w:r w:rsidRPr="00151B2A">
        <w:rPr>
          <w:color w:val="000000" w:themeColor="text1"/>
          <w:w w:val="105"/>
          <w:sz w:val="22"/>
          <w:szCs w:val="22"/>
        </w:rPr>
        <w:t xml:space="preserve"> J, Araujo K, Lai J, Safdar B, </w:t>
      </w:r>
      <w:proofErr w:type="spellStart"/>
      <w:r w:rsidRPr="00151B2A">
        <w:rPr>
          <w:color w:val="000000" w:themeColor="text1"/>
          <w:w w:val="105"/>
          <w:sz w:val="22"/>
          <w:szCs w:val="22"/>
        </w:rPr>
        <w:t>Mignosa</w:t>
      </w:r>
      <w:proofErr w:type="spellEnd"/>
      <w:r w:rsidRPr="00151B2A">
        <w:rPr>
          <w:color w:val="000000" w:themeColor="text1"/>
          <w:w w:val="105"/>
          <w:sz w:val="22"/>
          <w:szCs w:val="22"/>
        </w:rPr>
        <w:t xml:space="preserve"> B, </w:t>
      </w:r>
      <w:proofErr w:type="spellStart"/>
      <w:r w:rsidRPr="00151B2A">
        <w:rPr>
          <w:color w:val="000000" w:themeColor="text1"/>
          <w:w w:val="105"/>
          <w:sz w:val="22"/>
          <w:szCs w:val="22"/>
        </w:rPr>
        <w:t>Muschong</w:t>
      </w:r>
      <w:proofErr w:type="spellEnd"/>
      <w:r w:rsidRPr="00151B2A">
        <w:rPr>
          <w:color w:val="000000" w:themeColor="text1"/>
          <w:w w:val="105"/>
          <w:sz w:val="22"/>
          <w:szCs w:val="22"/>
        </w:rPr>
        <w:t xml:space="preserve"> K, Martin P, Weintraub S, Hwang U. Detection of cognitive impairment in the emergency department: an embedded, pragmatic, implementation pilot. Society for Academic Emergency Medicine – New England Regional Meeting, Worcester, April 2022 (oral abstract).</w:t>
      </w:r>
    </w:p>
    <w:p w14:paraId="561E4543" w14:textId="20A4538D" w:rsidR="001D3EFD" w:rsidRPr="00151B2A" w:rsidRDefault="001D3EFD"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Courtney DM, Janke A, Rothenberg C, Venkatesh AK. The 2013-2019 emergency workforce: a repeated cross-sectional analysis of clinicians entering and leaving. Society for Academic Emergency Medicine – New England Regional Meeting, Worcester, April 2022 (oral abstract).</w:t>
      </w:r>
    </w:p>
    <w:p w14:paraId="05B1F515" w14:textId="2F578838" w:rsidR="001D3EFD" w:rsidRPr="00151B2A" w:rsidRDefault="001D3EFD" w:rsidP="005B05B4">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Serina P, </w:t>
      </w:r>
      <w:proofErr w:type="spellStart"/>
      <w:r w:rsidRPr="00151B2A">
        <w:rPr>
          <w:color w:val="000000" w:themeColor="text1"/>
          <w:w w:val="105"/>
          <w:sz w:val="22"/>
          <w:szCs w:val="22"/>
        </w:rPr>
        <w:t>Uzamere</w:t>
      </w:r>
      <w:proofErr w:type="spellEnd"/>
      <w:r w:rsidRPr="00151B2A">
        <w:rPr>
          <w:color w:val="000000" w:themeColor="text1"/>
          <w:w w:val="105"/>
          <w:sz w:val="22"/>
          <w:szCs w:val="22"/>
        </w:rPr>
        <w:t xml:space="preserve"> I, Hernandez-Bigos K, Venkatesh AK, Rising K, White M, Feder S, Hwang U. </w:t>
      </w:r>
      <w:proofErr w:type="gramStart"/>
      <w:r w:rsidRPr="00151B2A">
        <w:rPr>
          <w:color w:val="000000" w:themeColor="text1"/>
          <w:w w:val="105"/>
          <w:sz w:val="22"/>
          <w:szCs w:val="22"/>
        </w:rPr>
        <w:t>Facilitators</w:t>
      </w:r>
      <w:proofErr w:type="gramEnd"/>
      <w:r w:rsidRPr="00151B2A">
        <w:rPr>
          <w:color w:val="000000" w:themeColor="text1"/>
          <w:w w:val="105"/>
          <w:sz w:val="22"/>
          <w:szCs w:val="22"/>
        </w:rPr>
        <w:t xml:space="preserve"> and barriers to emergency care transitions: a qualitative study of older adults. Society for Academic Emergency Medicine – New England Regional Meeting, Worcester, April 2022 (oral abstract).</w:t>
      </w:r>
    </w:p>
    <w:p w14:paraId="689DFF68" w14:textId="77777777" w:rsidR="001E7B37" w:rsidRDefault="00A6098D" w:rsidP="001E7B37">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51B2A">
        <w:rPr>
          <w:b/>
          <w:bCs/>
          <w:color w:val="000000" w:themeColor="text1"/>
          <w:w w:val="105"/>
          <w:sz w:val="22"/>
          <w:szCs w:val="22"/>
        </w:rPr>
        <w:t>Gettel</w:t>
      </w:r>
      <w:proofErr w:type="spellEnd"/>
      <w:r w:rsidRPr="00151B2A">
        <w:rPr>
          <w:b/>
          <w:bCs/>
          <w:color w:val="000000" w:themeColor="text1"/>
          <w:w w:val="105"/>
          <w:sz w:val="22"/>
          <w:szCs w:val="22"/>
        </w:rPr>
        <w:t xml:space="preserve"> CJ</w:t>
      </w:r>
      <w:r w:rsidRPr="00151B2A">
        <w:rPr>
          <w:color w:val="000000" w:themeColor="text1"/>
          <w:w w:val="105"/>
          <w:sz w:val="22"/>
          <w:szCs w:val="22"/>
        </w:rPr>
        <w:t xml:space="preserve">, Serina P, </w:t>
      </w:r>
      <w:proofErr w:type="spellStart"/>
      <w:r w:rsidRPr="00151B2A">
        <w:rPr>
          <w:color w:val="000000" w:themeColor="text1"/>
          <w:w w:val="105"/>
          <w:sz w:val="22"/>
          <w:szCs w:val="22"/>
        </w:rPr>
        <w:t>Uzamere</w:t>
      </w:r>
      <w:proofErr w:type="spellEnd"/>
      <w:r w:rsidRPr="00151B2A">
        <w:rPr>
          <w:color w:val="000000" w:themeColor="text1"/>
          <w:w w:val="105"/>
          <w:sz w:val="22"/>
          <w:szCs w:val="22"/>
        </w:rPr>
        <w:t xml:space="preserve"> I, Hernandez-Bigos K, Venkatesh AK, Rising K, White M, Feder S, Hwang U. Emergency department-to-community care transition barriers: a qualitative study of older adults. Yale OAIC Pepper </w:t>
      </w:r>
      <w:r w:rsidR="001D3EFD" w:rsidRPr="00151B2A">
        <w:rPr>
          <w:color w:val="000000" w:themeColor="text1"/>
          <w:w w:val="105"/>
          <w:sz w:val="22"/>
          <w:szCs w:val="22"/>
        </w:rPr>
        <w:t xml:space="preserve">Center – </w:t>
      </w:r>
      <w:r w:rsidRPr="00151B2A">
        <w:rPr>
          <w:color w:val="000000" w:themeColor="text1"/>
          <w:w w:val="105"/>
          <w:sz w:val="22"/>
          <w:szCs w:val="22"/>
        </w:rPr>
        <w:t xml:space="preserve">Career Development </w:t>
      </w:r>
      <w:proofErr w:type="gramStart"/>
      <w:r w:rsidRPr="00151B2A">
        <w:rPr>
          <w:color w:val="000000" w:themeColor="text1"/>
          <w:w w:val="105"/>
          <w:sz w:val="22"/>
          <w:szCs w:val="22"/>
        </w:rPr>
        <w:t>Retreat,</w:t>
      </w:r>
      <w:r w:rsidRPr="00151B2A">
        <w:rPr>
          <w:color w:val="000000" w:themeColor="text1"/>
          <w:spacing w:val="-40"/>
          <w:w w:val="105"/>
          <w:sz w:val="22"/>
          <w:szCs w:val="22"/>
        </w:rPr>
        <w:t xml:space="preserve">  </w:t>
      </w:r>
      <w:r w:rsidRPr="00151B2A">
        <w:rPr>
          <w:color w:val="000000" w:themeColor="text1"/>
          <w:w w:val="105"/>
          <w:sz w:val="22"/>
          <w:szCs w:val="22"/>
        </w:rPr>
        <w:t>New</w:t>
      </w:r>
      <w:proofErr w:type="gramEnd"/>
      <w:r w:rsidRPr="00151B2A">
        <w:rPr>
          <w:color w:val="000000" w:themeColor="text1"/>
          <w:w w:val="105"/>
          <w:sz w:val="22"/>
          <w:szCs w:val="22"/>
        </w:rPr>
        <w:t xml:space="preserve"> Haven, June 2022 (poster presentation).</w:t>
      </w:r>
    </w:p>
    <w:p w14:paraId="000174C6" w14:textId="0743A4D2" w:rsidR="001E7B37" w:rsidRDefault="00445D10" w:rsidP="00286FB3">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Pr>
          <w:b/>
          <w:bCs/>
          <w:color w:val="000000" w:themeColor="text1"/>
          <w:w w:val="105"/>
          <w:sz w:val="22"/>
          <w:szCs w:val="22"/>
        </w:rPr>
        <w:t>Gettel</w:t>
      </w:r>
      <w:proofErr w:type="spellEnd"/>
      <w:r>
        <w:rPr>
          <w:b/>
          <w:bCs/>
          <w:color w:val="000000" w:themeColor="text1"/>
          <w:w w:val="105"/>
          <w:sz w:val="22"/>
          <w:szCs w:val="22"/>
        </w:rPr>
        <w:t xml:space="preserve"> CJ, </w:t>
      </w:r>
      <w:proofErr w:type="spellStart"/>
      <w:r w:rsidR="00407BA3" w:rsidRPr="001E7B37">
        <w:rPr>
          <w:color w:val="000000" w:themeColor="text1"/>
          <w:w w:val="105"/>
          <w:sz w:val="22"/>
          <w:szCs w:val="22"/>
        </w:rPr>
        <w:t>Galske</w:t>
      </w:r>
      <w:proofErr w:type="spellEnd"/>
      <w:r w:rsidR="00407BA3" w:rsidRPr="001E7B37">
        <w:rPr>
          <w:color w:val="000000" w:themeColor="text1"/>
          <w:w w:val="105"/>
          <w:sz w:val="22"/>
          <w:szCs w:val="22"/>
        </w:rPr>
        <w:t xml:space="preserve"> J, </w:t>
      </w:r>
      <w:proofErr w:type="spellStart"/>
      <w:r w:rsidR="001E7B37" w:rsidRPr="00445D10">
        <w:rPr>
          <w:color w:val="000000" w:themeColor="text1"/>
          <w:w w:val="105"/>
          <w:sz w:val="22"/>
          <w:szCs w:val="22"/>
        </w:rPr>
        <w:t>Haidous</w:t>
      </w:r>
      <w:proofErr w:type="spellEnd"/>
      <w:r w:rsidR="001E7B37" w:rsidRPr="001E7B37">
        <w:rPr>
          <w:color w:val="000000" w:themeColor="text1"/>
          <w:w w:val="105"/>
          <w:sz w:val="22"/>
          <w:szCs w:val="22"/>
        </w:rPr>
        <w:t xml:space="preserve"> A, Venkatesh AK, Brackett A, Hwang U, Carpenter C. Patient-reported outcome measure use for older adults following emergency care: a systematic review. Society for Academic Emergency Medicine</w:t>
      </w:r>
      <w:r w:rsidR="001E7B37">
        <w:rPr>
          <w:color w:val="000000" w:themeColor="text1"/>
          <w:w w:val="105"/>
          <w:sz w:val="22"/>
          <w:szCs w:val="22"/>
        </w:rPr>
        <w:t xml:space="preserve"> </w:t>
      </w:r>
      <w:r w:rsidR="001E7B37" w:rsidRPr="00151B2A">
        <w:rPr>
          <w:color w:val="000000" w:themeColor="text1"/>
          <w:w w:val="105"/>
          <w:sz w:val="22"/>
          <w:szCs w:val="22"/>
        </w:rPr>
        <w:t>– New England Regional Meeting, Worcester, April 202</w:t>
      </w:r>
      <w:r w:rsidR="001E7B37">
        <w:rPr>
          <w:color w:val="000000" w:themeColor="text1"/>
          <w:w w:val="105"/>
          <w:sz w:val="22"/>
          <w:szCs w:val="22"/>
        </w:rPr>
        <w:t>3</w:t>
      </w:r>
      <w:r w:rsidR="001E7B37" w:rsidRPr="00151B2A">
        <w:rPr>
          <w:color w:val="000000" w:themeColor="text1"/>
          <w:w w:val="105"/>
          <w:sz w:val="22"/>
          <w:szCs w:val="22"/>
        </w:rPr>
        <w:t xml:space="preserve"> (oral abstract).</w:t>
      </w:r>
    </w:p>
    <w:p w14:paraId="7E32AC4D" w14:textId="77777777" w:rsidR="001E7B37" w:rsidRDefault="001E7B37" w:rsidP="001E7B37">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E7B37">
        <w:rPr>
          <w:b/>
          <w:bCs/>
          <w:color w:val="000000" w:themeColor="text1"/>
          <w:w w:val="105"/>
          <w:sz w:val="22"/>
          <w:szCs w:val="22"/>
        </w:rPr>
        <w:t>Gettel</w:t>
      </w:r>
      <w:proofErr w:type="spellEnd"/>
      <w:r w:rsidRPr="001E7B37">
        <w:rPr>
          <w:b/>
          <w:bCs/>
          <w:color w:val="000000" w:themeColor="text1"/>
          <w:w w:val="105"/>
          <w:sz w:val="22"/>
          <w:szCs w:val="22"/>
        </w:rPr>
        <w:t xml:space="preserve"> CJ, </w:t>
      </w:r>
      <w:r w:rsidRPr="001E7B37">
        <w:rPr>
          <w:color w:val="000000" w:themeColor="text1"/>
          <w:w w:val="105"/>
          <w:sz w:val="22"/>
          <w:szCs w:val="22"/>
        </w:rPr>
        <w:t>Courtney DM, Agrawal P, Madsen TE, Venkatesh AK. Emergency medicine workforce attrition differences by age and gender. Society for Academic Emergency Medicine</w:t>
      </w:r>
      <w:r>
        <w:rPr>
          <w:color w:val="000000" w:themeColor="text1"/>
          <w:w w:val="105"/>
          <w:sz w:val="22"/>
          <w:szCs w:val="22"/>
        </w:rPr>
        <w:t xml:space="preserve"> </w:t>
      </w:r>
      <w:r w:rsidRPr="00151B2A">
        <w:rPr>
          <w:color w:val="000000" w:themeColor="text1"/>
          <w:w w:val="105"/>
          <w:sz w:val="22"/>
          <w:szCs w:val="22"/>
        </w:rPr>
        <w:t>– New England Regional Meeting, Worcester, April 202</w:t>
      </w:r>
      <w:r>
        <w:rPr>
          <w:color w:val="000000" w:themeColor="text1"/>
          <w:w w:val="105"/>
          <w:sz w:val="22"/>
          <w:szCs w:val="22"/>
        </w:rPr>
        <w:t>3</w:t>
      </w:r>
      <w:r w:rsidRPr="00151B2A">
        <w:rPr>
          <w:color w:val="000000" w:themeColor="text1"/>
          <w:w w:val="105"/>
          <w:sz w:val="22"/>
          <w:szCs w:val="22"/>
        </w:rPr>
        <w:t xml:space="preserve"> (oral abstract).</w:t>
      </w:r>
    </w:p>
    <w:p w14:paraId="639ABDB7" w14:textId="7908FF21" w:rsidR="0063324B" w:rsidRDefault="001E7B37" w:rsidP="001E7B37">
      <w:pPr>
        <w:pStyle w:val="BodyText"/>
        <w:numPr>
          <w:ilvl w:val="0"/>
          <w:numId w:val="11"/>
        </w:numPr>
        <w:tabs>
          <w:tab w:val="left" w:pos="1969"/>
        </w:tabs>
        <w:spacing w:before="13" w:line="249" w:lineRule="auto"/>
        <w:ind w:left="1980" w:right="134" w:hanging="1811"/>
        <w:rPr>
          <w:color w:val="000000" w:themeColor="text1"/>
          <w:w w:val="105"/>
          <w:sz w:val="22"/>
          <w:szCs w:val="22"/>
        </w:rPr>
      </w:pPr>
      <w:proofErr w:type="spellStart"/>
      <w:r w:rsidRPr="001E7B37">
        <w:rPr>
          <w:b/>
          <w:bCs/>
          <w:color w:val="000000" w:themeColor="text1"/>
          <w:w w:val="105"/>
          <w:sz w:val="22"/>
          <w:szCs w:val="22"/>
        </w:rPr>
        <w:t>Gettel</w:t>
      </w:r>
      <w:proofErr w:type="spellEnd"/>
      <w:r w:rsidRPr="001E7B37">
        <w:rPr>
          <w:b/>
          <w:bCs/>
          <w:color w:val="000000" w:themeColor="text1"/>
          <w:w w:val="105"/>
          <w:sz w:val="22"/>
          <w:szCs w:val="22"/>
        </w:rPr>
        <w:t xml:space="preserve"> CJ</w:t>
      </w:r>
      <w:r w:rsidRPr="001E7B37">
        <w:rPr>
          <w:color w:val="000000" w:themeColor="text1"/>
          <w:w w:val="105"/>
          <w:sz w:val="22"/>
          <w:szCs w:val="22"/>
        </w:rPr>
        <w:t xml:space="preserve">, Hwang U, Janke A, Rothenberg C, </w:t>
      </w:r>
      <w:proofErr w:type="spellStart"/>
      <w:r w:rsidRPr="001E7B37">
        <w:rPr>
          <w:color w:val="000000" w:themeColor="text1"/>
          <w:w w:val="105"/>
          <w:sz w:val="22"/>
          <w:szCs w:val="22"/>
        </w:rPr>
        <w:t>Tomasino</w:t>
      </w:r>
      <w:proofErr w:type="spellEnd"/>
      <w:r w:rsidRPr="001E7B37">
        <w:rPr>
          <w:color w:val="000000" w:themeColor="text1"/>
          <w:w w:val="105"/>
          <w:sz w:val="22"/>
          <w:szCs w:val="22"/>
        </w:rPr>
        <w:t xml:space="preserve"> D, Venkatesh AK. An outcome comparison between geriatric and non-geriatric emergency departments. Society for Academic Emergency Medicine – New England Regional Meeting, Worcester, April 2023 (oral abstract).</w:t>
      </w:r>
    </w:p>
    <w:p w14:paraId="69308A40" w14:textId="77777777" w:rsidR="001E7B37" w:rsidRPr="001E7B37" w:rsidRDefault="001E7B37" w:rsidP="001E7B37">
      <w:pPr>
        <w:pStyle w:val="BodyText"/>
        <w:tabs>
          <w:tab w:val="left" w:pos="1969"/>
        </w:tabs>
        <w:spacing w:before="13" w:line="249" w:lineRule="auto"/>
        <w:ind w:left="1980" w:right="134"/>
        <w:rPr>
          <w:color w:val="000000" w:themeColor="text1"/>
          <w:w w:val="105"/>
          <w:sz w:val="22"/>
          <w:szCs w:val="22"/>
        </w:rPr>
      </w:pPr>
    </w:p>
    <w:p w14:paraId="619770AF" w14:textId="77777777" w:rsidR="005475B2" w:rsidRPr="00151B2A" w:rsidRDefault="00806813">
      <w:pPr>
        <w:pStyle w:val="Heading2"/>
        <w:rPr>
          <w:color w:val="000000" w:themeColor="text1"/>
          <w:sz w:val="22"/>
          <w:szCs w:val="22"/>
        </w:rPr>
      </w:pPr>
      <w:r w:rsidRPr="00151B2A">
        <w:rPr>
          <w:color w:val="000000" w:themeColor="text1"/>
          <w:w w:val="105"/>
          <w:sz w:val="22"/>
          <w:szCs w:val="22"/>
        </w:rPr>
        <w:t>Professional Service:</w:t>
      </w:r>
    </w:p>
    <w:p w14:paraId="09CAD925" w14:textId="41E03A71" w:rsidR="005475B2" w:rsidRPr="00151B2A" w:rsidRDefault="00806813">
      <w:pPr>
        <w:spacing w:before="13"/>
        <w:ind w:left="169"/>
        <w:rPr>
          <w:rFonts w:ascii="Arial" w:hAnsi="Arial" w:cs="Arial"/>
          <w:i/>
          <w:color w:val="000000" w:themeColor="text1"/>
        </w:rPr>
      </w:pPr>
      <w:r w:rsidRPr="00151B2A">
        <w:rPr>
          <w:rFonts w:ascii="Arial" w:hAnsi="Arial" w:cs="Arial"/>
          <w:i/>
          <w:color w:val="000000" w:themeColor="text1"/>
          <w:w w:val="105"/>
        </w:rPr>
        <w:t>Peer Review Groups/Grant Study Sections</w:t>
      </w:r>
    </w:p>
    <w:p w14:paraId="45F925AD" w14:textId="4AE8A18C" w:rsidR="00643986" w:rsidRPr="00151B2A" w:rsidRDefault="00643986" w:rsidP="00643986">
      <w:pPr>
        <w:pStyle w:val="BodyText"/>
        <w:tabs>
          <w:tab w:val="left" w:pos="1969"/>
        </w:tabs>
        <w:spacing w:before="8" w:line="252" w:lineRule="auto"/>
        <w:ind w:left="1980" w:right="783" w:hanging="1811"/>
        <w:rPr>
          <w:color w:val="000000" w:themeColor="text1"/>
          <w:w w:val="105"/>
          <w:sz w:val="22"/>
          <w:szCs w:val="22"/>
        </w:rPr>
      </w:pPr>
      <w:r w:rsidRPr="00151B2A">
        <w:rPr>
          <w:color w:val="000000" w:themeColor="text1"/>
          <w:w w:val="105"/>
          <w:sz w:val="22"/>
          <w:szCs w:val="22"/>
        </w:rPr>
        <w:t>2018-</w:t>
      </w:r>
      <w:r w:rsidR="007F2E2C" w:rsidRPr="00151B2A">
        <w:rPr>
          <w:color w:val="000000" w:themeColor="text1"/>
          <w:w w:val="105"/>
          <w:sz w:val="22"/>
          <w:szCs w:val="22"/>
        </w:rPr>
        <w:t>Present</w:t>
      </w:r>
      <w:r w:rsidRPr="00151B2A">
        <w:rPr>
          <w:color w:val="000000" w:themeColor="text1"/>
          <w:w w:val="105"/>
          <w:sz w:val="22"/>
          <w:szCs w:val="22"/>
        </w:rPr>
        <w:tab/>
        <w:t>Abstract Reviewer, Society of Academic Emergency Medicine Annual</w:t>
      </w:r>
      <w:r w:rsidRPr="00151B2A">
        <w:rPr>
          <w:color w:val="000000" w:themeColor="text1"/>
          <w:spacing w:val="-39"/>
          <w:w w:val="105"/>
          <w:sz w:val="22"/>
          <w:szCs w:val="22"/>
        </w:rPr>
        <w:t xml:space="preserve"> </w:t>
      </w:r>
      <w:r w:rsidRPr="00151B2A">
        <w:rPr>
          <w:color w:val="000000" w:themeColor="text1"/>
          <w:w w:val="105"/>
          <w:sz w:val="22"/>
          <w:szCs w:val="22"/>
        </w:rPr>
        <w:t xml:space="preserve">Meeting </w:t>
      </w:r>
    </w:p>
    <w:p w14:paraId="02273166" w14:textId="323861BA" w:rsidR="00381BAB" w:rsidRPr="00151B2A" w:rsidRDefault="00381BAB" w:rsidP="003E415C">
      <w:pPr>
        <w:pStyle w:val="BodyText"/>
        <w:tabs>
          <w:tab w:val="left" w:pos="1969"/>
        </w:tabs>
        <w:spacing w:before="8" w:line="252" w:lineRule="auto"/>
        <w:ind w:left="1980" w:right="783" w:hanging="1811"/>
        <w:rPr>
          <w:color w:val="000000" w:themeColor="text1"/>
          <w:w w:val="105"/>
          <w:sz w:val="22"/>
          <w:szCs w:val="22"/>
        </w:rPr>
      </w:pPr>
      <w:r w:rsidRPr="00151B2A">
        <w:rPr>
          <w:color w:val="000000" w:themeColor="text1"/>
          <w:w w:val="105"/>
          <w:sz w:val="22"/>
          <w:szCs w:val="22"/>
        </w:rPr>
        <w:t>20</w:t>
      </w:r>
      <w:r w:rsidR="00643986" w:rsidRPr="00151B2A">
        <w:rPr>
          <w:color w:val="000000" w:themeColor="text1"/>
          <w:w w:val="105"/>
          <w:sz w:val="22"/>
          <w:szCs w:val="22"/>
        </w:rPr>
        <w:t>19-</w:t>
      </w:r>
      <w:r w:rsidR="007F2E2C" w:rsidRPr="00151B2A">
        <w:rPr>
          <w:color w:val="000000" w:themeColor="text1"/>
          <w:w w:val="105"/>
          <w:sz w:val="22"/>
          <w:szCs w:val="22"/>
        </w:rPr>
        <w:t>Present</w:t>
      </w:r>
      <w:r w:rsidRPr="00151B2A">
        <w:rPr>
          <w:color w:val="000000" w:themeColor="text1"/>
          <w:w w:val="105"/>
          <w:sz w:val="22"/>
          <w:szCs w:val="22"/>
        </w:rPr>
        <w:tab/>
        <w:t>Abstract Reviewer, American College of Emergency Physicians Annual Research Forum</w:t>
      </w:r>
    </w:p>
    <w:p w14:paraId="1F971C34" w14:textId="607A262B" w:rsidR="007F2E2C" w:rsidRDefault="007F2E2C" w:rsidP="003E415C">
      <w:pPr>
        <w:pStyle w:val="BodyText"/>
        <w:tabs>
          <w:tab w:val="left" w:pos="1969"/>
        </w:tabs>
        <w:spacing w:before="8" w:line="252" w:lineRule="auto"/>
        <w:ind w:left="1980" w:right="783" w:hanging="1811"/>
        <w:rPr>
          <w:color w:val="000000" w:themeColor="text1"/>
          <w:w w:val="105"/>
          <w:sz w:val="22"/>
          <w:szCs w:val="22"/>
        </w:rPr>
      </w:pPr>
      <w:r w:rsidRPr="00151B2A">
        <w:rPr>
          <w:color w:val="000000" w:themeColor="text1"/>
          <w:w w:val="105"/>
          <w:sz w:val="22"/>
          <w:szCs w:val="22"/>
        </w:rPr>
        <w:t>2022-Present</w:t>
      </w:r>
      <w:r w:rsidRPr="00151B2A">
        <w:rPr>
          <w:color w:val="000000" w:themeColor="text1"/>
          <w:w w:val="105"/>
          <w:sz w:val="22"/>
          <w:szCs w:val="22"/>
        </w:rPr>
        <w:tab/>
      </w:r>
      <w:r w:rsidR="00C6753F">
        <w:rPr>
          <w:color w:val="000000" w:themeColor="text1"/>
          <w:w w:val="105"/>
          <w:sz w:val="22"/>
          <w:szCs w:val="22"/>
        </w:rPr>
        <w:t xml:space="preserve">Ad hoc </w:t>
      </w:r>
      <w:r w:rsidRPr="00151B2A">
        <w:rPr>
          <w:color w:val="000000" w:themeColor="text1"/>
          <w:w w:val="105"/>
          <w:sz w:val="22"/>
          <w:szCs w:val="22"/>
        </w:rPr>
        <w:t>Grant Reviewer, Emergency Medicine Foundation</w:t>
      </w:r>
    </w:p>
    <w:p w14:paraId="49172B98" w14:textId="1FE90681" w:rsidR="00D4392B" w:rsidRDefault="00D4392B" w:rsidP="00D4392B">
      <w:pPr>
        <w:pStyle w:val="BodyText"/>
        <w:tabs>
          <w:tab w:val="left" w:pos="1969"/>
        </w:tabs>
        <w:spacing w:before="8" w:line="252" w:lineRule="auto"/>
        <w:ind w:left="1980" w:right="783" w:hanging="1811"/>
        <w:rPr>
          <w:color w:val="000000" w:themeColor="text1"/>
          <w:w w:val="105"/>
          <w:sz w:val="22"/>
          <w:szCs w:val="22"/>
        </w:rPr>
      </w:pPr>
      <w:r w:rsidRPr="00151B2A">
        <w:rPr>
          <w:color w:val="000000" w:themeColor="text1"/>
          <w:w w:val="105"/>
          <w:sz w:val="22"/>
          <w:szCs w:val="22"/>
        </w:rPr>
        <w:t>20</w:t>
      </w:r>
      <w:r>
        <w:rPr>
          <w:color w:val="000000" w:themeColor="text1"/>
          <w:w w:val="105"/>
          <w:sz w:val="22"/>
          <w:szCs w:val="22"/>
        </w:rPr>
        <w:t>23</w:t>
      </w:r>
      <w:r w:rsidRPr="00151B2A">
        <w:rPr>
          <w:color w:val="000000" w:themeColor="text1"/>
          <w:w w:val="105"/>
          <w:sz w:val="22"/>
          <w:szCs w:val="22"/>
        </w:rPr>
        <w:t>-Present</w:t>
      </w:r>
      <w:r w:rsidRPr="00151B2A">
        <w:rPr>
          <w:color w:val="000000" w:themeColor="text1"/>
          <w:w w:val="105"/>
          <w:sz w:val="22"/>
          <w:szCs w:val="22"/>
        </w:rPr>
        <w:tab/>
        <w:t xml:space="preserve">Abstract Reviewer, </w:t>
      </w:r>
      <w:r>
        <w:rPr>
          <w:color w:val="000000" w:themeColor="text1"/>
          <w:w w:val="105"/>
          <w:sz w:val="22"/>
          <w:szCs w:val="22"/>
        </w:rPr>
        <w:t>Alzheimer’s Association International Conference</w:t>
      </w:r>
      <w:r w:rsidRPr="00151B2A">
        <w:rPr>
          <w:color w:val="000000" w:themeColor="text1"/>
          <w:w w:val="105"/>
          <w:sz w:val="22"/>
          <w:szCs w:val="22"/>
        </w:rPr>
        <w:t xml:space="preserve"> Annual</w:t>
      </w:r>
      <w:r w:rsidRPr="00151B2A">
        <w:rPr>
          <w:color w:val="000000" w:themeColor="text1"/>
          <w:spacing w:val="-39"/>
          <w:w w:val="105"/>
          <w:sz w:val="22"/>
          <w:szCs w:val="22"/>
        </w:rPr>
        <w:t xml:space="preserve"> </w:t>
      </w:r>
      <w:r w:rsidRPr="00151B2A">
        <w:rPr>
          <w:color w:val="000000" w:themeColor="text1"/>
          <w:w w:val="105"/>
          <w:sz w:val="22"/>
          <w:szCs w:val="22"/>
        </w:rPr>
        <w:t xml:space="preserve">Meeting </w:t>
      </w:r>
    </w:p>
    <w:p w14:paraId="49AB50B7" w14:textId="6E80F563" w:rsidR="00C26069" w:rsidRPr="00151B2A" w:rsidRDefault="00C26069" w:rsidP="00C26069">
      <w:pPr>
        <w:pStyle w:val="BodyText"/>
        <w:tabs>
          <w:tab w:val="left" w:pos="1969"/>
        </w:tabs>
        <w:spacing w:before="8" w:line="252" w:lineRule="auto"/>
        <w:ind w:left="1980" w:right="783" w:hanging="1811"/>
        <w:rPr>
          <w:color w:val="000000" w:themeColor="text1"/>
          <w:w w:val="105"/>
          <w:sz w:val="22"/>
          <w:szCs w:val="22"/>
        </w:rPr>
      </w:pPr>
      <w:r w:rsidRPr="00151B2A">
        <w:rPr>
          <w:color w:val="000000" w:themeColor="text1"/>
          <w:w w:val="105"/>
          <w:sz w:val="22"/>
          <w:szCs w:val="22"/>
        </w:rPr>
        <w:t>202</w:t>
      </w:r>
      <w:r>
        <w:rPr>
          <w:color w:val="000000" w:themeColor="text1"/>
          <w:w w:val="105"/>
          <w:sz w:val="22"/>
          <w:szCs w:val="22"/>
        </w:rPr>
        <w:t>3</w:t>
      </w:r>
      <w:r w:rsidRPr="00151B2A">
        <w:rPr>
          <w:color w:val="000000" w:themeColor="text1"/>
          <w:w w:val="105"/>
          <w:sz w:val="22"/>
          <w:szCs w:val="22"/>
        </w:rPr>
        <w:t>-Present</w:t>
      </w:r>
      <w:r w:rsidRPr="00151B2A">
        <w:rPr>
          <w:color w:val="000000" w:themeColor="text1"/>
          <w:w w:val="105"/>
          <w:sz w:val="22"/>
          <w:szCs w:val="22"/>
        </w:rPr>
        <w:tab/>
      </w:r>
      <w:r>
        <w:rPr>
          <w:color w:val="000000" w:themeColor="text1"/>
          <w:w w:val="105"/>
          <w:sz w:val="22"/>
          <w:szCs w:val="22"/>
        </w:rPr>
        <w:t xml:space="preserve">Ad hoc </w:t>
      </w:r>
      <w:r w:rsidRPr="00151B2A">
        <w:rPr>
          <w:color w:val="000000" w:themeColor="text1"/>
          <w:w w:val="105"/>
          <w:sz w:val="22"/>
          <w:szCs w:val="22"/>
        </w:rPr>
        <w:t xml:space="preserve">Grant Reviewer, </w:t>
      </w:r>
      <w:r>
        <w:rPr>
          <w:color w:val="000000" w:themeColor="text1"/>
          <w:w w:val="105"/>
          <w:sz w:val="22"/>
          <w:szCs w:val="22"/>
        </w:rPr>
        <w:t>Alzheimer’s Association</w:t>
      </w:r>
    </w:p>
    <w:p w14:paraId="349EB779" w14:textId="77777777" w:rsidR="005475B2" w:rsidRPr="00151B2A" w:rsidRDefault="005475B2">
      <w:pPr>
        <w:pStyle w:val="BodyText"/>
        <w:spacing w:before="3"/>
        <w:ind w:left="0"/>
        <w:rPr>
          <w:color w:val="000000" w:themeColor="text1"/>
          <w:sz w:val="22"/>
          <w:szCs w:val="22"/>
        </w:rPr>
      </w:pPr>
    </w:p>
    <w:p w14:paraId="47F1773F" w14:textId="33276595" w:rsidR="00021E61" w:rsidRPr="00151B2A" w:rsidRDefault="00021E61" w:rsidP="00021E61">
      <w:pPr>
        <w:pStyle w:val="BodyText"/>
        <w:spacing w:before="3"/>
        <w:ind w:left="180"/>
        <w:rPr>
          <w:i/>
          <w:iCs/>
          <w:color w:val="000000" w:themeColor="text1"/>
          <w:sz w:val="22"/>
          <w:szCs w:val="22"/>
        </w:rPr>
      </w:pPr>
      <w:r w:rsidRPr="00151B2A">
        <w:rPr>
          <w:i/>
          <w:iCs/>
          <w:color w:val="000000" w:themeColor="text1"/>
          <w:sz w:val="22"/>
          <w:szCs w:val="22"/>
        </w:rPr>
        <w:t>Journal</w:t>
      </w:r>
      <w:r w:rsidR="007F2E2C" w:rsidRPr="00151B2A">
        <w:rPr>
          <w:i/>
          <w:iCs/>
          <w:color w:val="000000" w:themeColor="text1"/>
          <w:sz w:val="22"/>
          <w:szCs w:val="22"/>
        </w:rPr>
        <w:t>s</w:t>
      </w:r>
    </w:p>
    <w:p w14:paraId="0970C798" w14:textId="5423F33C" w:rsidR="007F2E2C" w:rsidRPr="00151B2A" w:rsidRDefault="007F2E2C" w:rsidP="00021E61">
      <w:pPr>
        <w:pStyle w:val="BodyText"/>
        <w:spacing w:before="3"/>
        <w:ind w:left="180"/>
        <w:rPr>
          <w:color w:val="000000" w:themeColor="text1"/>
          <w:sz w:val="22"/>
          <w:szCs w:val="22"/>
          <w:u w:val="single"/>
        </w:rPr>
      </w:pPr>
      <w:r w:rsidRPr="00151B2A">
        <w:rPr>
          <w:color w:val="000000" w:themeColor="text1"/>
          <w:sz w:val="22"/>
          <w:szCs w:val="22"/>
          <w:u w:val="single"/>
        </w:rPr>
        <w:t>Editorial Board</w:t>
      </w:r>
    </w:p>
    <w:p w14:paraId="0237283B" w14:textId="10853BCE" w:rsidR="007F2E2C" w:rsidRPr="00151B2A" w:rsidRDefault="007F2E2C" w:rsidP="007F2E2C">
      <w:pPr>
        <w:pStyle w:val="BodyText"/>
        <w:spacing w:before="3"/>
        <w:ind w:left="1980" w:hanging="1800"/>
        <w:rPr>
          <w:i/>
          <w:iCs/>
          <w:color w:val="000000" w:themeColor="text1"/>
          <w:sz w:val="22"/>
          <w:szCs w:val="22"/>
        </w:rPr>
      </w:pPr>
      <w:r w:rsidRPr="00151B2A">
        <w:rPr>
          <w:color w:val="000000" w:themeColor="text1"/>
          <w:sz w:val="22"/>
          <w:szCs w:val="22"/>
        </w:rPr>
        <w:t>2020-</w:t>
      </w:r>
      <w:r w:rsidR="00F37277">
        <w:rPr>
          <w:color w:val="000000" w:themeColor="text1"/>
          <w:sz w:val="22"/>
          <w:szCs w:val="22"/>
        </w:rPr>
        <w:t>2023</w:t>
      </w:r>
      <w:r w:rsidRPr="00151B2A">
        <w:rPr>
          <w:color w:val="000000" w:themeColor="text1"/>
          <w:sz w:val="22"/>
          <w:szCs w:val="22"/>
        </w:rPr>
        <w:tab/>
        <w:t xml:space="preserve">Section Editor – Geriatrics, </w:t>
      </w:r>
      <w:r w:rsidRPr="00151B2A">
        <w:rPr>
          <w:i/>
          <w:iCs/>
          <w:color w:val="000000" w:themeColor="text1"/>
          <w:sz w:val="22"/>
          <w:szCs w:val="22"/>
        </w:rPr>
        <w:t>Western Journal of Emergency Medicine</w:t>
      </w:r>
    </w:p>
    <w:p w14:paraId="159547D0" w14:textId="77777777" w:rsidR="007F2E2C" w:rsidRPr="00151B2A" w:rsidRDefault="007F2E2C" w:rsidP="00021E61">
      <w:pPr>
        <w:pStyle w:val="BodyText"/>
        <w:spacing w:before="3"/>
        <w:ind w:left="180"/>
        <w:rPr>
          <w:color w:val="000000" w:themeColor="text1"/>
          <w:sz w:val="22"/>
          <w:szCs w:val="22"/>
          <w:u w:val="single"/>
        </w:rPr>
      </w:pPr>
    </w:p>
    <w:p w14:paraId="728BE3DC" w14:textId="2E0F77EF" w:rsidR="007F2E2C" w:rsidRPr="00151B2A" w:rsidRDefault="007F2E2C" w:rsidP="00021E61">
      <w:pPr>
        <w:pStyle w:val="BodyText"/>
        <w:spacing w:before="3"/>
        <w:ind w:left="180"/>
        <w:rPr>
          <w:color w:val="000000" w:themeColor="text1"/>
          <w:sz w:val="22"/>
          <w:szCs w:val="22"/>
          <w:u w:val="single"/>
        </w:rPr>
      </w:pPr>
      <w:r w:rsidRPr="00151B2A">
        <w:rPr>
          <w:color w:val="000000" w:themeColor="text1"/>
          <w:sz w:val="22"/>
          <w:szCs w:val="22"/>
          <w:u w:val="single"/>
        </w:rPr>
        <w:t>Reviewer</w:t>
      </w:r>
    </w:p>
    <w:p w14:paraId="52E31D45" w14:textId="73B3830A" w:rsidR="004A4AA5" w:rsidRPr="00151B2A" w:rsidRDefault="00021E61" w:rsidP="007F2E2C">
      <w:pPr>
        <w:pStyle w:val="BodyText"/>
        <w:spacing w:before="3"/>
        <w:ind w:left="180"/>
        <w:rPr>
          <w:i/>
          <w:iCs/>
          <w:color w:val="000000" w:themeColor="text1"/>
          <w:sz w:val="22"/>
          <w:szCs w:val="22"/>
        </w:rPr>
      </w:pPr>
      <w:r w:rsidRPr="00151B2A">
        <w:rPr>
          <w:i/>
          <w:iCs/>
          <w:color w:val="000000" w:themeColor="text1"/>
          <w:sz w:val="22"/>
          <w:szCs w:val="22"/>
        </w:rPr>
        <w:t>Western Journal of Emergency Medicine, Healthcare, International Journal of Environmental Research</w:t>
      </w:r>
      <w:r w:rsidR="007F2E2C" w:rsidRPr="00151B2A">
        <w:rPr>
          <w:i/>
          <w:iCs/>
          <w:color w:val="000000" w:themeColor="text1"/>
          <w:sz w:val="22"/>
          <w:szCs w:val="22"/>
        </w:rPr>
        <w:t xml:space="preserve"> </w:t>
      </w:r>
      <w:r w:rsidRPr="00151B2A">
        <w:rPr>
          <w:i/>
          <w:iCs/>
          <w:color w:val="000000" w:themeColor="text1"/>
          <w:sz w:val="22"/>
          <w:szCs w:val="22"/>
        </w:rPr>
        <w:t>and Public Health</w:t>
      </w:r>
      <w:r w:rsidR="007F2E2C" w:rsidRPr="00151B2A">
        <w:rPr>
          <w:i/>
          <w:iCs/>
          <w:color w:val="000000" w:themeColor="text1"/>
          <w:sz w:val="22"/>
          <w:szCs w:val="22"/>
        </w:rPr>
        <w:t xml:space="preserve">, </w:t>
      </w:r>
      <w:r w:rsidR="00E66277" w:rsidRPr="00151B2A">
        <w:rPr>
          <w:i/>
          <w:iCs/>
          <w:color w:val="000000" w:themeColor="text1"/>
          <w:sz w:val="22"/>
          <w:szCs w:val="22"/>
        </w:rPr>
        <w:t xml:space="preserve">Annals of Emergency Medicine, </w:t>
      </w:r>
      <w:r w:rsidR="00437E47" w:rsidRPr="00151B2A">
        <w:rPr>
          <w:i/>
          <w:iCs/>
          <w:color w:val="000000" w:themeColor="text1"/>
          <w:sz w:val="22"/>
          <w:szCs w:val="22"/>
        </w:rPr>
        <w:t>BMC Emergency Medicin</w:t>
      </w:r>
      <w:r w:rsidR="00643986" w:rsidRPr="00151B2A">
        <w:rPr>
          <w:i/>
          <w:iCs/>
          <w:color w:val="000000" w:themeColor="text1"/>
          <w:sz w:val="22"/>
          <w:szCs w:val="22"/>
        </w:rPr>
        <w:t xml:space="preserve">e, </w:t>
      </w:r>
      <w:r w:rsidR="00CB787F" w:rsidRPr="00151B2A">
        <w:rPr>
          <w:i/>
          <w:iCs/>
          <w:color w:val="000000" w:themeColor="text1"/>
          <w:sz w:val="22"/>
          <w:szCs w:val="22"/>
        </w:rPr>
        <w:t>BMC Geriatrics</w:t>
      </w:r>
      <w:r w:rsidR="007F2E2C" w:rsidRPr="00151B2A">
        <w:rPr>
          <w:i/>
          <w:iCs/>
          <w:color w:val="000000" w:themeColor="text1"/>
          <w:sz w:val="22"/>
          <w:szCs w:val="22"/>
        </w:rPr>
        <w:t xml:space="preserve">, </w:t>
      </w:r>
      <w:r w:rsidR="001418A7" w:rsidRPr="00151B2A">
        <w:rPr>
          <w:i/>
          <w:iCs/>
          <w:color w:val="000000" w:themeColor="text1"/>
          <w:sz w:val="22"/>
          <w:szCs w:val="22"/>
        </w:rPr>
        <w:t>Academic Emergency Medicine</w:t>
      </w:r>
      <w:r w:rsidR="0002785B" w:rsidRPr="00151B2A">
        <w:rPr>
          <w:i/>
          <w:iCs/>
          <w:color w:val="000000" w:themeColor="text1"/>
          <w:sz w:val="22"/>
          <w:szCs w:val="22"/>
        </w:rPr>
        <w:t>, American Journal of Emergency Medicine</w:t>
      </w:r>
      <w:r w:rsidR="005F18F6" w:rsidRPr="00151B2A">
        <w:rPr>
          <w:i/>
          <w:iCs/>
          <w:color w:val="000000" w:themeColor="text1"/>
          <w:sz w:val="22"/>
          <w:szCs w:val="22"/>
        </w:rPr>
        <w:t>, Annals of Internal Medicine</w:t>
      </w:r>
      <w:r w:rsidR="00031050" w:rsidRPr="00151B2A">
        <w:rPr>
          <w:i/>
          <w:iCs/>
          <w:color w:val="000000" w:themeColor="text1"/>
          <w:sz w:val="22"/>
          <w:szCs w:val="22"/>
        </w:rPr>
        <w:t>, Journal of Applied Gerontology</w:t>
      </w:r>
      <w:r w:rsidR="00560188" w:rsidRPr="00151B2A">
        <w:rPr>
          <w:i/>
          <w:iCs/>
          <w:color w:val="000000" w:themeColor="text1"/>
          <w:sz w:val="22"/>
          <w:szCs w:val="22"/>
        </w:rPr>
        <w:t>, BMJ Open</w:t>
      </w:r>
      <w:r w:rsidR="007F2E2C" w:rsidRPr="00151B2A">
        <w:rPr>
          <w:i/>
          <w:iCs/>
          <w:color w:val="000000" w:themeColor="text1"/>
          <w:sz w:val="22"/>
          <w:szCs w:val="22"/>
        </w:rPr>
        <w:t xml:space="preserve">, </w:t>
      </w:r>
      <w:r w:rsidR="004A4AA5" w:rsidRPr="00151B2A">
        <w:rPr>
          <w:i/>
          <w:iCs/>
          <w:color w:val="000000" w:themeColor="text1"/>
          <w:sz w:val="22"/>
          <w:szCs w:val="22"/>
        </w:rPr>
        <w:t>Annals of Medicine</w:t>
      </w:r>
      <w:r w:rsidR="00DC34E3" w:rsidRPr="00151B2A">
        <w:rPr>
          <w:i/>
          <w:iCs/>
          <w:color w:val="000000" w:themeColor="text1"/>
          <w:sz w:val="22"/>
          <w:szCs w:val="22"/>
        </w:rPr>
        <w:t>, Journal of the American Geriatrics Society</w:t>
      </w:r>
      <w:r w:rsidR="00B225FF" w:rsidRPr="00151B2A">
        <w:rPr>
          <w:i/>
          <w:iCs/>
          <w:color w:val="000000" w:themeColor="text1"/>
          <w:sz w:val="22"/>
          <w:szCs w:val="22"/>
        </w:rPr>
        <w:t>, JAMA</w:t>
      </w:r>
      <w:r w:rsidR="002268E7" w:rsidRPr="00151B2A">
        <w:rPr>
          <w:i/>
          <w:iCs/>
          <w:color w:val="000000" w:themeColor="text1"/>
          <w:sz w:val="22"/>
          <w:szCs w:val="22"/>
        </w:rPr>
        <w:t>, Journal of Clinical and Translational Science</w:t>
      </w:r>
      <w:r w:rsidR="00510869">
        <w:rPr>
          <w:i/>
          <w:iCs/>
          <w:color w:val="000000" w:themeColor="text1"/>
          <w:sz w:val="22"/>
          <w:szCs w:val="22"/>
        </w:rPr>
        <w:t>, JACEP Open</w:t>
      </w:r>
    </w:p>
    <w:p w14:paraId="7F0B99B4" w14:textId="77777777" w:rsidR="00021E61" w:rsidRPr="00151B2A" w:rsidRDefault="00021E61">
      <w:pPr>
        <w:pStyle w:val="BodyText"/>
        <w:spacing w:before="3"/>
        <w:ind w:left="0"/>
        <w:rPr>
          <w:color w:val="000000" w:themeColor="text1"/>
          <w:sz w:val="22"/>
          <w:szCs w:val="22"/>
        </w:rPr>
      </w:pPr>
    </w:p>
    <w:p w14:paraId="7B149795" w14:textId="5D1F0C7C" w:rsidR="005475B2" w:rsidRPr="00151B2A" w:rsidRDefault="00806813">
      <w:pPr>
        <w:pStyle w:val="Heading2"/>
        <w:rPr>
          <w:b w:val="0"/>
          <w:bCs w:val="0"/>
          <w:i/>
          <w:iCs/>
          <w:color w:val="000000" w:themeColor="text1"/>
          <w:sz w:val="22"/>
          <w:szCs w:val="22"/>
        </w:rPr>
      </w:pPr>
      <w:r w:rsidRPr="00151B2A">
        <w:rPr>
          <w:b w:val="0"/>
          <w:bCs w:val="0"/>
          <w:i/>
          <w:iCs/>
          <w:color w:val="000000" w:themeColor="text1"/>
          <w:w w:val="105"/>
          <w:sz w:val="22"/>
          <w:szCs w:val="22"/>
        </w:rPr>
        <w:t>Professional Organizations</w:t>
      </w:r>
    </w:p>
    <w:p w14:paraId="60081F72" w14:textId="77777777" w:rsidR="005475B2" w:rsidRPr="00151B2A" w:rsidRDefault="00806813">
      <w:pPr>
        <w:spacing w:before="8"/>
        <w:ind w:left="169"/>
        <w:rPr>
          <w:rFonts w:ascii="Arial" w:hAnsi="Arial" w:cs="Arial"/>
          <w:iCs/>
          <w:color w:val="000000" w:themeColor="text1"/>
          <w:u w:val="single"/>
        </w:rPr>
      </w:pPr>
      <w:r w:rsidRPr="00151B2A">
        <w:rPr>
          <w:rFonts w:ascii="Arial" w:hAnsi="Arial" w:cs="Arial"/>
          <w:iCs/>
          <w:color w:val="000000" w:themeColor="text1"/>
          <w:w w:val="105"/>
          <w:u w:val="single"/>
        </w:rPr>
        <w:lastRenderedPageBreak/>
        <w:t>American College of Emergency Physicians</w:t>
      </w:r>
    </w:p>
    <w:p w14:paraId="4B9648B2" w14:textId="674CF685" w:rsidR="00A77DFC" w:rsidRPr="00151B2A" w:rsidRDefault="00A77DFC" w:rsidP="00A77DFC">
      <w:pPr>
        <w:pStyle w:val="BodyText"/>
        <w:tabs>
          <w:tab w:val="left" w:pos="1969"/>
        </w:tabs>
        <w:spacing w:before="13"/>
        <w:ind w:left="169"/>
        <w:rPr>
          <w:color w:val="000000" w:themeColor="text1"/>
          <w:sz w:val="22"/>
          <w:szCs w:val="22"/>
        </w:rPr>
      </w:pPr>
      <w:r w:rsidRPr="00151B2A">
        <w:rPr>
          <w:color w:val="000000" w:themeColor="text1"/>
          <w:w w:val="105"/>
          <w:sz w:val="22"/>
          <w:szCs w:val="22"/>
        </w:rPr>
        <w:t>2018-2019</w:t>
      </w:r>
      <w:r w:rsidRPr="00151B2A">
        <w:rPr>
          <w:color w:val="000000" w:themeColor="text1"/>
          <w:w w:val="105"/>
          <w:sz w:val="22"/>
          <w:szCs w:val="22"/>
        </w:rPr>
        <w:tab/>
        <w:t>Resident representative, Scientific Review Subcommittee</w:t>
      </w:r>
    </w:p>
    <w:p w14:paraId="4D294202" w14:textId="0EA62C7D" w:rsidR="00A77DFC" w:rsidRPr="00151B2A" w:rsidRDefault="00A77DFC" w:rsidP="00A77DFC">
      <w:pPr>
        <w:pStyle w:val="BodyText"/>
        <w:tabs>
          <w:tab w:val="left" w:pos="1969"/>
        </w:tabs>
        <w:spacing w:before="13"/>
        <w:ind w:left="169"/>
        <w:rPr>
          <w:color w:val="000000" w:themeColor="text1"/>
          <w:sz w:val="22"/>
          <w:szCs w:val="22"/>
        </w:rPr>
      </w:pPr>
      <w:r w:rsidRPr="00151B2A">
        <w:rPr>
          <w:color w:val="000000" w:themeColor="text1"/>
          <w:w w:val="105"/>
          <w:sz w:val="22"/>
          <w:szCs w:val="22"/>
        </w:rPr>
        <w:t>2019-Present</w:t>
      </w:r>
      <w:r w:rsidRPr="00151B2A">
        <w:rPr>
          <w:color w:val="000000" w:themeColor="text1"/>
          <w:w w:val="105"/>
          <w:sz w:val="22"/>
          <w:szCs w:val="22"/>
        </w:rPr>
        <w:tab/>
        <w:t>Member, Geriatric Emergency Medicine</w:t>
      </w:r>
      <w:r w:rsidRPr="00151B2A">
        <w:rPr>
          <w:color w:val="000000" w:themeColor="text1"/>
          <w:spacing w:val="3"/>
          <w:w w:val="105"/>
          <w:sz w:val="22"/>
          <w:szCs w:val="22"/>
        </w:rPr>
        <w:t xml:space="preserve"> </w:t>
      </w:r>
      <w:r w:rsidRPr="00151B2A">
        <w:rPr>
          <w:color w:val="000000" w:themeColor="text1"/>
          <w:w w:val="105"/>
          <w:sz w:val="22"/>
          <w:szCs w:val="22"/>
        </w:rPr>
        <w:t>Section</w:t>
      </w:r>
    </w:p>
    <w:p w14:paraId="08323383" w14:textId="230C206F" w:rsidR="00A77DFC" w:rsidRPr="00151B2A" w:rsidRDefault="00A77DFC" w:rsidP="00A77DFC">
      <w:pPr>
        <w:pStyle w:val="BodyText"/>
        <w:tabs>
          <w:tab w:val="left" w:pos="1969"/>
        </w:tabs>
        <w:spacing w:before="13"/>
        <w:ind w:left="169"/>
        <w:rPr>
          <w:color w:val="000000" w:themeColor="text1"/>
          <w:w w:val="105"/>
          <w:sz w:val="22"/>
          <w:szCs w:val="22"/>
        </w:rPr>
      </w:pPr>
      <w:r w:rsidRPr="00151B2A">
        <w:rPr>
          <w:color w:val="000000" w:themeColor="text1"/>
          <w:w w:val="105"/>
          <w:sz w:val="22"/>
          <w:szCs w:val="22"/>
        </w:rPr>
        <w:t>2019-Present</w:t>
      </w:r>
      <w:r w:rsidRPr="00151B2A">
        <w:rPr>
          <w:color w:val="000000" w:themeColor="text1"/>
          <w:w w:val="105"/>
          <w:sz w:val="22"/>
          <w:szCs w:val="22"/>
        </w:rPr>
        <w:tab/>
        <w:t>Member, Quality and Patient Safety Committee</w:t>
      </w:r>
    </w:p>
    <w:p w14:paraId="055572FC" w14:textId="45476F7F" w:rsidR="00A77DFC" w:rsidRPr="00151B2A" w:rsidRDefault="00A77DFC" w:rsidP="00A77DFC">
      <w:pPr>
        <w:pStyle w:val="BodyText"/>
        <w:tabs>
          <w:tab w:val="left" w:pos="1969"/>
        </w:tabs>
        <w:spacing w:before="13"/>
        <w:ind w:left="169"/>
        <w:rPr>
          <w:color w:val="000000" w:themeColor="text1"/>
          <w:w w:val="105"/>
          <w:sz w:val="22"/>
          <w:szCs w:val="22"/>
        </w:rPr>
      </w:pPr>
      <w:r w:rsidRPr="00151B2A">
        <w:rPr>
          <w:color w:val="000000" w:themeColor="text1"/>
          <w:w w:val="105"/>
          <w:sz w:val="22"/>
          <w:szCs w:val="22"/>
        </w:rPr>
        <w:t>2019-2021</w:t>
      </w:r>
      <w:r w:rsidRPr="00151B2A">
        <w:rPr>
          <w:color w:val="000000" w:themeColor="text1"/>
          <w:w w:val="105"/>
          <w:sz w:val="22"/>
          <w:szCs w:val="22"/>
        </w:rPr>
        <w:tab/>
        <w:t>Member, State Legislative and Regulatory Committee</w:t>
      </w:r>
    </w:p>
    <w:p w14:paraId="266BCF67" w14:textId="3F5E0A17" w:rsidR="00A77DFC" w:rsidRPr="00151B2A" w:rsidRDefault="00A77DFC" w:rsidP="00A77DFC">
      <w:pPr>
        <w:pStyle w:val="BodyText"/>
        <w:tabs>
          <w:tab w:val="left" w:pos="1969"/>
        </w:tabs>
        <w:spacing w:before="13"/>
        <w:ind w:left="169"/>
        <w:rPr>
          <w:color w:val="000000" w:themeColor="text1"/>
          <w:w w:val="105"/>
          <w:sz w:val="22"/>
          <w:szCs w:val="22"/>
        </w:rPr>
      </w:pPr>
      <w:r w:rsidRPr="00151B2A">
        <w:rPr>
          <w:color w:val="000000" w:themeColor="text1"/>
          <w:w w:val="105"/>
          <w:sz w:val="22"/>
          <w:szCs w:val="22"/>
        </w:rPr>
        <w:t>2020-Present</w:t>
      </w:r>
      <w:r w:rsidRPr="00151B2A">
        <w:rPr>
          <w:color w:val="000000" w:themeColor="text1"/>
          <w:w w:val="105"/>
          <w:sz w:val="22"/>
          <w:szCs w:val="22"/>
        </w:rPr>
        <w:tab/>
        <w:t>Reviewer, Geriatric Emergency Department Accreditation (GEDA) program</w:t>
      </w:r>
    </w:p>
    <w:p w14:paraId="7CD3A49D" w14:textId="3E8ACFF9" w:rsidR="00A77DFC" w:rsidRPr="00151B2A" w:rsidRDefault="00A77DFC" w:rsidP="00A77DFC">
      <w:pPr>
        <w:pStyle w:val="BodyText"/>
        <w:tabs>
          <w:tab w:val="left" w:pos="1969"/>
        </w:tabs>
        <w:spacing w:before="13"/>
        <w:ind w:left="169"/>
        <w:rPr>
          <w:color w:val="000000" w:themeColor="text1"/>
          <w:w w:val="105"/>
          <w:sz w:val="22"/>
          <w:szCs w:val="22"/>
        </w:rPr>
      </w:pPr>
      <w:r w:rsidRPr="00151B2A">
        <w:rPr>
          <w:color w:val="000000" w:themeColor="text1"/>
          <w:w w:val="105"/>
          <w:sz w:val="22"/>
          <w:szCs w:val="22"/>
        </w:rPr>
        <w:t>2020-2022</w:t>
      </w:r>
      <w:r w:rsidRPr="00151B2A">
        <w:rPr>
          <w:color w:val="000000" w:themeColor="text1"/>
          <w:w w:val="105"/>
          <w:sz w:val="22"/>
          <w:szCs w:val="22"/>
        </w:rPr>
        <w:tab/>
        <w:t>Chair, MIPS Value Pathways (MVP) Task Force</w:t>
      </w:r>
    </w:p>
    <w:p w14:paraId="733DB6B9" w14:textId="51F99CA5" w:rsidR="00A77DFC" w:rsidRPr="00151B2A" w:rsidRDefault="00A77DFC" w:rsidP="00A77DFC">
      <w:pPr>
        <w:pStyle w:val="BodyText"/>
        <w:tabs>
          <w:tab w:val="left" w:pos="1969"/>
        </w:tabs>
        <w:spacing w:before="13"/>
        <w:ind w:left="1980" w:hanging="1811"/>
        <w:rPr>
          <w:color w:val="000000" w:themeColor="text1"/>
          <w:w w:val="105"/>
          <w:sz w:val="22"/>
          <w:szCs w:val="22"/>
        </w:rPr>
      </w:pPr>
      <w:r w:rsidRPr="00151B2A">
        <w:rPr>
          <w:color w:val="000000" w:themeColor="text1"/>
          <w:w w:val="105"/>
          <w:sz w:val="22"/>
          <w:szCs w:val="22"/>
        </w:rPr>
        <w:t>2021-2022</w:t>
      </w:r>
      <w:r w:rsidRPr="00151B2A">
        <w:rPr>
          <w:color w:val="000000" w:themeColor="text1"/>
          <w:w w:val="105"/>
          <w:sz w:val="22"/>
          <w:szCs w:val="22"/>
        </w:rPr>
        <w:tab/>
        <w:t>Member, Health Disparities Measure Workgroup, Quality and Patient Safety Committee</w:t>
      </w:r>
    </w:p>
    <w:p w14:paraId="2583EB3E" w14:textId="35F952F0" w:rsidR="00614DB3" w:rsidRDefault="00A77DFC" w:rsidP="003667C2">
      <w:pPr>
        <w:pStyle w:val="BodyText"/>
        <w:tabs>
          <w:tab w:val="left" w:pos="1969"/>
        </w:tabs>
        <w:spacing w:before="13"/>
        <w:ind w:left="1980" w:hanging="1811"/>
        <w:rPr>
          <w:color w:val="000000" w:themeColor="text1"/>
          <w:w w:val="105"/>
          <w:sz w:val="22"/>
          <w:szCs w:val="22"/>
        </w:rPr>
      </w:pPr>
      <w:r w:rsidRPr="00151B2A">
        <w:rPr>
          <w:color w:val="000000" w:themeColor="text1"/>
          <w:w w:val="105"/>
          <w:sz w:val="22"/>
          <w:szCs w:val="22"/>
        </w:rPr>
        <w:t>2022-Present</w:t>
      </w:r>
      <w:r w:rsidR="00614DB3" w:rsidRPr="00151B2A">
        <w:rPr>
          <w:color w:val="000000" w:themeColor="text1"/>
          <w:w w:val="105"/>
          <w:sz w:val="22"/>
          <w:szCs w:val="22"/>
        </w:rPr>
        <w:tab/>
        <w:t>Member, Clinical Emergency Data Registry Committee</w:t>
      </w:r>
    </w:p>
    <w:p w14:paraId="38EF8719" w14:textId="7BB175C6" w:rsidR="00FA6E93" w:rsidRPr="00151B2A" w:rsidRDefault="00FA6E93" w:rsidP="003667C2">
      <w:pPr>
        <w:pStyle w:val="BodyText"/>
        <w:tabs>
          <w:tab w:val="left" w:pos="1969"/>
        </w:tabs>
        <w:spacing w:before="13"/>
        <w:ind w:left="1980" w:hanging="1811"/>
        <w:rPr>
          <w:color w:val="000000" w:themeColor="text1"/>
          <w:w w:val="105"/>
          <w:sz w:val="22"/>
          <w:szCs w:val="22"/>
        </w:rPr>
      </w:pPr>
      <w:r>
        <w:rPr>
          <w:color w:val="000000" w:themeColor="text1"/>
          <w:w w:val="105"/>
          <w:sz w:val="22"/>
          <w:szCs w:val="22"/>
        </w:rPr>
        <w:t>2022-Present</w:t>
      </w:r>
      <w:r>
        <w:rPr>
          <w:color w:val="000000" w:themeColor="text1"/>
          <w:w w:val="105"/>
          <w:sz w:val="22"/>
          <w:szCs w:val="22"/>
        </w:rPr>
        <w:tab/>
        <w:t>Ad-hoc member, Scientific Review Subcommittee</w:t>
      </w:r>
    </w:p>
    <w:p w14:paraId="5E1D2709" w14:textId="77777777" w:rsidR="005475B2" w:rsidRPr="00151B2A" w:rsidRDefault="005475B2">
      <w:pPr>
        <w:pStyle w:val="BodyText"/>
        <w:spacing w:before="9"/>
        <w:ind w:left="0"/>
        <w:rPr>
          <w:color w:val="000000" w:themeColor="text1"/>
          <w:sz w:val="22"/>
          <w:szCs w:val="22"/>
        </w:rPr>
      </w:pPr>
    </w:p>
    <w:p w14:paraId="1F6F7809" w14:textId="77777777" w:rsidR="005475B2" w:rsidRPr="00151B2A" w:rsidRDefault="00806813">
      <w:pPr>
        <w:spacing w:after="15"/>
        <w:ind w:left="169"/>
        <w:rPr>
          <w:rFonts w:ascii="Arial" w:hAnsi="Arial" w:cs="Arial"/>
          <w:iCs/>
          <w:color w:val="000000" w:themeColor="text1"/>
          <w:u w:val="single"/>
        </w:rPr>
      </w:pPr>
      <w:r w:rsidRPr="00151B2A">
        <w:rPr>
          <w:rFonts w:ascii="Arial" w:hAnsi="Arial" w:cs="Arial"/>
          <w:iCs/>
          <w:color w:val="000000" w:themeColor="text1"/>
          <w:w w:val="105"/>
          <w:u w:val="single"/>
        </w:rPr>
        <w:t>Society for Academic Emergency Medicine</w:t>
      </w:r>
    </w:p>
    <w:tbl>
      <w:tblPr>
        <w:tblW w:w="10696" w:type="dxa"/>
        <w:tblInd w:w="127" w:type="dxa"/>
        <w:tblLayout w:type="fixed"/>
        <w:tblCellMar>
          <w:left w:w="0" w:type="dxa"/>
          <w:right w:w="0" w:type="dxa"/>
        </w:tblCellMar>
        <w:tblLook w:val="01E0" w:firstRow="1" w:lastRow="1" w:firstColumn="1" w:lastColumn="1" w:noHBand="0" w:noVBand="0"/>
      </w:tblPr>
      <w:tblGrid>
        <w:gridCol w:w="1763"/>
        <w:gridCol w:w="8933"/>
      </w:tblGrid>
      <w:tr w:rsidR="00151B2A" w:rsidRPr="00151B2A" w14:paraId="2C16930C" w14:textId="77777777" w:rsidTr="0000460B">
        <w:trPr>
          <w:trHeight w:val="292"/>
        </w:trPr>
        <w:tc>
          <w:tcPr>
            <w:tcW w:w="1763" w:type="dxa"/>
          </w:tcPr>
          <w:p w14:paraId="29A40603" w14:textId="1AA64081" w:rsidR="00A77DFC" w:rsidRPr="00151B2A" w:rsidRDefault="00A77DFC" w:rsidP="0000460B">
            <w:pPr>
              <w:pStyle w:val="TableParagraph"/>
              <w:spacing w:line="223" w:lineRule="exact"/>
              <w:ind w:right="-173"/>
              <w:rPr>
                <w:color w:val="000000" w:themeColor="text1"/>
              </w:rPr>
            </w:pPr>
            <w:r w:rsidRPr="00151B2A">
              <w:rPr>
                <w:color w:val="000000" w:themeColor="text1"/>
                <w:w w:val="105"/>
              </w:rPr>
              <w:t>2015-Present</w:t>
            </w:r>
          </w:p>
        </w:tc>
        <w:tc>
          <w:tcPr>
            <w:tcW w:w="8933" w:type="dxa"/>
          </w:tcPr>
          <w:p w14:paraId="14877816" w14:textId="77777777" w:rsidR="00A77DFC" w:rsidRPr="00151B2A" w:rsidRDefault="00A77DFC" w:rsidP="0000460B">
            <w:pPr>
              <w:pStyle w:val="TableParagraph"/>
              <w:spacing w:line="223" w:lineRule="exact"/>
              <w:ind w:left="623" w:hanging="540"/>
              <w:rPr>
                <w:color w:val="000000" w:themeColor="text1"/>
              </w:rPr>
            </w:pPr>
            <w:r w:rsidRPr="00151B2A">
              <w:rPr>
                <w:color w:val="000000" w:themeColor="text1"/>
                <w:w w:val="105"/>
              </w:rPr>
              <w:t xml:space="preserve">Member, Evidence-based </w:t>
            </w:r>
            <w:proofErr w:type="gramStart"/>
            <w:r w:rsidRPr="00151B2A">
              <w:rPr>
                <w:color w:val="000000" w:themeColor="text1"/>
                <w:w w:val="105"/>
              </w:rPr>
              <w:t>Healthcare</w:t>
            </w:r>
            <w:proofErr w:type="gramEnd"/>
            <w:r w:rsidRPr="00151B2A">
              <w:rPr>
                <w:color w:val="000000" w:themeColor="text1"/>
                <w:w w:val="105"/>
              </w:rPr>
              <w:t xml:space="preserve"> and Implementation Interest Group</w:t>
            </w:r>
          </w:p>
        </w:tc>
      </w:tr>
      <w:tr w:rsidR="00151B2A" w:rsidRPr="00151B2A" w14:paraId="7A63E39B" w14:textId="77777777" w:rsidTr="0000460B">
        <w:trPr>
          <w:trHeight w:val="298"/>
        </w:trPr>
        <w:tc>
          <w:tcPr>
            <w:tcW w:w="1763" w:type="dxa"/>
          </w:tcPr>
          <w:p w14:paraId="1ADBDDAC" w14:textId="6809B7BF" w:rsidR="00A77DFC" w:rsidRPr="00151B2A" w:rsidRDefault="00A77DFC" w:rsidP="0000460B">
            <w:pPr>
              <w:pStyle w:val="TableParagraph"/>
              <w:spacing w:before="2"/>
              <w:ind w:right="-173"/>
              <w:rPr>
                <w:color w:val="000000" w:themeColor="text1"/>
              </w:rPr>
            </w:pPr>
            <w:r w:rsidRPr="00151B2A">
              <w:rPr>
                <w:color w:val="000000" w:themeColor="text1"/>
                <w:w w:val="105"/>
              </w:rPr>
              <w:t>2016-Present</w:t>
            </w:r>
          </w:p>
        </w:tc>
        <w:tc>
          <w:tcPr>
            <w:tcW w:w="8933" w:type="dxa"/>
          </w:tcPr>
          <w:p w14:paraId="7FD3C61B" w14:textId="77777777" w:rsidR="00A77DFC" w:rsidRPr="00151B2A" w:rsidRDefault="00A77DFC" w:rsidP="0000460B">
            <w:pPr>
              <w:pStyle w:val="TableParagraph"/>
              <w:spacing w:before="2"/>
              <w:ind w:left="623" w:hanging="540"/>
              <w:rPr>
                <w:color w:val="000000" w:themeColor="text1"/>
              </w:rPr>
            </w:pPr>
            <w:r w:rsidRPr="00151B2A">
              <w:rPr>
                <w:color w:val="000000" w:themeColor="text1"/>
                <w:w w:val="105"/>
              </w:rPr>
              <w:t>Member, Academy of Geriatric Emergency Medicine</w:t>
            </w:r>
          </w:p>
        </w:tc>
      </w:tr>
      <w:tr w:rsidR="00151B2A" w:rsidRPr="00151B2A" w14:paraId="73006C56" w14:textId="77777777" w:rsidTr="0000460B">
        <w:trPr>
          <w:trHeight w:val="289"/>
        </w:trPr>
        <w:tc>
          <w:tcPr>
            <w:tcW w:w="1763" w:type="dxa"/>
          </w:tcPr>
          <w:p w14:paraId="00549E86" w14:textId="672D0C9C" w:rsidR="00A77DFC" w:rsidRPr="00151B2A" w:rsidRDefault="00A77DFC" w:rsidP="0000460B">
            <w:pPr>
              <w:pStyle w:val="TableParagraph"/>
              <w:spacing w:before="0" w:line="225" w:lineRule="exact"/>
              <w:ind w:right="-173"/>
              <w:rPr>
                <w:color w:val="000000" w:themeColor="text1"/>
              </w:rPr>
            </w:pPr>
            <w:r w:rsidRPr="00151B2A">
              <w:rPr>
                <w:color w:val="000000" w:themeColor="text1"/>
                <w:w w:val="105"/>
              </w:rPr>
              <w:t>2017-2020</w:t>
            </w:r>
          </w:p>
        </w:tc>
        <w:tc>
          <w:tcPr>
            <w:tcW w:w="8933" w:type="dxa"/>
          </w:tcPr>
          <w:p w14:paraId="49523D24" w14:textId="77777777" w:rsidR="00A77DFC" w:rsidRPr="00151B2A" w:rsidRDefault="00A77DFC" w:rsidP="0000460B">
            <w:pPr>
              <w:pStyle w:val="TableParagraph"/>
              <w:spacing w:before="0" w:line="225" w:lineRule="exact"/>
              <w:ind w:left="623" w:hanging="540"/>
              <w:rPr>
                <w:color w:val="000000" w:themeColor="text1"/>
              </w:rPr>
            </w:pPr>
            <w:r w:rsidRPr="00151B2A">
              <w:rPr>
                <w:color w:val="000000" w:themeColor="text1"/>
                <w:w w:val="105"/>
              </w:rPr>
              <w:t>Member, Health Services and Outcomes Interest Group</w:t>
            </w:r>
          </w:p>
        </w:tc>
      </w:tr>
      <w:tr w:rsidR="00151B2A" w:rsidRPr="00151B2A" w14:paraId="060FF0CC" w14:textId="77777777" w:rsidTr="00E46870">
        <w:trPr>
          <w:trHeight w:val="289"/>
        </w:trPr>
        <w:tc>
          <w:tcPr>
            <w:tcW w:w="1763" w:type="dxa"/>
          </w:tcPr>
          <w:p w14:paraId="030D14D3" w14:textId="00730B6F" w:rsidR="00816FF8" w:rsidRPr="00151B2A" w:rsidRDefault="00A77DFC" w:rsidP="00E46870">
            <w:pPr>
              <w:pStyle w:val="TableParagraph"/>
              <w:spacing w:before="0" w:line="225" w:lineRule="exact"/>
              <w:ind w:right="-173"/>
              <w:rPr>
                <w:color w:val="000000" w:themeColor="text1"/>
                <w:w w:val="105"/>
              </w:rPr>
            </w:pPr>
            <w:r w:rsidRPr="00151B2A">
              <w:rPr>
                <w:color w:val="000000" w:themeColor="text1"/>
                <w:w w:val="105"/>
              </w:rPr>
              <w:t>2022</w:t>
            </w:r>
            <w:r w:rsidR="00816FF8" w:rsidRPr="00151B2A">
              <w:rPr>
                <w:color w:val="000000" w:themeColor="text1"/>
                <w:w w:val="105"/>
              </w:rPr>
              <w:t>-</w:t>
            </w:r>
            <w:r w:rsidRPr="00151B2A">
              <w:rPr>
                <w:color w:val="000000" w:themeColor="text1"/>
                <w:w w:val="105"/>
              </w:rPr>
              <w:t>Present</w:t>
            </w:r>
          </w:p>
        </w:tc>
        <w:tc>
          <w:tcPr>
            <w:tcW w:w="8933" w:type="dxa"/>
          </w:tcPr>
          <w:p w14:paraId="27E48D5D" w14:textId="3DF72394" w:rsidR="002037BF" w:rsidRPr="00151B2A" w:rsidRDefault="00816FF8" w:rsidP="00EE47F4">
            <w:pPr>
              <w:pStyle w:val="TableParagraph"/>
              <w:spacing w:before="0" w:line="225" w:lineRule="exact"/>
              <w:ind w:left="623" w:hanging="540"/>
              <w:rPr>
                <w:color w:val="000000" w:themeColor="text1"/>
                <w:w w:val="105"/>
              </w:rPr>
            </w:pPr>
            <w:r w:rsidRPr="00151B2A">
              <w:rPr>
                <w:color w:val="000000" w:themeColor="text1"/>
                <w:w w:val="105"/>
              </w:rPr>
              <w:t>Member, Workforce Committe</w:t>
            </w:r>
            <w:r w:rsidR="00EE47F4" w:rsidRPr="00151B2A">
              <w:rPr>
                <w:color w:val="000000" w:themeColor="text1"/>
                <w:w w:val="105"/>
              </w:rPr>
              <w:t>e</w:t>
            </w:r>
          </w:p>
        </w:tc>
      </w:tr>
      <w:tr w:rsidR="00EE47F4" w:rsidRPr="00151B2A" w14:paraId="424906B0" w14:textId="77777777" w:rsidTr="00E46870">
        <w:trPr>
          <w:trHeight w:val="289"/>
        </w:trPr>
        <w:tc>
          <w:tcPr>
            <w:tcW w:w="1763" w:type="dxa"/>
          </w:tcPr>
          <w:p w14:paraId="5314F88D" w14:textId="0413018F" w:rsidR="00EE47F4" w:rsidRPr="00151B2A" w:rsidRDefault="00A77DFC" w:rsidP="00E46870">
            <w:pPr>
              <w:pStyle w:val="TableParagraph"/>
              <w:spacing w:before="0" w:line="225" w:lineRule="exact"/>
              <w:ind w:right="-173"/>
              <w:rPr>
                <w:color w:val="000000" w:themeColor="text1"/>
                <w:w w:val="105"/>
              </w:rPr>
            </w:pPr>
            <w:r w:rsidRPr="00151B2A">
              <w:rPr>
                <w:color w:val="000000" w:themeColor="text1"/>
                <w:w w:val="105"/>
              </w:rPr>
              <w:t>2022-Present</w:t>
            </w:r>
          </w:p>
        </w:tc>
        <w:tc>
          <w:tcPr>
            <w:tcW w:w="8933" w:type="dxa"/>
          </w:tcPr>
          <w:p w14:paraId="669020D9" w14:textId="3C1300FC" w:rsidR="00EE47F4" w:rsidRPr="00151B2A" w:rsidRDefault="00A77DFC" w:rsidP="00E46870">
            <w:pPr>
              <w:pStyle w:val="TableParagraph"/>
              <w:spacing w:before="0" w:line="225" w:lineRule="exact"/>
              <w:ind w:left="623" w:hanging="540"/>
              <w:rPr>
                <w:color w:val="000000" w:themeColor="text1"/>
                <w:w w:val="105"/>
              </w:rPr>
            </w:pPr>
            <w:r w:rsidRPr="00151B2A">
              <w:rPr>
                <w:color w:val="000000" w:themeColor="text1"/>
                <w:w w:val="105"/>
              </w:rPr>
              <w:t>Co-</w:t>
            </w:r>
            <w:r w:rsidR="00583D6A" w:rsidRPr="00151B2A">
              <w:rPr>
                <w:color w:val="000000" w:themeColor="text1"/>
                <w:w w:val="105"/>
              </w:rPr>
              <w:t>Chai</w:t>
            </w:r>
            <w:r w:rsidR="00EE47F4" w:rsidRPr="00151B2A">
              <w:rPr>
                <w:color w:val="000000" w:themeColor="text1"/>
                <w:w w:val="105"/>
              </w:rPr>
              <w:t>r, Workforce Registry/Measurement Sub-committee</w:t>
            </w:r>
          </w:p>
        </w:tc>
      </w:tr>
      <w:tr w:rsidR="000A66CE" w:rsidRPr="00151B2A" w14:paraId="274F82FB" w14:textId="77777777" w:rsidTr="00E46870">
        <w:trPr>
          <w:trHeight w:val="289"/>
        </w:trPr>
        <w:tc>
          <w:tcPr>
            <w:tcW w:w="1763" w:type="dxa"/>
          </w:tcPr>
          <w:p w14:paraId="15A12AE0" w14:textId="43926E87" w:rsidR="000A66CE" w:rsidRPr="00151B2A" w:rsidRDefault="000A66CE" w:rsidP="00E46870">
            <w:pPr>
              <w:pStyle w:val="TableParagraph"/>
              <w:spacing w:before="0" w:line="225" w:lineRule="exact"/>
              <w:ind w:right="-173"/>
              <w:rPr>
                <w:color w:val="000000" w:themeColor="text1"/>
                <w:w w:val="105"/>
              </w:rPr>
            </w:pPr>
            <w:r>
              <w:rPr>
                <w:color w:val="000000" w:themeColor="text1"/>
                <w:w w:val="105"/>
              </w:rPr>
              <w:t>2023-Present</w:t>
            </w:r>
          </w:p>
        </w:tc>
        <w:tc>
          <w:tcPr>
            <w:tcW w:w="8933" w:type="dxa"/>
          </w:tcPr>
          <w:p w14:paraId="62F68B6B" w14:textId="52B56F77" w:rsidR="000A66CE" w:rsidRPr="00151B2A" w:rsidRDefault="000A66CE" w:rsidP="00E46870">
            <w:pPr>
              <w:pStyle w:val="TableParagraph"/>
              <w:spacing w:before="0" w:line="225" w:lineRule="exact"/>
              <w:ind w:left="623" w:hanging="540"/>
              <w:rPr>
                <w:color w:val="000000" w:themeColor="text1"/>
                <w:w w:val="105"/>
              </w:rPr>
            </w:pPr>
            <w:r>
              <w:rPr>
                <w:color w:val="000000" w:themeColor="text1"/>
                <w:w w:val="105"/>
              </w:rPr>
              <w:t>Member-at-Large, Executive Committee, Academy of Geriatric Emergency Medicine</w:t>
            </w:r>
          </w:p>
        </w:tc>
      </w:tr>
    </w:tbl>
    <w:p w14:paraId="368569C1" w14:textId="77777777" w:rsidR="005475B2" w:rsidRPr="00151B2A" w:rsidRDefault="005475B2">
      <w:pPr>
        <w:pStyle w:val="BodyText"/>
        <w:spacing w:before="1"/>
        <w:ind w:left="0"/>
        <w:rPr>
          <w:i/>
          <w:color w:val="000000" w:themeColor="text1"/>
          <w:sz w:val="22"/>
          <w:szCs w:val="22"/>
        </w:rPr>
      </w:pPr>
    </w:p>
    <w:p w14:paraId="297297A1" w14:textId="17FFBF63" w:rsidR="00066FCD" w:rsidRPr="00151B2A" w:rsidRDefault="00066FCD">
      <w:pPr>
        <w:tabs>
          <w:tab w:val="left" w:pos="1969"/>
        </w:tabs>
        <w:spacing w:line="249" w:lineRule="auto"/>
        <w:ind w:left="169" w:right="5050"/>
        <w:rPr>
          <w:rFonts w:ascii="Arial" w:hAnsi="Arial" w:cs="Arial"/>
          <w:iCs/>
          <w:color w:val="000000" w:themeColor="text1"/>
          <w:w w:val="105"/>
          <w:u w:val="single"/>
        </w:rPr>
      </w:pPr>
      <w:r w:rsidRPr="00151B2A">
        <w:rPr>
          <w:rFonts w:ascii="Arial" w:hAnsi="Arial" w:cs="Arial"/>
          <w:iCs/>
          <w:color w:val="000000" w:themeColor="text1"/>
          <w:w w:val="105"/>
          <w:u w:val="single"/>
        </w:rPr>
        <w:t>American Geriatrics Society</w:t>
      </w:r>
    </w:p>
    <w:tbl>
      <w:tblPr>
        <w:tblW w:w="0" w:type="auto"/>
        <w:tblInd w:w="127" w:type="dxa"/>
        <w:tblLayout w:type="fixed"/>
        <w:tblCellMar>
          <w:left w:w="0" w:type="dxa"/>
          <w:right w:w="0" w:type="dxa"/>
        </w:tblCellMar>
        <w:tblLook w:val="01E0" w:firstRow="1" w:lastRow="1" w:firstColumn="1" w:lastColumn="1" w:noHBand="0" w:noVBand="0"/>
      </w:tblPr>
      <w:tblGrid>
        <w:gridCol w:w="1673"/>
        <w:gridCol w:w="8370"/>
      </w:tblGrid>
      <w:tr w:rsidR="00151B2A" w:rsidRPr="00151B2A" w14:paraId="7D85BA6F" w14:textId="77777777" w:rsidTr="00A77DFC">
        <w:trPr>
          <w:trHeight w:val="245"/>
        </w:trPr>
        <w:tc>
          <w:tcPr>
            <w:tcW w:w="1673" w:type="dxa"/>
          </w:tcPr>
          <w:p w14:paraId="11D0C119" w14:textId="7AC0C110" w:rsidR="00A77DFC" w:rsidRPr="00151B2A" w:rsidRDefault="00A77DFC" w:rsidP="00A77DFC">
            <w:pPr>
              <w:pStyle w:val="TableParagraph"/>
              <w:spacing w:before="0" w:line="225" w:lineRule="exact"/>
              <w:ind w:right="-174"/>
              <w:rPr>
                <w:color w:val="000000" w:themeColor="text1"/>
              </w:rPr>
            </w:pPr>
            <w:r w:rsidRPr="00151B2A">
              <w:rPr>
                <w:color w:val="000000" w:themeColor="text1"/>
                <w:w w:val="105"/>
              </w:rPr>
              <w:t>2021-Present</w:t>
            </w:r>
          </w:p>
        </w:tc>
        <w:tc>
          <w:tcPr>
            <w:tcW w:w="8370" w:type="dxa"/>
          </w:tcPr>
          <w:p w14:paraId="108C9D93" w14:textId="77777777" w:rsidR="00A77DFC" w:rsidRPr="00151B2A" w:rsidRDefault="00A77DFC" w:rsidP="00A77DFC">
            <w:pPr>
              <w:pStyle w:val="TableParagraph"/>
              <w:spacing w:before="0" w:line="225" w:lineRule="exact"/>
              <w:ind w:left="466" w:right="-174" w:hanging="286"/>
              <w:rPr>
                <w:color w:val="000000" w:themeColor="text1"/>
              </w:rPr>
            </w:pPr>
            <w:r w:rsidRPr="00151B2A">
              <w:rPr>
                <w:color w:val="000000" w:themeColor="text1"/>
                <w:w w:val="105"/>
              </w:rPr>
              <w:t>Member, Care Transitions Special Interest Group</w:t>
            </w:r>
          </w:p>
        </w:tc>
      </w:tr>
      <w:tr w:rsidR="00A77DFC" w:rsidRPr="00151B2A" w14:paraId="7DABB6C6" w14:textId="77777777" w:rsidTr="00A77DFC">
        <w:trPr>
          <w:trHeight w:val="245"/>
        </w:trPr>
        <w:tc>
          <w:tcPr>
            <w:tcW w:w="1673" w:type="dxa"/>
          </w:tcPr>
          <w:p w14:paraId="52D74CF3" w14:textId="50B98A93" w:rsidR="00EA25A0" w:rsidRPr="00151B2A" w:rsidRDefault="00A77DFC" w:rsidP="00A77DFC">
            <w:pPr>
              <w:pStyle w:val="TableParagraph"/>
              <w:spacing w:before="0" w:line="225" w:lineRule="exact"/>
              <w:ind w:right="-174"/>
              <w:rPr>
                <w:color w:val="000000" w:themeColor="text1"/>
                <w:w w:val="105"/>
              </w:rPr>
            </w:pPr>
            <w:r w:rsidRPr="00151B2A">
              <w:rPr>
                <w:color w:val="000000" w:themeColor="text1"/>
                <w:w w:val="105"/>
              </w:rPr>
              <w:t>2022-Present</w:t>
            </w:r>
          </w:p>
        </w:tc>
        <w:tc>
          <w:tcPr>
            <w:tcW w:w="8370" w:type="dxa"/>
          </w:tcPr>
          <w:p w14:paraId="28AFDC86" w14:textId="1AA113A0" w:rsidR="00EA25A0" w:rsidRPr="00151B2A" w:rsidRDefault="00EA25A0" w:rsidP="00A77DFC">
            <w:pPr>
              <w:pStyle w:val="TableParagraph"/>
              <w:spacing w:before="0" w:line="225" w:lineRule="exact"/>
              <w:ind w:left="466" w:right="-174" w:hanging="286"/>
              <w:rPr>
                <w:color w:val="000000" w:themeColor="text1"/>
                <w:w w:val="105"/>
              </w:rPr>
            </w:pPr>
            <w:r w:rsidRPr="00151B2A">
              <w:rPr>
                <w:color w:val="000000" w:themeColor="text1"/>
                <w:w w:val="105"/>
              </w:rPr>
              <w:t>Member, Geriatric ED (GER-ED) Special Interest Group</w:t>
            </w:r>
          </w:p>
        </w:tc>
      </w:tr>
    </w:tbl>
    <w:p w14:paraId="495DFD56" w14:textId="77777777" w:rsidR="00066FCD" w:rsidRPr="00151B2A" w:rsidRDefault="00066FCD" w:rsidP="00066FCD">
      <w:pPr>
        <w:tabs>
          <w:tab w:val="left" w:pos="1969"/>
        </w:tabs>
        <w:spacing w:line="249" w:lineRule="auto"/>
        <w:ind w:right="5050"/>
        <w:rPr>
          <w:rFonts w:ascii="Arial" w:hAnsi="Arial" w:cs="Arial"/>
          <w:iCs/>
          <w:color w:val="000000" w:themeColor="text1"/>
          <w:w w:val="105"/>
        </w:rPr>
      </w:pPr>
    </w:p>
    <w:p w14:paraId="455A0C0C" w14:textId="1AD97940" w:rsidR="00F5419E" w:rsidRPr="00151B2A" w:rsidRDefault="00F5419E">
      <w:pPr>
        <w:tabs>
          <w:tab w:val="left" w:pos="1969"/>
        </w:tabs>
        <w:spacing w:line="249" w:lineRule="auto"/>
        <w:ind w:left="169" w:right="5050"/>
        <w:rPr>
          <w:rFonts w:ascii="Arial" w:hAnsi="Arial" w:cs="Arial"/>
          <w:iCs/>
          <w:color w:val="000000" w:themeColor="text1"/>
          <w:w w:val="105"/>
          <w:u w:val="single"/>
        </w:rPr>
      </w:pPr>
      <w:r w:rsidRPr="00151B2A">
        <w:rPr>
          <w:rFonts w:ascii="Arial" w:hAnsi="Arial" w:cs="Arial"/>
          <w:iCs/>
          <w:color w:val="000000" w:themeColor="text1"/>
          <w:w w:val="105"/>
          <w:u w:val="single"/>
        </w:rPr>
        <w:t>Alzheimer’s Association</w:t>
      </w:r>
    </w:p>
    <w:p w14:paraId="240D4FC3" w14:textId="68F2B59B" w:rsidR="00F5419E" w:rsidRPr="00151B2A" w:rsidRDefault="00A77DFC" w:rsidP="00F5419E">
      <w:pPr>
        <w:tabs>
          <w:tab w:val="left" w:pos="1969"/>
        </w:tabs>
        <w:spacing w:line="249" w:lineRule="auto"/>
        <w:ind w:left="1980" w:right="10" w:hanging="1811"/>
        <w:rPr>
          <w:rFonts w:ascii="Arial" w:hAnsi="Arial" w:cs="Arial"/>
          <w:iCs/>
          <w:color w:val="000000" w:themeColor="text1"/>
          <w:w w:val="105"/>
        </w:rPr>
      </w:pPr>
      <w:r w:rsidRPr="00151B2A">
        <w:rPr>
          <w:rFonts w:ascii="Arial" w:hAnsi="Arial" w:cs="Arial"/>
          <w:iCs/>
          <w:color w:val="000000" w:themeColor="text1"/>
          <w:w w:val="105"/>
        </w:rPr>
        <w:t>2022-Present</w:t>
      </w:r>
      <w:r w:rsidR="00F5419E" w:rsidRPr="00151B2A">
        <w:rPr>
          <w:rFonts w:ascii="Arial" w:hAnsi="Arial" w:cs="Arial"/>
          <w:iCs/>
          <w:color w:val="000000" w:themeColor="text1"/>
          <w:w w:val="105"/>
        </w:rPr>
        <w:tab/>
        <w:t xml:space="preserve">Member, </w:t>
      </w:r>
      <w:r w:rsidR="003F0FCE" w:rsidRPr="00151B2A">
        <w:rPr>
          <w:rFonts w:ascii="Arial" w:hAnsi="Arial" w:cs="Arial"/>
          <w:iCs/>
          <w:color w:val="000000" w:themeColor="text1"/>
          <w:w w:val="105"/>
        </w:rPr>
        <w:t xml:space="preserve">Public Health and Dementia Care Workgroup, </w:t>
      </w:r>
      <w:r w:rsidR="00F5419E" w:rsidRPr="00151B2A">
        <w:rPr>
          <w:rFonts w:ascii="Arial" w:hAnsi="Arial" w:cs="Arial"/>
          <w:iCs/>
          <w:color w:val="000000" w:themeColor="text1"/>
          <w:w w:val="105"/>
        </w:rPr>
        <w:t>Scientific Program Committee for the Alzheimer’s Association International Conference</w:t>
      </w:r>
    </w:p>
    <w:p w14:paraId="0403DECB" w14:textId="77777777" w:rsidR="005475B2" w:rsidRPr="00151B2A" w:rsidRDefault="005475B2">
      <w:pPr>
        <w:pStyle w:val="BodyText"/>
        <w:spacing w:before="2"/>
        <w:ind w:left="0"/>
        <w:rPr>
          <w:color w:val="000000" w:themeColor="text1"/>
          <w:sz w:val="22"/>
          <w:szCs w:val="22"/>
        </w:rPr>
      </w:pPr>
    </w:p>
    <w:p w14:paraId="2386D123" w14:textId="1E45F258" w:rsidR="005475B2" w:rsidRPr="00151B2A" w:rsidRDefault="00C52774">
      <w:pPr>
        <w:pStyle w:val="Heading2"/>
        <w:rPr>
          <w:color w:val="000000" w:themeColor="text1"/>
          <w:w w:val="105"/>
          <w:sz w:val="22"/>
          <w:szCs w:val="22"/>
        </w:rPr>
      </w:pPr>
      <w:r w:rsidRPr="00151B2A">
        <w:rPr>
          <w:color w:val="000000" w:themeColor="text1"/>
          <w:w w:val="105"/>
          <w:sz w:val="22"/>
          <w:szCs w:val="22"/>
        </w:rPr>
        <w:t>Public Service/Media Presence</w:t>
      </w:r>
      <w:r w:rsidR="00806813" w:rsidRPr="00151B2A">
        <w:rPr>
          <w:color w:val="000000" w:themeColor="text1"/>
          <w:w w:val="105"/>
          <w:sz w:val="22"/>
          <w:szCs w:val="22"/>
        </w:rPr>
        <w:t>:</w:t>
      </w:r>
    </w:p>
    <w:p w14:paraId="12796F36" w14:textId="36E384EA" w:rsidR="00A77DFC" w:rsidRPr="00151B2A" w:rsidRDefault="00A77DFC" w:rsidP="00C52774">
      <w:pPr>
        <w:tabs>
          <w:tab w:val="left" w:pos="1789"/>
          <w:tab w:val="left" w:pos="1790"/>
        </w:tabs>
        <w:spacing w:before="13" w:line="252" w:lineRule="auto"/>
        <w:ind w:left="169" w:right="923"/>
        <w:rPr>
          <w:rFonts w:ascii="Arial" w:hAnsi="Arial" w:cs="Arial"/>
          <w:color w:val="000000" w:themeColor="text1"/>
        </w:rPr>
      </w:pPr>
      <w:r w:rsidRPr="00151B2A">
        <w:rPr>
          <w:rFonts w:ascii="Arial" w:hAnsi="Arial" w:cs="Arial"/>
          <w:i/>
          <w:iCs/>
          <w:color w:val="000000" w:themeColor="text1"/>
        </w:rPr>
        <w:t>Media</w:t>
      </w:r>
      <w:r w:rsidR="00C52774" w:rsidRPr="00151B2A">
        <w:rPr>
          <w:rFonts w:ascii="Arial" w:hAnsi="Arial" w:cs="Arial"/>
          <w:i/>
          <w:iCs/>
          <w:color w:val="000000" w:themeColor="text1"/>
        </w:rPr>
        <w:t xml:space="preserve"> Presence</w:t>
      </w:r>
      <w:r w:rsidR="00C52774" w:rsidRPr="00151B2A">
        <w:rPr>
          <w:rFonts w:ascii="Arial" w:hAnsi="Arial" w:cs="Arial"/>
          <w:color w:val="000000" w:themeColor="text1"/>
        </w:rPr>
        <w:t>:</w:t>
      </w:r>
    </w:p>
    <w:p w14:paraId="1ED15442" w14:textId="05A45FA9" w:rsidR="00A77DFC" w:rsidRPr="00151B2A" w:rsidRDefault="00A77DFC" w:rsidP="00C52774">
      <w:pPr>
        <w:tabs>
          <w:tab w:val="left" w:pos="1980"/>
        </w:tabs>
        <w:spacing w:before="13" w:line="252" w:lineRule="auto"/>
        <w:ind w:left="1980" w:right="923" w:hanging="1800"/>
        <w:rPr>
          <w:rFonts w:ascii="Arial" w:hAnsi="Arial" w:cs="Arial"/>
          <w:color w:val="000000" w:themeColor="text1"/>
        </w:rPr>
      </w:pPr>
      <w:r w:rsidRPr="00151B2A">
        <w:rPr>
          <w:rFonts w:ascii="Arial" w:hAnsi="Arial" w:cs="Arial"/>
          <w:color w:val="000000" w:themeColor="text1"/>
        </w:rPr>
        <w:t>2020</w:t>
      </w:r>
      <w:r w:rsidRPr="00151B2A">
        <w:rPr>
          <w:rFonts w:ascii="Arial" w:hAnsi="Arial" w:cs="Arial"/>
          <w:color w:val="000000" w:themeColor="text1"/>
        </w:rPr>
        <w:tab/>
      </w:r>
      <w:r w:rsidR="00C52774" w:rsidRPr="00151B2A">
        <w:rPr>
          <w:rFonts w:ascii="Arial" w:hAnsi="Arial" w:cs="Arial"/>
          <w:color w:val="000000" w:themeColor="text1"/>
        </w:rPr>
        <w:t xml:space="preserve">Podcast interviewee, AMDA On-the-Go, </w:t>
      </w:r>
      <w:r w:rsidRPr="00151B2A">
        <w:rPr>
          <w:rFonts w:ascii="Arial" w:hAnsi="Arial" w:cs="Arial"/>
          <w:i/>
          <w:iCs/>
          <w:color w:val="000000" w:themeColor="text1"/>
        </w:rPr>
        <w:t>Interventions to improve SNF to ER transitions</w:t>
      </w:r>
      <w:r w:rsidRPr="00151B2A">
        <w:rPr>
          <w:rFonts w:ascii="Arial" w:hAnsi="Arial" w:cs="Arial"/>
          <w:color w:val="000000" w:themeColor="text1"/>
        </w:rPr>
        <w:t xml:space="preserve">. Available at: </w:t>
      </w:r>
      <w:hyperlink r:id="rId8" w:history="1">
        <w:r w:rsidRPr="00151B2A">
          <w:rPr>
            <w:rStyle w:val="Hyperlink"/>
            <w:rFonts w:ascii="Arial" w:hAnsi="Arial" w:cs="Arial"/>
            <w:color w:val="000000" w:themeColor="text1"/>
          </w:rPr>
          <w:t>https://paltc.podbean.com/e/interventions-to-improve-snf-to-er-transitions/</w:t>
        </w:r>
      </w:hyperlink>
      <w:r w:rsidRPr="00151B2A">
        <w:rPr>
          <w:rFonts w:ascii="Arial" w:hAnsi="Arial" w:cs="Arial"/>
          <w:color w:val="000000" w:themeColor="text1"/>
        </w:rPr>
        <w:t>.</w:t>
      </w:r>
    </w:p>
    <w:p w14:paraId="36699F52" w14:textId="7B608B3E" w:rsidR="00A77DFC" w:rsidRPr="00151B2A" w:rsidRDefault="00A77DFC" w:rsidP="00C52774">
      <w:pPr>
        <w:tabs>
          <w:tab w:val="left" w:pos="1980"/>
        </w:tabs>
        <w:spacing w:before="13" w:line="252" w:lineRule="auto"/>
        <w:ind w:left="1980" w:right="923" w:hanging="1800"/>
        <w:rPr>
          <w:rFonts w:ascii="Arial" w:hAnsi="Arial" w:cs="Arial"/>
          <w:color w:val="000000" w:themeColor="text1"/>
        </w:rPr>
      </w:pPr>
      <w:r w:rsidRPr="00151B2A">
        <w:rPr>
          <w:rFonts w:ascii="Arial" w:hAnsi="Arial" w:cs="Arial"/>
          <w:color w:val="000000" w:themeColor="text1"/>
        </w:rPr>
        <w:t>2021</w:t>
      </w:r>
      <w:r w:rsidRPr="00151B2A">
        <w:rPr>
          <w:rFonts w:ascii="Arial" w:hAnsi="Arial" w:cs="Arial"/>
          <w:color w:val="000000" w:themeColor="text1"/>
        </w:rPr>
        <w:tab/>
      </w:r>
      <w:r w:rsidR="00C52774" w:rsidRPr="00151B2A">
        <w:rPr>
          <w:rFonts w:ascii="Arial" w:hAnsi="Arial" w:cs="Arial"/>
          <w:color w:val="000000" w:themeColor="text1"/>
        </w:rPr>
        <w:t>Featured investigator, American College of Emergency Physicians – Geriatric Emergency Medicine Section newsletter</w:t>
      </w:r>
      <w:r w:rsidRPr="00151B2A">
        <w:rPr>
          <w:rFonts w:ascii="Arial" w:hAnsi="Arial" w:cs="Arial"/>
          <w:color w:val="000000" w:themeColor="text1"/>
        </w:rPr>
        <w:t xml:space="preserve">. Available at: </w:t>
      </w:r>
      <w:hyperlink r:id="rId9" w:history="1">
        <w:r w:rsidRPr="00151B2A">
          <w:rPr>
            <w:rStyle w:val="Hyperlink"/>
            <w:rFonts w:ascii="Arial" w:hAnsi="Arial" w:cs="Arial"/>
            <w:color w:val="000000" w:themeColor="text1"/>
          </w:rPr>
          <w:t>https://www.acep.org/how-we-serve/sections/geriatric-emergency-medicine/news/february-2021/feature-piece/</w:t>
        </w:r>
      </w:hyperlink>
      <w:r w:rsidRPr="00151B2A">
        <w:rPr>
          <w:rFonts w:ascii="Arial" w:hAnsi="Arial" w:cs="Arial"/>
          <w:color w:val="000000" w:themeColor="text1"/>
        </w:rPr>
        <w:t xml:space="preserve">. </w:t>
      </w:r>
    </w:p>
    <w:p w14:paraId="4AD19DDF" w14:textId="691EF0A4" w:rsidR="00A77DFC" w:rsidRPr="00151B2A" w:rsidRDefault="00A77DFC" w:rsidP="00C52774">
      <w:pPr>
        <w:tabs>
          <w:tab w:val="left" w:pos="1980"/>
        </w:tabs>
        <w:spacing w:before="13" w:line="252" w:lineRule="auto"/>
        <w:ind w:left="1980" w:right="923" w:hanging="1800"/>
        <w:rPr>
          <w:rFonts w:ascii="Arial" w:hAnsi="Arial" w:cs="Arial"/>
          <w:color w:val="000000" w:themeColor="text1"/>
        </w:rPr>
      </w:pPr>
      <w:r w:rsidRPr="00151B2A">
        <w:rPr>
          <w:rFonts w:ascii="Arial" w:hAnsi="Arial" w:cs="Arial"/>
          <w:color w:val="000000" w:themeColor="text1"/>
        </w:rPr>
        <w:t>2021</w:t>
      </w:r>
      <w:r w:rsidRPr="00151B2A">
        <w:rPr>
          <w:rFonts w:ascii="Arial" w:hAnsi="Arial" w:cs="Arial"/>
          <w:color w:val="000000" w:themeColor="text1"/>
        </w:rPr>
        <w:tab/>
      </w:r>
      <w:r w:rsidR="00C52774" w:rsidRPr="00151B2A">
        <w:rPr>
          <w:rFonts w:ascii="Arial" w:hAnsi="Arial" w:cs="Arial"/>
          <w:color w:val="000000" w:themeColor="text1"/>
        </w:rPr>
        <w:t xml:space="preserve">Guest contributor, Physician’s Weekly, </w:t>
      </w:r>
      <w:r w:rsidRPr="00151B2A">
        <w:rPr>
          <w:rFonts w:ascii="Arial" w:hAnsi="Arial" w:cs="Arial"/>
          <w:i/>
          <w:iCs/>
          <w:color w:val="000000" w:themeColor="text1"/>
        </w:rPr>
        <w:t>Older adults &amp; hospitalizations for ambulatory care-sensitive conditions</w:t>
      </w:r>
      <w:r w:rsidRPr="00151B2A">
        <w:rPr>
          <w:rFonts w:ascii="Arial" w:hAnsi="Arial" w:cs="Arial"/>
          <w:color w:val="000000" w:themeColor="text1"/>
        </w:rPr>
        <w:t xml:space="preserve">. Available at: </w:t>
      </w:r>
      <w:hyperlink r:id="rId10" w:history="1">
        <w:r w:rsidRPr="00151B2A">
          <w:rPr>
            <w:rStyle w:val="Hyperlink"/>
            <w:rFonts w:ascii="Arial" w:hAnsi="Arial" w:cs="Arial"/>
            <w:color w:val="000000" w:themeColor="text1"/>
          </w:rPr>
          <w:t>https://www.physiciansweekly.com/older-adults-hospitalization-for-ambulatory-care-sensitive-conditions</w:t>
        </w:r>
      </w:hyperlink>
      <w:r w:rsidRPr="00151B2A">
        <w:rPr>
          <w:rFonts w:ascii="Arial" w:hAnsi="Arial" w:cs="Arial"/>
          <w:color w:val="000000" w:themeColor="text1"/>
        </w:rPr>
        <w:t xml:space="preserve">. </w:t>
      </w:r>
    </w:p>
    <w:p w14:paraId="7C26EF24" w14:textId="222251ED" w:rsidR="00A77DFC" w:rsidRPr="00151B2A" w:rsidRDefault="00A77DFC" w:rsidP="00C52774">
      <w:pPr>
        <w:tabs>
          <w:tab w:val="left" w:pos="1980"/>
        </w:tabs>
        <w:spacing w:before="13" w:line="252" w:lineRule="auto"/>
        <w:ind w:left="1980" w:right="923" w:hanging="1800"/>
        <w:rPr>
          <w:rFonts w:ascii="Arial" w:hAnsi="Arial" w:cs="Arial"/>
          <w:color w:val="000000" w:themeColor="text1"/>
        </w:rPr>
      </w:pPr>
      <w:r w:rsidRPr="00151B2A">
        <w:rPr>
          <w:rFonts w:ascii="Arial" w:hAnsi="Arial" w:cs="Arial"/>
          <w:color w:val="000000" w:themeColor="text1"/>
        </w:rPr>
        <w:t>2021</w:t>
      </w:r>
      <w:r w:rsidRPr="00151B2A">
        <w:rPr>
          <w:rFonts w:ascii="Arial" w:hAnsi="Arial" w:cs="Arial"/>
          <w:color w:val="000000" w:themeColor="text1"/>
        </w:rPr>
        <w:tab/>
      </w:r>
      <w:r w:rsidR="00C52774" w:rsidRPr="00151B2A">
        <w:rPr>
          <w:rFonts w:ascii="Arial" w:hAnsi="Arial" w:cs="Arial"/>
          <w:color w:val="000000" w:themeColor="text1"/>
        </w:rPr>
        <w:t xml:space="preserve">Featured investigator, </w:t>
      </w:r>
      <w:proofErr w:type="spellStart"/>
      <w:r w:rsidR="00C52774" w:rsidRPr="00151B2A">
        <w:rPr>
          <w:rFonts w:ascii="Arial" w:hAnsi="Arial" w:cs="Arial"/>
          <w:color w:val="000000" w:themeColor="text1"/>
        </w:rPr>
        <w:t>YaleNew</w:t>
      </w:r>
      <w:proofErr w:type="spellEnd"/>
      <w:r w:rsidR="00C52774" w:rsidRPr="00151B2A">
        <w:rPr>
          <w:rFonts w:ascii="Arial" w:hAnsi="Arial" w:cs="Arial"/>
          <w:color w:val="000000" w:themeColor="text1"/>
        </w:rPr>
        <w:t xml:space="preserve">, </w:t>
      </w:r>
      <w:r w:rsidRPr="00151B2A">
        <w:rPr>
          <w:rFonts w:ascii="Arial" w:hAnsi="Arial" w:cs="Arial"/>
          <w:i/>
          <w:iCs/>
          <w:color w:val="000000" w:themeColor="text1"/>
        </w:rPr>
        <w:t xml:space="preserve">Office Hours with…Cameron </w:t>
      </w:r>
      <w:proofErr w:type="spellStart"/>
      <w:r w:rsidRPr="00151B2A">
        <w:rPr>
          <w:rFonts w:ascii="Arial" w:hAnsi="Arial" w:cs="Arial"/>
          <w:i/>
          <w:iCs/>
          <w:color w:val="000000" w:themeColor="text1"/>
        </w:rPr>
        <w:t>Gettel</w:t>
      </w:r>
      <w:proofErr w:type="spellEnd"/>
      <w:r w:rsidRPr="00151B2A">
        <w:rPr>
          <w:rFonts w:ascii="Arial" w:hAnsi="Arial" w:cs="Arial"/>
          <w:color w:val="000000" w:themeColor="text1"/>
        </w:rPr>
        <w:t xml:space="preserve">. Available at: </w:t>
      </w:r>
      <w:hyperlink r:id="rId11" w:history="1">
        <w:r w:rsidRPr="00151B2A">
          <w:rPr>
            <w:rStyle w:val="Hyperlink"/>
            <w:rFonts w:ascii="Arial" w:hAnsi="Arial" w:cs="Arial"/>
            <w:color w:val="000000" w:themeColor="text1"/>
          </w:rPr>
          <w:t>https://news.yale.edu/2021/11/23/office-hours-cameron-gettel</w:t>
        </w:r>
      </w:hyperlink>
      <w:r w:rsidRPr="00151B2A">
        <w:rPr>
          <w:rFonts w:ascii="Arial" w:hAnsi="Arial" w:cs="Arial"/>
          <w:color w:val="000000" w:themeColor="text1"/>
        </w:rPr>
        <w:t xml:space="preserve">. </w:t>
      </w:r>
    </w:p>
    <w:p w14:paraId="7CB12159" w14:textId="25B2971A" w:rsidR="00A77DFC" w:rsidRPr="00151B2A" w:rsidRDefault="00A77DFC" w:rsidP="00C52774">
      <w:pPr>
        <w:tabs>
          <w:tab w:val="left" w:pos="1980"/>
        </w:tabs>
        <w:spacing w:before="13" w:line="252" w:lineRule="auto"/>
        <w:ind w:left="1980" w:right="923" w:hanging="1800"/>
        <w:rPr>
          <w:rFonts w:ascii="Arial" w:hAnsi="Arial" w:cs="Arial"/>
          <w:color w:val="000000" w:themeColor="text1"/>
        </w:rPr>
      </w:pPr>
      <w:r w:rsidRPr="00151B2A">
        <w:rPr>
          <w:rFonts w:ascii="Arial" w:hAnsi="Arial" w:cs="Arial"/>
          <w:color w:val="000000" w:themeColor="text1"/>
        </w:rPr>
        <w:t>2021</w:t>
      </w:r>
      <w:r w:rsidRPr="00151B2A">
        <w:rPr>
          <w:rFonts w:ascii="Arial" w:hAnsi="Arial" w:cs="Arial"/>
          <w:color w:val="000000" w:themeColor="text1"/>
        </w:rPr>
        <w:tab/>
      </w:r>
      <w:r w:rsidR="00C52774" w:rsidRPr="00151B2A">
        <w:rPr>
          <w:rFonts w:ascii="Arial" w:hAnsi="Arial" w:cs="Arial"/>
          <w:color w:val="000000" w:themeColor="text1"/>
        </w:rPr>
        <w:t xml:space="preserve">Featured expert and consultant, Hospital Case Management, </w:t>
      </w:r>
      <w:r w:rsidRPr="00151B2A">
        <w:rPr>
          <w:rFonts w:ascii="Arial" w:hAnsi="Arial" w:cs="Arial"/>
          <w:i/>
          <w:iCs/>
          <w:color w:val="000000" w:themeColor="text1"/>
        </w:rPr>
        <w:t>Geriatric patients need advance directives and transdisciplinary care across continuum</w:t>
      </w:r>
      <w:r w:rsidRPr="00151B2A">
        <w:rPr>
          <w:rFonts w:ascii="Arial" w:hAnsi="Arial" w:cs="Arial"/>
          <w:color w:val="000000" w:themeColor="text1"/>
        </w:rPr>
        <w:t xml:space="preserve">. Available at: </w:t>
      </w:r>
      <w:hyperlink r:id="rId12" w:history="1">
        <w:r w:rsidRPr="00151B2A">
          <w:rPr>
            <w:rStyle w:val="Hyperlink"/>
            <w:rFonts w:ascii="Arial" w:hAnsi="Arial" w:cs="Arial"/>
            <w:color w:val="000000" w:themeColor="text1"/>
          </w:rPr>
          <w:t>https://www.reliasmedia.com/articles/148701-geriatric-patients-need-advance-directives-and-transdisciplinary-care-across-continuum</w:t>
        </w:r>
      </w:hyperlink>
      <w:r w:rsidRPr="00151B2A">
        <w:rPr>
          <w:rFonts w:ascii="Arial" w:hAnsi="Arial" w:cs="Arial"/>
          <w:color w:val="000000" w:themeColor="text1"/>
        </w:rPr>
        <w:t xml:space="preserve">. </w:t>
      </w:r>
    </w:p>
    <w:p w14:paraId="1E7B8408" w14:textId="08DEB20D" w:rsidR="00A77DFC" w:rsidRDefault="00A77DFC" w:rsidP="00C52774">
      <w:pPr>
        <w:tabs>
          <w:tab w:val="left" w:pos="1980"/>
        </w:tabs>
        <w:spacing w:before="13" w:line="252" w:lineRule="auto"/>
        <w:ind w:left="1980" w:right="923" w:hanging="1800"/>
        <w:rPr>
          <w:rFonts w:ascii="Arial" w:hAnsi="Arial" w:cs="Arial"/>
          <w:color w:val="000000" w:themeColor="text1"/>
        </w:rPr>
      </w:pPr>
      <w:r w:rsidRPr="00151B2A">
        <w:rPr>
          <w:rFonts w:ascii="Arial" w:hAnsi="Arial" w:cs="Arial"/>
          <w:color w:val="000000" w:themeColor="text1"/>
        </w:rPr>
        <w:t>2022</w:t>
      </w:r>
      <w:r w:rsidRPr="00151B2A">
        <w:rPr>
          <w:rFonts w:ascii="Arial" w:hAnsi="Arial" w:cs="Arial"/>
          <w:color w:val="000000" w:themeColor="text1"/>
        </w:rPr>
        <w:tab/>
      </w:r>
      <w:r w:rsidR="00C52774" w:rsidRPr="00151B2A">
        <w:rPr>
          <w:rFonts w:ascii="Arial" w:hAnsi="Arial" w:cs="Arial"/>
          <w:color w:val="000000" w:themeColor="text1"/>
        </w:rPr>
        <w:t xml:space="preserve">Featured author, </w:t>
      </w:r>
      <w:r w:rsidRPr="00151B2A">
        <w:rPr>
          <w:rFonts w:ascii="Arial" w:hAnsi="Arial" w:cs="Arial"/>
          <w:color w:val="000000" w:themeColor="text1"/>
        </w:rPr>
        <w:t>Society for Academic Emergency Medicine</w:t>
      </w:r>
      <w:r w:rsidR="00C52774" w:rsidRPr="00151B2A">
        <w:rPr>
          <w:rFonts w:ascii="Arial" w:hAnsi="Arial" w:cs="Arial"/>
          <w:color w:val="000000" w:themeColor="text1"/>
        </w:rPr>
        <w:t xml:space="preserve"> –</w:t>
      </w:r>
      <w:r w:rsidRPr="00151B2A">
        <w:rPr>
          <w:rFonts w:ascii="Arial" w:hAnsi="Arial" w:cs="Arial"/>
          <w:color w:val="000000" w:themeColor="text1"/>
        </w:rPr>
        <w:t xml:space="preserve"> Academy of Geriatric Emergency Medicine Author Spotlight. Available at: </w:t>
      </w:r>
      <w:hyperlink r:id="rId13" w:history="1">
        <w:r w:rsidRPr="00151B2A">
          <w:rPr>
            <w:rStyle w:val="Hyperlink"/>
            <w:rFonts w:ascii="Arial" w:hAnsi="Arial" w:cs="Arial"/>
            <w:color w:val="000000" w:themeColor="text1"/>
          </w:rPr>
          <w:t>https://www.saem.org/about-saem/academies-interest-groups-affiliates2/agem/about-agem/recent-published-work-by-agem-members/agem-author-spotlight-jul-2022/</w:t>
        </w:r>
      </w:hyperlink>
      <w:r w:rsidRPr="00151B2A">
        <w:rPr>
          <w:rFonts w:ascii="Arial" w:hAnsi="Arial" w:cs="Arial"/>
          <w:color w:val="000000" w:themeColor="text1"/>
        </w:rPr>
        <w:t xml:space="preserve">. </w:t>
      </w:r>
    </w:p>
    <w:p w14:paraId="6261451B" w14:textId="58C58BFF" w:rsidR="00093103" w:rsidRDefault="00093103" w:rsidP="00C52774">
      <w:pPr>
        <w:tabs>
          <w:tab w:val="left" w:pos="1980"/>
        </w:tabs>
        <w:spacing w:before="13" w:line="252" w:lineRule="auto"/>
        <w:ind w:left="1980" w:right="923" w:hanging="1800"/>
        <w:rPr>
          <w:rFonts w:ascii="Arial" w:hAnsi="Arial" w:cs="Arial"/>
          <w:color w:val="000000" w:themeColor="text1"/>
        </w:rPr>
      </w:pPr>
      <w:r>
        <w:rPr>
          <w:rFonts w:ascii="Arial" w:hAnsi="Arial" w:cs="Arial"/>
          <w:color w:val="000000" w:themeColor="text1"/>
        </w:rPr>
        <w:lastRenderedPageBreak/>
        <w:t>2023</w:t>
      </w:r>
      <w:r>
        <w:rPr>
          <w:rFonts w:ascii="Arial" w:hAnsi="Arial" w:cs="Arial"/>
          <w:color w:val="000000" w:themeColor="text1"/>
        </w:rPr>
        <w:tab/>
        <w:t xml:space="preserve">Article interviewee, NPR from Kaiser Health News, </w:t>
      </w:r>
      <w:r>
        <w:rPr>
          <w:rFonts w:ascii="Arial" w:hAnsi="Arial" w:cs="Arial"/>
          <w:i/>
          <w:iCs/>
          <w:color w:val="000000" w:themeColor="text1"/>
        </w:rPr>
        <w:t xml:space="preserve">ERs staffed by private equity firms aim to cut </w:t>
      </w:r>
      <w:r w:rsidRPr="00093103">
        <w:rPr>
          <w:rFonts w:ascii="Arial" w:hAnsi="Arial" w:cs="Arial"/>
          <w:i/>
          <w:iCs/>
          <w:color w:val="000000" w:themeColor="text1"/>
        </w:rPr>
        <w:t xml:space="preserve">costs by hiring fewer doctors. </w:t>
      </w:r>
      <w:r w:rsidRPr="00093103">
        <w:rPr>
          <w:rFonts w:ascii="Arial" w:hAnsi="Arial" w:cs="Arial"/>
          <w:color w:val="000000" w:themeColor="text1"/>
        </w:rPr>
        <w:t xml:space="preserve">Available at: </w:t>
      </w:r>
      <w:hyperlink r:id="rId14" w:history="1">
        <w:r w:rsidRPr="00093103">
          <w:rPr>
            <w:rStyle w:val="Hyperlink"/>
            <w:rFonts w:ascii="Arial" w:hAnsi="Arial" w:cs="Arial"/>
            <w:color w:val="000000" w:themeColor="text1"/>
          </w:rPr>
          <w:t>https://www.npr.org/sections/health-shots/2023/02/11/1154962356/ers-hiring-fewer-doctors</w:t>
        </w:r>
      </w:hyperlink>
      <w:r w:rsidRPr="00093103">
        <w:rPr>
          <w:rFonts w:ascii="Arial" w:hAnsi="Arial" w:cs="Arial"/>
          <w:color w:val="000000" w:themeColor="text1"/>
        </w:rPr>
        <w:t xml:space="preserve">. </w:t>
      </w:r>
    </w:p>
    <w:p w14:paraId="5ACF1CD8" w14:textId="77777777" w:rsidR="00893053" w:rsidRDefault="006A04E6" w:rsidP="00C52774">
      <w:pPr>
        <w:tabs>
          <w:tab w:val="left" w:pos="1980"/>
        </w:tabs>
        <w:spacing w:before="13" w:line="252" w:lineRule="auto"/>
        <w:ind w:left="1980" w:right="923" w:hanging="1800"/>
        <w:rPr>
          <w:rFonts w:ascii="Arial" w:hAnsi="Arial" w:cs="Arial"/>
          <w:color w:val="000000" w:themeColor="text1"/>
        </w:rPr>
      </w:pPr>
      <w:r>
        <w:rPr>
          <w:rFonts w:ascii="Arial" w:hAnsi="Arial" w:cs="Arial"/>
          <w:color w:val="000000" w:themeColor="text1"/>
        </w:rPr>
        <w:t>2023</w:t>
      </w:r>
      <w:r>
        <w:rPr>
          <w:rFonts w:ascii="Arial" w:hAnsi="Arial" w:cs="Arial"/>
          <w:color w:val="000000" w:themeColor="text1"/>
        </w:rPr>
        <w:tab/>
      </w:r>
      <w:r w:rsidRPr="006A04E6">
        <w:rPr>
          <w:rFonts w:ascii="Arial" w:hAnsi="Arial" w:cs="Arial"/>
          <w:color w:val="000000" w:themeColor="text1"/>
        </w:rPr>
        <w:t xml:space="preserve">Podcast Interviewee, The Skeptics Guide to Emergency Medicine (SGEM), </w:t>
      </w:r>
      <w:r w:rsidRPr="006A04E6">
        <w:rPr>
          <w:rFonts w:ascii="Arial" w:hAnsi="Arial" w:cs="Arial"/>
          <w:i/>
          <w:iCs/>
          <w:color w:val="000000" w:themeColor="text1"/>
        </w:rPr>
        <w:t xml:space="preserve">SGEM #393: You down with APP, yeah you know me. </w:t>
      </w:r>
      <w:r w:rsidRPr="006A04E6">
        <w:rPr>
          <w:rFonts w:ascii="Arial" w:hAnsi="Arial" w:cs="Arial"/>
          <w:color w:val="000000" w:themeColor="text1"/>
        </w:rPr>
        <w:t xml:space="preserve">Available at: </w:t>
      </w:r>
      <w:hyperlink r:id="rId15" w:history="1">
        <w:r w:rsidRPr="006A04E6">
          <w:rPr>
            <w:rStyle w:val="Hyperlink"/>
            <w:rFonts w:ascii="Arial" w:hAnsi="Arial" w:cs="Arial"/>
            <w:color w:val="000000" w:themeColor="text1"/>
          </w:rPr>
          <w:t>https://thesgem.com/2023/02/sgem393-you-down-with-app-yeah-you-know-me/</w:t>
        </w:r>
      </w:hyperlink>
      <w:r w:rsidRPr="006A04E6">
        <w:rPr>
          <w:rFonts w:ascii="Arial" w:hAnsi="Arial" w:cs="Arial"/>
          <w:color w:val="000000" w:themeColor="text1"/>
        </w:rPr>
        <w:t xml:space="preserve">. </w:t>
      </w:r>
    </w:p>
    <w:p w14:paraId="2D9892D9" w14:textId="2F1169B3" w:rsidR="006A04E6" w:rsidRPr="006A04E6" w:rsidRDefault="00893053" w:rsidP="00C52774">
      <w:pPr>
        <w:tabs>
          <w:tab w:val="left" w:pos="1980"/>
        </w:tabs>
        <w:spacing w:before="13" w:line="252" w:lineRule="auto"/>
        <w:ind w:left="1980" w:right="923" w:hanging="1800"/>
        <w:rPr>
          <w:rFonts w:ascii="Arial" w:hAnsi="Arial" w:cs="Arial"/>
          <w:color w:val="000000" w:themeColor="text1"/>
        </w:rPr>
      </w:pPr>
      <w:r>
        <w:rPr>
          <w:rFonts w:ascii="Arial" w:hAnsi="Arial" w:cs="Arial"/>
          <w:color w:val="000000" w:themeColor="text1"/>
        </w:rPr>
        <w:t>2023</w:t>
      </w:r>
      <w:r>
        <w:rPr>
          <w:rFonts w:ascii="Arial" w:hAnsi="Arial" w:cs="Arial"/>
          <w:color w:val="000000" w:themeColor="text1"/>
        </w:rPr>
        <w:tab/>
        <w:t xml:space="preserve">Podcast Interviewee, Society for Academic Emergency Medicine (SAEM), </w:t>
      </w:r>
      <w:r>
        <w:rPr>
          <w:rFonts w:ascii="Arial" w:hAnsi="Arial" w:cs="Arial"/>
          <w:i/>
          <w:iCs/>
          <w:color w:val="000000" w:themeColor="text1"/>
        </w:rPr>
        <w:t xml:space="preserve">Emergency medicine physician workforce attrition differences by age and gender. </w:t>
      </w:r>
      <w:r>
        <w:rPr>
          <w:rFonts w:ascii="Arial" w:hAnsi="Arial" w:cs="Arial"/>
          <w:color w:val="000000" w:themeColor="text1"/>
        </w:rPr>
        <w:t xml:space="preserve">Available at: </w:t>
      </w:r>
      <w:hyperlink r:id="rId16" w:history="1">
        <w:r w:rsidRPr="00893053">
          <w:rPr>
            <w:rStyle w:val="Hyperlink"/>
            <w:rFonts w:ascii="Arial" w:hAnsi="Arial" w:cs="Arial"/>
            <w:color w:val="000000" w:themeColor="text1"/>
          </w:rPr>
          <w:t>https://www.saem.org/publications/academic-emergency-medicine/aem-podcasts</w:t>
        </w:r>
      </w:hyperlink>
      <w:r w:rsidRPr="00893053">
        <w:rPr>
          <w:rFonts w:ascii="Arial" w:hAnsi="Arial" w:cs="Arial"/>
          <w:color w:val="000000" w:themeColor="text1"/>
        </w:rPr>
        <w:t xml:space="preserve">. </w:t>
      </w:r>
      <w:r w:rsidR="006A04E6" w:rsidRPr="00893053">
        <w:rPr>
          <w:rFonts w:ascii="Arial" w:hAnsi="Arial" w:cs="Arial"/>
          <w:color w:val="000000" w:themeColor="text1"/>
        </w:rPr>
        <w:tab/>
      </w:r>
    </w:p>
    <w:p w14:paraId="75E8C9DF" w14:textId="7E9564AC" w:rsidR="00A77DFC" w:rsidRPr="00151B2A" w:rsidRDefault="00A77DFC" w:rsidP="00C52774">
      <w:pPr>
        <w:pStyle w:val="Heading2"/>
        <w:ind w:left="0"/>
        <w:rPr>
          <w:color w:val="000000" w:themeColor="text1"/>
          <w:w w:val="105"/>
          <w:sz w:val="22"/>
          <w:szCs w:val="22"/>
        </w:rPr>
      </w:pPr>
    </w:p>
    <w:p w14:paraId="444413A5" w14:textId="24805229" w:rsidR="00A77DFC" w:rsidRPr="00151B2A" w:rsidRDefault="00A77DFC" w:rsidP="00A77DFC">
      <w:pPr>
        <w:pStyle w:val="Heading2"/>
        <w:rPr>
          <w:color w:val="000000" w:themeColor="text1"/>
          <w:w w:val="105"/>
          <w:sz w:val="22"/>
          <w:szCs w:val="22"/>
        </w:rPr>
      </w:pPr>
      <w:r w:rsidRPr="00151B2A">
        <w:rPr>
          <w:color w:val="000000" w:themeColor="text1"/>
          <w:w w:val="105"/>
          <w:sz w:val="22"/>
          <w:szCs w:val="22"/>
        </w:rPr>
        <w:t>Bibliography:</w:t>
      </w:r>
    </w:p>
    <w:p w14:paraId="0611F8D2" w14:textId="77777777" w:rsidR="005475B2" w:rsidRPr="00151B2A" w:rsidRDefault="00806813">
      <w:pPr>
        <w:spacing w:before="13"/>
        <w:ind w:left="169"/>
        <w:rPr>
          <w:rFonts w:ascii="Arial" w:hAnsi="Arial" w:cs="Arial"/>
          <w:i/>
          <w:color w:val="000000" w:themeColor="text1"/>
        </w:rPr>
      </w:pPr>
      <w:r w:rsidRPr="00151B2A">
        <w:rPr>
          <w:rFonts w:ascii="Arial" w:hAnsi="Arial" w:cs="Arial"/>
          <w:i/>
          <w:color w:val="000000" w:themeColor="text1"/>
          <w:w w:val="105"/>
        </w:rPr>
        <w:t>Peer-Reviewed Original Research</w:t>
      </w:r>
    </w:p>
    <w:p w14:paraId="18446DF5" w14:textId="7730648D" w:rsidR="005475B2" w:rsidRPr="00151B2A" w:rsidRDefault="00806813" w:rsidP="003A781F">
      <w:pPr>
        <w:pStyle w:val="ListParagraph"/>
        <w:numPr>
          <w:ilvl w:val="0"/>
          <w:numId w:val="1"/>
        </w:numPr>
        <w:tabs>
          <w:tab w:val="left" w:pos="1789"/>
          <w:tab w:val="left" w:pos="1790"/>
        </w:tabs>
        <w:spacing w:before="5" w:line="252" w:lineRule="auto"/>
        <w:ind w:right="793"/>
        <w:rPr>
          <w:color w:val="000000" w:themeColor="text1"/>
        </w:rPr>
      </w:pPr>
      <w:proofErr w:type="spellStart"/>
      <w:r w:rsidRPr="00151B2A">
        <w:rPr>
          <w:b/>
          <w:color w:val="000000" w:themeColor="text1"/>
          <w:w w:val="105"/>
        </w:rPr>
        <w:t>Gettel</w:t>
      </w:r>
      <w:proofErr w:type="spellEnd"/>
      <w:r w:rsidRPr="00151B2A">
        <w:rPr>
          <w:b/>
          <w:color w:val="000000" w:themeColor="text1"/>
          <w:spacing w:val="-5"/>
          <w:w w:val="105"/>
        </w:rPr>
        <w:t xml:space="preserve"> </w:t>
      </w:r>
      <w:r w:rsidRPr="00151B2A">
        <w:rPr>
          <w:b/>
          <w:color w:val="000000" w:themeColor="text1"/>
          <w:w w:val="105"/>
        </w:rPr>
        <w:t>C</w:t>
      </w:r>
      <w:r w:rsidRPr="00151B2A">
        <w:rPr>
          <w:color w:val="000000" w:themeColor="text1"/>
          <w:w w:val="105"/>
        </w:rPr>
        <w:t>,</w:t>
      </w:r>
      <w:r w:rsidRPr="00151B2A">
        <w:rPr>
          <w:color w:val="000000" w:themeColor="text1"/>
          <w:spacing w:val="-4"/>
          <w:w w:val="105"/>
        </w:rPr>
        <w:t xml:space="preserve"> </w:t>
      </w:r>
      <w:r w:rsidRPr="00151B2A">
        <w:rPr>
          <w:color w:val="000000" w:themeColor="text1"/>
          <w:w w:val="105"/>
        </w:rPr>
        <w:t>Goldberg</w:t>
      </w:r>
      <w:r w:rsidRPr="00151B2A">
        <w:rPr>
          <w:color w:val="000000" w:themeColor="text1"/>
          <w:spacing w:val="-3"/>
          <w:w w:val="105"/>
        </w:rPr>
        <w:t xml:space="preserve"> </w:t>
      </w:r>
      <w:r w:rsidRPr="00151B2A">
        <w:rPr>
          <w:color w:val="000000" w:themeColor="text1"/>
          <w:w w:val="105"/>
        </w:rPr>
        <w:t>E.</w:t>
      </w:r>
      <w:r w:rsidRPr="00151B2A">
        <w:rPr>
          <w:color w:val="000000" w:themeColor="text1"/>
          <w:spacing w:val="-4"/>
          <w:w w:val="105"/>
        </w:rPr>
        <w:t xml:space="preserve"> </w:t>
      </w:r>
      <w:r w:rsidRPr="00151B2A">
        <w:rPr>
          <w:color w:val="000000" w:themeColor="text1"/>
          <w:w w:val="105"/>
        </w:rPr>
        <w:t>Is</w:t>
      </w:r>
      <w:r w:rsidRPr="00151B2A">
        <w:rPr>
          <w:color w:val="000000" w:themeColor="text1"/>
          <w:spacing w:val="-4"/>
          <w:w w:val="105"/>
        </w:rPr>
        <w:t xml:space="preserve"> </w:t>
      </w:r>
      <w:r w:rsidRPr="00151B2A">
        <w:rPr>
          <w:color w:val="000000" w:themeColor="text1"/>
          <w:w w:val="105"/>
        </w:rPr>
        <w:t>the</w:t>
      </w:r>
      <w:r w:rsidRPr="00151B2A">
        <w:rPr>
          <w:color w:val="000000" w:themeColor="text1"/>
          <w:spacing w:val="-2"/>
          <w:w w:val="105"/>
        </w:rPr>
        <w:t xml:space="preserve"> </w:t>
      </w:r>
      <w:r w:rsidRPr="00151B2A">
        <w:rPr>
          <w:color w:val="000000" w:themeColor="text1"/>
          <w:w w:val="105"/>
        </w:rPr>
        <w:t>risk</w:t>
      </w:r>
      <w:r w:rsidRPr="00151B2A">
        <w:rPr>
          <w:color w:val="000000" w:themeColor="text1"/>
          <w:spacing w:val="-4"/>
          <w:w w:val="105"/>
        </w:rPr>
        <w:t xml:space="preserve"> </w:t>
      </w:r>
      <w:r w:rsidRPr="00151B2A">
        <w:rPr>
          <w:color w:val="000000" w:themeColor="text1"/>
          <w:w w:val="105"/>
        </w:rPr>
        <w:t>of</w:t>
      </w:r>
      <w:r w:rsidRPr="00151B2A">
        <w:rPr>
          <w:color w:val="000000" w:themeColor="text1"/>
          <w:spacing w:val="-4"/>
          <w:w w:val="105"/>
        </w:rPr>
        <w:t xml:space="preserve"> </w:t>
      </w:r>
      <w:r w:rsidRPr="00151B2A">
        <w:rPr>
          <w:color w:val="000000" w:themeColor="text1"/>
          <w:w w:val="105"/>
        </w:rPr>
        <w:t>bleeding</w:t>
      </w:r>
      <w:r w:rsidRPr="00151B2A">
        <w:rPr>
          <w:color w:val="000000" w:themeColor="text1"/>
          <w:spacing w:val="-3"/>
          <w:w w:val="105"/>
        </w:rPr>
        <w:t xml:space="preserve"> </w:t>
      </w:r>
      <w:r w:rsidRPr="00151B2A">
        <w:rPr>
          <w:color w:val="000000" w:themeColor="text1"/>
          <w:w w:val="105"/>
        </w:rPr>
        <w:t>among</w:t>
      </w:r>
      <w:r w:rsidRPr="00151B2A">
        <w:rPr>
          <w:color w:val="000000" w:themeColor="text1"/>
          <w:spacing w:val="-3"/>
          <w:w w:val="105"/>
        </w:rPr>
        <w:t xml:space="preserve"> </w:t>
      </w:r>
      <w:r w:rsidRPr="00151B2A">
        <w:rPr>
          <w:color w:val="000000" w:themeColor="text1"/>
          <w:w w:val="105"/>
        </w:rPr>
        <w:t>older</w:t>
      </w:r>
      <w:r w:rsidRPr="00151B2A">
        <w:rPr>
          <w:color w:val="000000" w:themeColor="text1"/>
          <w:spacing w:val="-3"/>
          <w:w w:val="105"/>
        </w:rPr>
        <w:t xml:space="preserve"> </w:t>
      </w:r>
      <w:r w:rsidRPr="00151B2A">
        <w:rPr>
          <w:color w:val="000000" w:themeColor="text1"/>
          <w:w w:val="105"/>
        </w:rPr>
        <w:t>adults</w:t>
      </w:r>
      <w:r w:rsidRPr="00151B2A">
        <w:rPr>
          <w:color w:val="000000" w:themeColor="text1"/>
          <w:spacing w:val="-4"/>
          <w:w w:val="105"/>
        </w:rPr>
        <w:t xml:space="preserve"> </w:t>
      </w:r>
      <w:r w:rsidRPr="00151B2A">
        <w:rPr>
          <w:color w:val="000000" w:themeColor="text1"/>
          <w:w w:val="105"/>
        </w:rPr>
        <w:t>with</w:t>
      </w:r>
      <w:r w:rsidRPr="00151B2A">
        <w:rPr>
          <w:color w:val="000000" w:themeColor="text1"/>
          <w:spacing w:val="-2"/>
          <w:w w:val="105"/>
        </w:rPr>
        <w:t xml:space="preserve"> </w:t>
      </w:r>
      <w:r w:rsidRPr="00151B2A">
        <w:rPr>
          <w:color w:val="000000" w:themeColor="text1"/>
          <w:w w:val="105"/>
        </w:rPr>
        <w:t>atrial</w:t>
      </w:r>
      <w:r w:rsidRPr="00151B2A">
        <w:rPr>
          <w:color w:val="000000" w:themeColor="text1"/>
          <w:spacing w:val="-5"/>
          <w:w w:val="105"/>
        </w:rPr>
        <w:t xml:space="preserve"> </w:t>
      </w:r>
      <w:r w:rsidRPr="00151B2A">
        <w:rPr>
          <w:color w:val="000000" w:themeColor="text1"/>
          <w:w w:val="105"/>
        </w:rPr>
        <w:t xml:space="preserve">fibrillation lower with antiplatelet compared with oral anticoagulants? </w:t>
      </w:r>
      <w:r w:rsidR="00191745" w:rsidRPr="00151B2A">
        <w:rPr>
          <w:color w:val="000000" w:themeColor="text1"/>
          <w:w w:val="105"/>
        </w:rPr>
        <w:t>Ann</w:t>
      </w:r>
      <w:r w:rsidR="00CC5C65" w:rsidRPr="00151B2A">
        <w:rPr>
          <w:color w:val="000000" w:themeColor="text1"/>
          <w:w w:val="105"/>
        </w:rPr>
        <w:t>als of</w:t>
      </w:r>
      <w:r w:rsidR="00191745" w:rsidRPr="00151B2A">
        <w:rPr>
          <w:color w:val="000000" w:themeColor="text1"/>
          <w:w w:val="105"/>
        </w:rPr>
        <w:t xml:space="preserve"> Emerg</w:t>
      </w:r>
      <w:r w:rsidR="00CC5C65" w:rsidRPr="00151B2A">
        <w:rPr>
          <w:color w:val="000000" w:themeColor="text1"/>
          <w:w w:val="105"/>
        </w:rPr>
        <w:t>ency</w:t>
      </w:r>
      <w:r w:rsidR="00191745" w:rsidRPr="00151B2A">
        <w:rPr>
          <w:color w:val="000000" w:themeColor="text1"/>
          <w:w w:val="105"/>
        </w:rPr>
        <w:t xml:space="preserve"> Med</w:t>
      </w:r>
      <w:r w:rsidR="00CC5C65" w:rsidRPr="00151B2A">
        <w:rPr>
          <w:color w:val="000000" w:themeColor="text1"/>
          <w:w w:val="105"/>
        </w:rPr>
        <w:t>icine</w:t>
      </w:r>
      <w:r w:rsidRPr="00151B2A">
        <w:rPr>
          <w:color w:val="000000" w:themeColor="text1"/>
          <w:w w:val="105"/>
        </w:rPr>
        <w:t xml:space="preserve"> 2017</w:t>
      </w:r>
      <w:r w:rsidR="00191745" w:rsidRPr="00151B2A">
        <w:rPr>
          <w:color w:val="000000" w:themeColor="text1"/>
          <w:w w:val="105"/>
        </w:rPr>
        <w:t>;</w:t>
      </w:r>
      <w:r w:rsidR="003A781F" w:rsidRPr="00151B2A">
        <w:rPr>
          <w:color w:val="000000" w:themeColor="text1"/>
          <w:w w:val="105"/>
        </w:rPr>
        <w:t xml:space="preserve"> </w:t>
      </w:r>
      <w:r w:rsidR="00191745" w:rsidRPr="00151B2A">
        <w:rPr>
          <w:color w:val="000000" w:themeColor="text1"/>
          <w:w w:val="105"/>
        </w:rPr>
        <w:t>72(5):</w:t>
      </w:r>
      <w:r w:rsidR="003A781F" w:rsidRPr="00151B2A">
        <w:rPr>
          <w:color w:val="000000" w:themeColor="text1"/>
          <w:w w:val="105"/>
        </w:rPr>
        <w:t xml:space="preserve"> </w:t>
      </w:r>
      <w:r w:rsidR="00191745" w:rsidRPr="00151B2A">
        <w:rPr>
          <w:color w:val="000000" w:themeColor="text1"/>
          <w:w w:val="105"/>
        </w:rPr>
        <w:t>547-549</w:t>
      </w:r>
      <w:r w:rsidRPr="00151B2A">
        <w:rPr>
          <w:color w:val="000000" w:themeColor="text1"/>
          <w:w w:val="105"/>
        </w:rPr>
        <w:t>.</w:t>
      </w:r>
      <w:r w:rsidR="008B1E4A" w:rsidRPr="00151B2A">
        <w:rPr>
          <w:color w:val="000000" w:themeColor="text1"/>
          <w:w w:val="105"/>
        </w:rPr>
        <w:t xml:space="preserve"> </w:t>
      </w:r>
      <w:r w:rsidR="003A781F" w:rsidRPr="00151B2A">
        <w:rPr>
          <w:color w:val="000000" w:themeColor="text1"/>
          <w:w w:val="105"/>
        </w:rPr>
        <w:t xml:space="preserve">PMID: </w:t>
      </w:r>
      <w:hyperlink r:id="rId17" w:history="1">
        <w:r w:rsidR="003A781F" w:rsidRPr="00151B2A">
          <w:rPr>
            <w:rStyle w:val="Hyperlink"/>
            <w:color w:val="000000" w:themeColor="text1"/>
            <w:w w:val="105"/>
          </w:rPr>
          <w:t>29174831</w:t>
        </w:r>
      </w:hyperlink>
      <w:r w:rsidR="003A781F" w:rsidRPr="00151B2A">
        <w:rPr>
          <w:color w:val="000000" w:themeColor="text1"/>
          <w:w w:val="105"/>
        </w:rPr>
        <w:t xml:space="preserve">, </w:t>
      </w:r>
      <w:r w:rsidR="008B1E4A" w:rsidRPr="00151B2A">
        <w:rPr>
          <w:color w:val="000000" w:themeColor="text1"/>
          <w:w w:val="105"/>
        </w:rPr>
        <w:t>PMCID:</w:t>
      </w:r>
      <w:r w:rsidR="003A781F" w:rsidRPr="00151B2A">
        <w:rPr>
          <w:color w:val="000000" w:themeColor="text1"/>
          <w:w w:val="105"/>
        </w:rPr>
        <w:t xml:space="preserve"> </w:t>
      </w:r>
      <w:hyperlink r:id="rId18" w:history="1">
        <w:r w:rsidR="003A781F" w:rsidRPr="00151B2A">
          <w:rPr>
            <w:rStyle w:val="Hyperlink"/>
            <w:color w:val="000000" w:themeColor="text1"/>
            <w:w w:val="105"/>
          </w:rPr>
          <w:t>PMC7061881</w:t>
        </w:r>
      </w:hyperlink>
      <w:r w:rsidR="003A781F" w:rsidRPr="00151B2A">
        <w:rPr>
          <w:color w:val="000000" w:themeColor="text1"/>
          <w:w w:val="105"/>
        </w:rPr>
        <w:t xml:space="preserve">, DOI: </w:t>
      </w:r>
      <w:hyperlink r:id="rId19" w:tgtFrame="_blank" w:history="1">
        <w:r w:rsidR="003A781F" w:rsidRPr="00151B2A">
          <w:rPr>
            <w:rStyle w:val="Hyperlink"/>
            <w:color w:val="000000" w:themeColor="text1"/>
          </w:rPr>
          <w:t>10.1016/j.annemergmed.2017.10.011</w:t>
        </w:r>
      </w:hyperlink>
      <w:r w:rsidR="003A781F" w:rsidRPr="00151B2A">
        <w:rPr>
          <w:color w:val="000000" w:themeColor="text1"/>
        </w:rPr>
        <w:t>.</w:t>
      </w:r>
    </w:p>
    <w:p w14:paraId="66F7ED94" w14:textId="77777777" w:rsidR="00650D7E" w:rsidRPr="00151B2A" w:rsidRDefault="00806813" w:rsidP="00650D7E">
      <w:pPr>
        <w:pStyle w:val="ListParagraph"/>
        <w:numPr>
          <w:ilvl w:val="0"/>
          <w:numId w:val="1"/>
        </w:numPr>
        <w:tabs>
          <w:tab w:val="left" w:pos="1789"/>
          <w:tab w:val="left" w:pos="1790"/>
        </w:tabs>
        <w:spacing w:line="252" w:lineRule="auto"/>
        <w:ind w:right="253"/>
        <w:rPr>
          <w:color w:val="000000" w:themeColor="text1"/>
        </w:rPr>
      </w:pPr>
      <w:r w:rsidRPr="00151B2A">
        <w:rPr>
          <w:color w:val="000000" w:themeColor="text1"/>
          <w:w w:val="105"/>
        </w:rPr>
        <w:t xml:space="preserve">Goldberg E, </w:t>
      </w:r>
      <w:proofErr w:type="spellStart"/>
      <w:r w:rsidRPr="00151B2A">
        <w:rPr>
          <w:color w:val="000000" w:themeColor="text1"/>
          <w:w w:val="105"/>
        </w:rPr>
        <w:t>McCreedy</w:t>
      </w:r>
      <w:proofErr w:type="spellEnd"/>
      <w:r w:rsidRPr="00151B2A">
        <w:rPr>
          <w:color w:val="000000" w:themeColor="text1"/>
          <w:w w:val="105"/>
        </w:rPr>
        <w:t xml:space="preserve"> E, </w:t>
      </w:r>
      <w:proofErr w:type="spellStart"/>
      <w:r w:rsidRPr="00151B2A">
        <w:rPr>
          <w:b/>
          <w:color w:val="000000" w:themeColor="text1"/>
          <w:w w:val="105"/>
        </w:rPr>
        <w:t>Gettel</w:t>
      </w:r>
      <w:proofErr w:type="spellEnd"/>
      <w:r w:rsidRPr="00151B2A">
        <w:rPr>
          <w:b/>
          <w:color w:val="000000" w:themeColor="text1"/>
          <w:w w:val="105"/>
        </w:rPr>
        <w:t xml:space="preserve"> C</w:t>
      </w:r>
      <w:r w:rsidRPr="00151B2A">
        <w:rPr>
          <w:color w:val="000000" w:themeColor="text1"/>
          <w:w w:val="105"/>
        </w:rPr>
        <w:t xml:space="preserve">, </w:t>
      </w:r>
      <w:r w:rsidR="00F27E20" w:rsidRPr="00151B2A">
        <w:rPr>
          <w:color w:val="000000" w:themeColor="text1"/>
          <w:w w:val="105"/>
        </w:rPr>
        <w:t>Merchant RC</w:t>
      </w:r>
      <w:r w:rsidRPr="00151B2A">
        <w:rPr>
          <w:color w:val="000000" w:themeColor="text1"/>
          <w:w w:val="105"/>
        </w:rPr>
        <w:t>. Slipping through the cracks: a cross- sectional study examining older adult emergency department patient fall history,</w:t>
      </w:r>
      <w:r w:rsidRPr="00151B2A">
        <w:rPr>
          <w:color w:val="000000" w:themeColor="text1"/>
          <w:spacing w:val="-38"/>
          <w:w w:val="105"/>
        </w:rPr>
        <w:t xml:space="preserve"> </w:t>
      </w:r>
      <w:r w:rsidRPr="00151B2A">
        <w:rPr>
          <w:color w:val="000000" w:themeColor="text1"/>
          <w:w w:val="105"/>
        </w:rPr>
        <w:t xml:space="preserve">post- fall treatment and prevention. </w:t>
      </w:r>
      <w:r w:rsidR="00191745" w:rsidRPr="00151B2A">
        <w:rPr>
          <w:color w:val="000000" w:themeColor="text1"/>
          <w:w w:val="105"/>
        </w:rPr>
        <w:t>R</w:t>
      </w:r>
      <w:r w:rsidR="00CC5C65" w:rsidRPr="00151B2A">
        <w:rPr>
          <w:color w:val="000000" w:themeColor="text1"/>
          <w:w w:val="105"/>
        </w:rPr>
        <w:t>hode</w:t>
      </w:r>
      <w:r w:rsidR="00191745" w:rsidRPr="00151B2A">
        <w:rPr>
          <w:color w:val="000000" w:themeColor="text1"/>
          <w:w w:val="105"/>
        </w:rPr>
        <w:t xml:space="preserve"> I</w:t>
      </w:r>
      <w:r w:rsidR="00CC5C65" w:rsidRPr="00151B2A">
        <w:rPr>
          <w:color w:val="000000" w:themeColor="text1"/>
          <w:w w:val="105"/>
        </w:rPr>
        <w:t>sland</w:t>
      </w:r>
      <w:r w:rsidR="00191745" w:rsidRPr="00151B2A">
        <w:rPr>
          <w:color w:val="000000" w:themeColor="text1"/>
          <w:w w:val="105"/>
        </w:rPr>
        <w:t xml:space="preserve"> Med</w:t>
      </w:r>
      <w:r w:rsidR="00CC5C65" w:rsidRPr="00151B2A">
        <w:rPr>
          <w:color w:val="000000" w:themeColor="text1"/>
          <w:w w:val="105"/>
        </w:rPr>
        <w:t>ical</w:t>
      </w:r>
      <w:r w:rsidR="00191745" w:rsidRPr="00151B2A">
        <w:rPr>
          <w:color w:val="000000" w:themeColor="text1"/>
          <w:w w:val="105"/>
        </w:rPr>
        <w:t xml:space="preserve"> J</w:t>
      </w:r>
      <w:r w:rsidR="00CC5C65" w:rsidRPr="00151B2A">
        <w:rPr>
          <w:color w:val="000000" w:themeColor="text1"/>
          <w:w w:val="105"/>
        </w:rPr>
        <w:t>ournal</w:t>
      </w:r>
      <w:r w:rsidR="00191745" w:rsidRPr="00151B2A">
        <w:rPr>
          <w:color w:val="000000" w:themeColor="text1"/>
          <w:w w:val="105"/>
        </w:rPr>
        <w:t xml:space="preserve"> 2017</w:t>
      </w:r>
      <w:r w:rsidRPr="00151B2A">
        <w:rPr>
          <w:color w:val="000000" w:themeColor="text1"/>
          <w:w w:val="105"/>
        </w:rPr>
        <w:t>;</w:t>
      </w:r>
      <w:r w:rsidR="003A781F" w:rsidRPr="00151B2A">
        <w:rPr>
          <w:color w:val="000000" w:themeColor="text1"/>
          <w:w w:val="105"/>
        </w:rPr>
        <w:t xml:space="preserve"> </w:t>
      </w:r>
      <w:r w:rsidRPr="00151B2A">
        <w:rPr>
          <w:color w:val="000000" w:themeColor="text1"/>
          <w:w w:val="105"/>
        </w:rPr>
        <w:t>100(12):</w:t>
      </w:r>
      <w:r w:rsidR="003A781F" w:rsidRPr="00151B2A">
        <w:rPr>
          <w:color w:val="000000" w:themeColor="text1"/>
          <w:w w:val="105"/>
        </w:rPr>
        <w:t xml:space="preserve"> </w:t>
      </w:r>
      <w:r w:rsidRPr="00151B2A">
        <w:rPr>
          <w:color w:val="000000" w:themeColor="text1"/>
          <w:w w:val="105"/>
        </w:rPr>
        <w:t>18-23</w:t>
      </w:r>
      <w:r w:rsidR="008B1E4A" w:rsidRPr="00151B2A">
        <w:rPr>
          <w:color w:val="000000" w:themeColor="text1"/>
          <w:w w:val="105"/>
        </w:rPr>
        <w:t xml:space="preserve">. </w:t>
      </w:r>
      <w:r w:rsidR="003A781F" w:rsidRPr="00151B2A">
        <w:rPr>
          <w:color w:val="000000" w:themeColor="text1"/>
          <w:w w:val="105"/>
        </w:rPr>
        <w:t xml:space="preserve">PMID: </w:t>
      </w:r>
      <w:hyperlink r:id="rId20" w:history="1">
        <w:r w:rsidR="003A781F" w:rsidRPr="00151B2A">
          <w:rPr>
            <w:rStyle w:val="Hyperlink"/>
            <w:color w:val="000000" w:themeColor="text1"/>
            <w:w w:val="105"/>
          </w:rPr>
          <w:t>29190838</w:t>
        </w:r>
      </w:hyperlink>
      <w:r w:rsidR="003A781F" w:rsidRPr="00151B2A">
        <w:rPr>
          <w:color w:val="000000" w:themeColor="text1"/>
          <w:w w:val="105"/>
        </w:rPr>
        <w:t xml:space="preserve">, </w:t>
      </w:r>
      <w:r w:rsidR="008B1E4A" w:rsidRPr="00151B2A">
        <w:rPr>
          <w:color w:val="000000" w:themeColor="text1"/>
          <w:w w:val="105"/>
        </w:rPr>
        <w:t xml:space="preserve">PMCID: </w:t>
      </w:r>
      <w:hyperlink r:id="rId21" w:history="1">
        <w:r w:rsidR="003A781F" w:rsidRPr="00151B2A">
          <w:rPr>
            <w:rStyle w:val="Hyperlink"/>
            <w:color w:val="000000" w:themeColor="text1"/>
            <w:w w:val="105"/>
          </w:rPr>
          <w:t>PMC5908708</w:t>
        </w:r>
      </w:hyperlink>
      <w:r w:rsidR="003A781F" w:rsidRPr="00151B2A">
        <w:rPr>
          <w:color w:val="000000" w:themeColor="text1"/>
          <w:w w:val="105"/>
        </w:rPr>
        <w:t>.</w:t>
      </w:r>
    </w:p>
    <w:p w14:paraId="629029FD" w14:textId="77777777" w:rsidR="00650D7E" w:rsidRPr="00151B2A" w:rsidRDefault="00806813" w:rsidP="00650D7E">
      <w:pPr>
        <w:pStyle w:val="ListParagraph"/>
        <w:numPr>
          <w:ilvl w:val="0"/>
          <w:numId w:val="1"/>
        </w:numPr>
        <w:tabs>
          <w:tab w:val="left" w:pos="1789"/>
          <w:tab w:val="left" w:pos="1790"/>
        </w:tabs>
        <w:spacing w:line="252" w:lineRule="auto"/>
        <w:ind w:right="253"/>
        <w:rPr>
          <w:color w:val="000000" w:themeColor="text1"/>
        </w:rPr>
      </w:pPr>
      <w:proofErr w:type="spellStart"/>
      <w:r w:rsidRPr="00151B2A">
        <w:rPr>
          <w:b/>
          <w:color w:val="000000" w:themeColor="text1"/>
          <w:w w:val="105"/>
        </w:rPr>
        <w:t>Gettel</w:t>
      </w:r>
      <w:proofErr w:type="spellEnd"/>
      <w:r w:rsidRPr="00151B2A">
        <w:rPr>
          <w:b/>
          <w:color w:val="000000" w:themeColor="text1"/>
          <w:spacing w:val="-5"/>
          <w:w w:val="105"/>
        </w:rPr>
        <w:t xml:space="preserve"> </w:t>
      </w:r>
      <w:r w:rsidRPr="00151B2A">
        <w:rPr>
          <w:b/>
          <w:color w:val="000000" w:themeColor="text1"/>
          <w:w w:val="105"/>
        </w:rPr>
        <w:t>CJ</w:t>
      </w:r>
      <w:r w:rsidRPr="00151B2A">
        <w:rPr>
          <w:color w:val="000000" w:themeColor="text1"/>
          <w:w w:val="105"/>
        </w:rPr>
        <w:t>,</w:t>
      </w:r>
      <w:r w:rsidRPr="00151B2A">
        <w:rPr>
          <w:color w:val="000000" w:themeColor="text1"/>
          <w:spacing w:val="-4"/>
          <w:w w:val="105"/>
        </w:rPr>
        <w:t xml:space="preserve"> </w:t>
      </w:r>
      <w:r w:rsidRPr="00151B2A">
        <w:rPr>
          <w:color w:val="000000" w:themeColor="text1"/>
          <w:w w:val="105"/>
        </w:rPr>
        <w:t>Merchant</w:t>
      </w:r>
      <w:r w:rsidRPr="00151B2A">
        <w:rPr>
          <w:color w:val="000000" w:themeColor="text1"/>
          <w:spacing w:val="-4"/>
          <w:w w:val="105"/>
        </w:rPr>
        <w:t xml:space="preserve"> </w:t>
      </w:r>
      <w:r w:rsidRPr="00151B2A">
        <w:rPr>
          <w:color w:val="000000" w:themeColor="text1"/>
          <w:w w:val="105"/>
        </w:rPr>
        <w:t>RC,</w:t>
      </w:r>
      <w:r w:rsidRPr="00151B2A">
        <w:rPr>
          <w:color w:val="000000" w:themeColor="text1"/>
          <w:spacing w:val="-4"/>
          <w:w w:val="105"/>
        </w:rPr>
        <w:t xml:space="preserve"> </w:t>
      </w:r>
      <w:r w:rsidRPr="00151B2A">
        <w:rPr>
          <w:color w:val="000000" w:themeColor="text1"/>
          <w:w w:val="105"/>
        </w:rPr>
        <w:t>Li</w:t>
      </w:r>
      <w:r w:rsidRPr="00151B2A">
        <w:rPr>
          <w:color w:val="000000" w:themeColor="text1"/>
          <w:spacing w:val="-4"/>
          <w:w w:val="105"/>
        </w:rPr>
        <w:t xml:space="preserve"> </w:t>
      </w:r>
      <w:r w:rsidRPr="00151B2A">
        <w:rPr>
          <w:color w:val="000000" w:themeColor="text1"/>
          <w:w w:val="105"/>
        </w:rPr>
        <w:t>Y,</w:t>
      </w:r>
      <w:r w:rsidRPr="00151B2A">
        <w:rPr>
          <w:color w:val="000000" w:themeColor="text1"/>
          <w:spacing w:val="-4"/>
          <w:w w:val="105"/>
        </w:rPr>
        <w:t xml:space="preserve"> </w:t>
      </w:r>
      <w:r w:rsidR="00F27E20" w:rsidRPr="00151B2A">
        <w:rPr>
          <w:color w:val="000000" w:themeColor="text1"/>
          <w:w w:val="105"/>
        </w:rPr>
        <w:t>Long S, Tam A, Marks SJ, Goldberg EM</w:t>
      </w:r>
      <w:r w:rsidRPr="00151B2A">
        <w:rPr>
          <w:color w:val="000000" w:themeColor="text1"/>
          <w:w w:val="105"/>
        </w:rPr>
        <w:t>.</w:t>
      </w:r>
      <w:r w:rsidRPr="00151B2A">
        <w:rPr>
          <w:color w:val="000000" w:themeColor="text1"/>
          <w:spacing w:val="-4"/>
          <w:w w:val="105"/>
        </w:rPr>
        <w:t xml:space="preserve"> </w:t>
      </w:r>
      <w:r w:rsidRPr="00151B2A">
        <w:rPr>
          <w:color w:val="000000" w:themeColor="text1"/>
          <w:w w:val="105"/>
        </w:rPr>
        <w:t>The</w:t>
      </w:r>
      <w:r w:rsidRPr="00151B2A">
        <w:rPr>
          <w:color w:val="000000" w:themeColor="text1"/>
          <w:spacing w:val="-2"/>
          <w:w w:val="105"/>
        </w:rPr>
        <w:t xml:space="preserve"> </w:t>
      </w:r>
      <w:r w:rsidRPr="00151B2A">
        <w:rPr>
          <w:color w:val="000000" w:themeColor="text1"/>
          <w:w w:val="105"/>
        </w:rPr>
        <w:t>impact</w:t>
      </w:r>
      <w:r w:rsidRPr="00151B2A">
        <w:rPr>
          <w:color w:val="000000" w:themeColor="text1"/>
          <w:spacing w:val="-4"/>
          <w:w w:val="105"/>
        </w:rPr>
        <w:t xml:space="preserve"> </w:t>
      </w:r>
      <w:r w:rsidRPr="00151B2A">
        <w:rPr>
          <w:color w:val="000000" w:themeColor="text1"/>
          <w:w w:val="105"/>
        </w:rPr>
        <w:t>of</w:t>
      </w:r>
      <w:r w:rsidRPr="00151B2A">
        <w:rPr>
          <w:color w:val="000000" w:themeColor="text1"/>
          <w:spacing w:val="-4"/>
          <w:w w:val="105"/>
        </w:rPr>
        <w:t xml:space="preserve"> </w:t>
      </w:r>
      <w:r w:rsidRPr="00151B2A">
        <w:rPr>
          <w:color w:val="000000" w:themeColor="text1"/>
          <w:w w:val="105"/>
        </w:rPr>
        <w:t>incomplete</w:t>
      </w:r>
      <w:r w:rsidRPr="00151B2A">
        <w:rPr>
          <w:color w:val="000000" w:themeColor="text1"/>
          <w:spacing w:val="-2"/>
          <w:w w:val="105"/>
        </w:rPr>
        <w:t xml:space="preserve"> </w:t>
      </w:r>
      <w:r w:rsidRPr="00151B2A">
        <w:rPr>
          <w:color w:val="000000" w:themeColor="text1"/>
          <w:w w:val="105"/>
        </w:rPr>
        <w:t>nursing</w:t>
      </w:r>
      <w:r w:rsidRPr="00151B2A">
        <w:rPr>
          <w:color w:val="000000" w:themeColor="text1"/>
          <w:spacing w:val="-2"/>
          <w:w w:val="105"/>
        </w:rPr>
        <w:t xml:space="preserve"> </w:t>
      </w:r>
      <w:r w:rsidRPr="00151B2A">
        <w:rPr>
          <w:color w:val="000000" w:themeColor="text1"/>
          <w:w w:val="105"/>
        </w:rPr>
        <w:t>home</w:t>
      </w:r>
      <w:r w:rsidRPr="00151B2A">
        <w:rPr>
          <w:color w:val="000000" w:themeColor="text1"/>
          <w:spacing w:val="-3"/>
          <w:w w:val="105"/>
        </w:rPr>
        <w:t xml:space="preserve"> </w:t>
      </w:r>
      <w:r w:rsidRPr="00151B2A">
        <w:rPr>
          <w:color w:val="000000" w:themeColor="text1"/>
          <w:w w:val="105"/>
        </w:rPr>
        <w:t xml:space="preserve">transfer documentation on emergency department care. </w:t>
      </w:r>
      <w:r w:rsidR="00191745" w:rsidRPr="00151B2A">
        <w:rPr>
          <w:color w:val="000000" w:themeColor="text1"/>
          <w:w w:val="105"/>
        </w:rPr>
        <w:t>J</w:t>
      </w:r>
      <w:r w:rsidR="00884634" w:rsidRPr="00151B2A">
        <w:rPr>
          <w:color w:val="000000" w:themeColor="text1"/>
          <w:w w:val="105"/>
        </w:rPr>
        <w:t>ournal of the</w:t>
      </w:r>
      <w:r w:rsidR="00191745" w:rsidRPr="00151B2A">
        <w:rPr>
          <w:color w:val="000000" w:themeColor="text1"/>
          <w:w w:val="105"/>
        </w:rPr>
        <w:t xml:space="preserve"> Am</w:t>
      </w:r>
      <w:r w:rsidR="00884634" w:rsidRPr="00151B2A">
        <w:rPr>
          <w:color w:val="000000" w:themeColor="text1"/>
          <w:w w:val="105"/>
        </w:rPr>
        <w:t>erican</w:t>
      </w:r>
      <w:r w:rsidR="00191745" w:rsidRPr="00151B2A">
        <w:rPr>
          <w:color w:val="000000" w:themeColor="text1"/>
          <w:w w:val="105"/>
        </w:rPr>
        <w:t xml:space="preserve"> Med</w:t>
      </w:r>
      <w:r w:rsidR="00884634" w:rsidRPr="00151B2A">
        <w:rPr>
          <w:color w:val="000000" w:themeColor="text1"/>
          <w:w w:val="105"/>
        </w:rPr>
        <w:t>ical</w:t>
      </w:r>
      <w:r w:rsidR="00191745" w:rsidRPr="00151B2A">
        <w:rPr>
          <w:color w:val="000000" w:themeColor="text1"/>
          <w:w w:val="105"/>
        </w:rPr>
        <w:t xml:space="preserve"> Dir</w:t>
      </w:r>
      <w:r w:rsidR="00884634" w:rsidRPr="00151B2A">
        <w:rPr>
          <w:color w:val="000000" w:themeColor="text1"/>
          <w:w w:val="105"/>
        </w:rPr>
        <w:t>ectors</w:t>
      </w:r>
      <w:r w:rsidR="00191745" w:rsidRPr="00151B2A">
        <w:rPr>
          <w:color w:val="000000" w:themeColor="text1"/>
          <w:w w:val="105"/>
        </w:rPr>
        <w:t xml:space="preserve"> Assoc</w:t>
      </w:r>
      <w:r w:rsidR="00884634" w:rsidRPr="00151B2A">
        <w:rPr>
          <w:color w:val="000000" w:themeColor="text1"/>
          <w:w w:val="105"/>
        </w:rPr>
        <w:t>iation</w:t>
      </w:r>
      <w:r w:rsidR="00191745" w:rsidRPr="00151B2A">
        <w:rPr>
          <w:color w:val="000000" w:themeColor="text1"/>
          <w:w w:val="105"/>
        </w:rPr>
        <w:t xml:space="preserve"> 2019;</w:t>
      </w:r>
      <w:r w:rsidR="003A781F" w:rsidRPr="00151B2A">
        <w:rPr>
          <w:color w:val="000000" w:themeColor="text1"/>
          <w:w w:val="105"/>
        </w:rPr>
        <w:t xml:space="preserve"> </w:t>
      </w:r>
      <w:r w:rsidR="00191745" w:rsidRPr="00151B2A">
        <w:rPr>
          <w:color w:val="000000" w:themeColor="text1"/>
          <w:w w:val="105"/>
        </w:rPr>
        <w:t>20(8):</w:t>
      </w:r>
      <w:r w:rsidR="003A781F" w:rsidRPr="00151B2A">
        <w:rPr>
          <w:color w:val="000000" w:themeColor="text1"/>
          <w:w w:val="105"/>
        </w:rPr>
        <w:t xml:space="preserve"> </w:t>
      </w:r>
      <w:r w:rsidR="00191745" w:rsidRPr="00151B2A">
        <w:rPr>
          <w:color w:val="000000" w:themeColor="text1"/>
          <w:w w:val="105"/>
        </w:rPr>
        <w:t>935-941.</w:t>
      </w:r>
      <w:r w:rsidR="008B1E4A" w:rsidRPr="00151B2A">
        <w:rPr>
          <w:color w:val="000000" w:themeColor="text1"/>
          <w:w w:val="105"/>
        </w:rPr>
        <w:t xml:space="preserve"> </w:t>
      </w:r>
      <w:r w:rsidR="003A781F" w:rsidRPr="00151B2A">
        <w:rPr>
          <w:color w:val="000000" w:themeColor="text1"/>
          <w:w w:val="105"/>
        </w:rPr>
        <w:t xml:space="preserve">PMID: </w:t>
      </w:r>
      <w:hyperlink r:id="rId22" w:history="1">
        <w:r w:rsidR="003A781F" w:rsidRPr="00151B2A">
          <w:rPr>
            <w:rStyle w:val="Hyperlink"/>
            <w:color w:val="000000" w:themeColor="text1"/>
            <w:w w:val="105"/>
          </w:rPr>
          <w:t>3038</w:t>
        </w:r>
        <w:r w:rsidR="00650D7E" w:rsidRPr="00151B2A">
          <w:rPr>
            <w:rStyle w:val="Hyperlink"/>
            <w:color w:val="000000" w:themeColor="text1"/>
            <w:w w:val="105"/>
          </w:rPr>
          <w:t>5229</w:t>
        </w:r>
      </w:hyperlink>
      <w:r w:rsidR="00650D7E" w:rsidRPr="00151B2A">
        <w:rPr>
          <w:color w:val="000000" w:themeColor="text1"/>
          <w:w w:val="105"/>
        </w:rPr>
        <w:t xml:space="preserve">, </w:t>
      </w:r>
      <w:r w:rsidR="008B1E4A" w:rsidRPr="00151B2A">
        <w:rPr>
          <w:color w:val="000000" w:themeColor="text1"/>
          <w:w w:val="105"/>
        </w:rPr>
        <w:t xml:space="preserve">PMCID: </w:t>
      </w:r>
      <w:hyperlink r:id="rId23" w:history="1">
        <w:r w:rsidR="00650D7E" w:rsidRPr="00151B2A">
          <w:rPr>
            <w:rStyle w:val="Hyperlink"/>
            <w:color w:val="000000" w:themeColor="text1"/>
            <w:w w:val="105"/>
          </w:rPr>
          <w:t>PMC6996106</w:t>
        </w:r>
      </w:hyperlink>
      <w:r w:rsidR="00650D7E" w:rsidRPr="00151B2A">
        <w:rPr>
          <w:color w:val="000000" w:themeColor="text1"/>
          <w:w w:val="105"/>
        </w:rPr>
        <w:t xml:space="preserve">, DOI: </w:t>
      </w:r>
      <w:hyperlink r:id="rId24" w:tgtFrame="_blank" w:history="1">
        <w:r w:rsidR="00650D7E" w:rsidRPr="00151B2A">
          <w:rPr>
            <w:rStyle w:val="Hyperlink"/>
            <w:color w:val="000000" w:themeColor="text1"/>
          </w:rPr>
          <w:t>10.1016/j.jamda.2018.09.008</w:t>
        </w:r>
      </w:hyperlink>
      <w:r w:rsidR="00650D7E" w:rsidRPr="00151B2A">
        <w:rPr>
          <w:color w:val="000000" w:themeColor="text1"/>
        </w:rPr>
        <w:t>.</w:t>
      </w:r>
    </w:p>
    <w:p w14:paraId="30F94EF7" w14:textId="71E66E52" w:rsidR="00650D7E" w:rsidRPr="00151B2A" w:rsidRDefault="006F613D" w:rsidP="00650D7E">
      <w:pPr>
        <w:pStyle w:val="ListParagraph"/>
        <w:numPr>
          <w:ilvl w:val="0"/>
          <w:numId w:val="1"/>
        </w:numPr>
        <w:tabs>
          <w:tab w:val="left" w:pos="1789"/>
          <w:tab w:val="left" w:pos="1790"/>
        </w:tabs>
        <w:spacing w:line="252" w:lineRule="auto"/>
        <w:ind w:right="253"/>
        <w:rPr>
          <w:color w:val="000000" w:themeColor="text1"/>
        </w:rPr>
      </w:pPr>
      <w:r w:rsidRPr="00151B2A">
        <w:rPr>
          <w:color w:val="000000" w:themeColor="text1"/>
        </w:rPr>
        <w:t xml:space="preserve">Goldberg EM, </w:t>
      </w:r>
      <w:proofErr w:type="spellStart"/>
      <w:r w:rsidRPr="00151B2A">
        <w:rPr>
          <w:b/>
          <w:color w:val="000000" w:themeColor="text1"/>
        </w:rPr>
        <w:t>Gettel</w:t>
      </w:r>
      <w:proofErr w:type="spellEnd"/>
      <w:r w:rsidRPr="00151B2A">
        <w:rPr>
          <w:b/>
          <w:color w:val="000000" w:themeColor="text1"/>
        </w:rPr>
        <w:t xml:space="preserve"> CJ</w:t>
      </w:r>
      <w:r w:rsidRPr="00151B2A">
        <w:rPr>
          <w:color w:val="000000" w:themeColor="text1"/>
        </w:rPr>
        <w:t xml:space="preserve">, Hayes K, </w:t>
      </w:r>
      <w:r w:rsidR="00F27E20" w:rsidRPr="00151B2A">
        <w:rPr>
          <w:color w:val="000000" w:themeColor="text1"/>
        </w:rPr>
        <w:t>Shield RR, Guthrie KM</w:t>
      </w:r>
      <w:r w:rsidRPr="00151B2A">
        <w:rPr>
          <w:color w:val="000000" w:themeColor="text1"/>
        </w:rPr>
        <w:t xml:space="preserve">. </w:t>
      </w:r>
      <w:proofErr w:type="spellStart"/>
      <w:r w:rsidRPr="00151B2A">
        <w:rPr>
          <w:color w:val="000000" w:themeColor="text1"/>
        </w:rPr>
        <w:t>GAPcare</w:t>
      </w:r>
      <w:proofErr w:type="spellEnd"/>
      <w:r w:rsidRPr="00151B2A">
        <w:rPr>
          <w:color w:val="000000" w:themeColor="text1"/>
        </w:rPr>
        <w:t>: The Geriatric Acute and Post-acute Fall Prevention Intervention for emergency department patients – a qualitative evaluation. OBM Geriatrics</w:t>
      </w:r>
      <w:r w:rsidR="00DA6395" w:rsidRPr="00151B2A">
        <w:rPr>
          <w:color w:val="000000" w:themeColor="text1"/>
        </w:rPr>
        <w:t xml:space="preserve"> 2019;</w:t>
      </w:r>
      <w:r w:rsidR="00650D7E" w:rsidRPr="00151B2A">
        <w:rPr>
          <w:color w:val="000000" w:themeColor="text1"/>
        </w:rPr>
        <w:t xml:space="preserve"> </w:t>
      </w:r>
      <w:r w:rsidR="00DA6395" w:rsidRPr="00151B2A">
        <w:rPr>
          <w:color w:val="000000" w:themeColor="text1"/>
        </w:rPr>
        <w:t>3(4):</w:t>
      </w:r>
      <w:r w:rsidR="00650D7E" w:rsidRPr="00151B2A">
        <w:rPr>
          <w:color w:val="000000" w:themeColor="text1"/>
        </w:rPr>
        <w:t xml:space="preserve"> </w:t>
      </w:r>
      <w:r w:rsidR="00DA6395" w:rsidRPr="00151B2A">
        <w:rPr>
          <w:color w:val="000000" w:themeColor="text1"/>
        </w:rPr>
        <w:t>20</w:t>
      </w:r>
      <w:r w:rsidR="008B1E4A" w:rsidRPr="00151B2A">
        <w:rPr>
          <w:color w:val="000000" w:themeColor="text1"/>
        </w:rPr>
        <w:t xml:space="preserve">. </w:t>
      </w:r>
      <w:r w:rsidR="00650D7E" w:rsidRPr="00151B2A">
        <w:rPr>
          <w:color w:val="000000" w:themeColor="text1"/>
        </w:rPr>
        <w:t xml:space="preserve">PMID: </w:t>
      </w:r>
      <w:hyperlink r:id="rId25" w:history="1">
        <w:r w:rsidR="00650D7E" w:rsidRPr="00151B2A">
          <w:rPr>
            <w:rStyle w:val="Hyperlink"/>
            <w:color w:val="000000" w:themeColor="text1"/>
          </w:rPr>
          <w:t>32352082</w:t>
        </w:r>
      </w:hyperlink>
      <w:r w:rsidR="00650D7E" w:rsidRPr="00151B2A">
        <w:rPr>
          <w:color w:val="000000" w:themeColor="text1"/>
        </w:rPr>
        <w:t xml:space="preserve">, </w:t>
      </w:r>
      <w:r w:rsidR="008B1E4A" w:rsidRPr="00151B2A">
        <w:rPr>
          <w:color w:val="000000" w:themeColor="text1"/>
        </w:rPr>
        <w:t xml:space="preserve">PMCID: </w:t>
      </w:r>
      <w:hyperlink r:id="rId26" w:history="1">
        <w:r w:rsidR="00650D7E" w:rsidRPr="00151B2A">
          <w:rPr>
            <w:rStyle w:val="Hyperlink"/>
            <w:color w:val="000000" w:themeColor="text1"/>
          </w:rPr>
          <w:t>PMC7189708</w:t>
        </w:r>
      </w:hyperlink>
      <w:r w:rsidR="00650D7E" w:rsidRPr="00151B2A">
        <w:rPr>
          <w:color w:val="000000" w:themeColor="text1"/>
        </w:rPr>
        <w:t xml:space="preserve">, DOI: </w:t>
      </w:r>
      <w:hyperlink r:id="rId27" w:tgtFrame="_blank" w:history="1">
        <w:r w:rsidR="00650D7E" w:rsidRPr="00151B2A">
          <w:rPr>
            <w:rStyle w:val="Hyperlink"/>
            <w:color w:val="000000" w:themeColor="text1"/>
          </w:rPr>
          <w:t>10.21926/obm.geriatr.1904078</w:t>
        </w:r>
      </w:hyperlink>
      <w:r w:rsidR="00650D7E" w:rsidRPr="00151B2A">
        <w:rPr>
          <w:color w:val="000000" w:themeColor="text1"/>
        </w:rPr>
        <w:t>.</w:t>
      </w:r>
    </w:p>
    <w:p w14:paraId="3A63A90F" w14:textId="1B7B7AED" w:rsidR="00191745" w:rsidRPr="00151B2A" w:rsidRDefault="00191745">
      <w:pPr>
        <w:pStyle w:val="ListParagraph"/>
        <w:numPr>
          <w:ilvl w:val="0"/>
          <w:numId w:val="1"/>
        </w:numPr>
        <w:tabs>
          <w:tab w:val="left" w:pos="1789"/>
          <w:tab w:val="left" w:pos="1790"/>
        </w:tabs>
        <w:spacing w:line="252" w:lineRule="auto"/>
        <w:ind w:right="362"/>
        <w:rPr>
          <w:color w:val="000000" w:themeColor="text1"/>
        </w:rPr>
      </w:pPr>
      <w:r w:rsidRPr="00151B2A">
        <w:rPr>
          <w:rFonts w:eastAsia="Times New Roman"/>
          <w:color w:val="000000" w:themeColor="text1"/>
          <w:shd w:val="clear" w:color="auto" w:fill="FFFFFF"/>
        </w:rPr>
        <w:t xml:space="preserve">Long SE, Marks SJ, </w:t>
      </w:r>
      <w:proofErr w:type="spellStart"/>
      <w:r w:rsidRPr="00151B2A">
        <w:rPr>
          <w:rFonts w:eastAsia="Times New Roman"/>
          <w:b/>
          <w:color w:val="000000" w:themeColor="text1"/>
          <w:shd w:val="clear" w:color="auto" w:fill="FFFFFF"/>
        </w:rPr>
        <w:t>Gettel</w:t>
      </w:r>
      <w:proofErr w:type="spellEnd"/>
      <w:r w:rsidRPr="00151B2A">
        <w:rPr>
          <w:rFonts w:eastAsia="Times New Roman"/>
          <w:b/>
          <w:color w:val="000000" w:themeColor="text1"/>
          <w:shd w:val="clear" w:color="auto" w:fill="FFFFFF"/>
        </w:rPr>
        <w:t xml:space="preserve"> CJ</w:t>
      </w:r>
      <w:r w:rsidRPr="00151B2A">
        <w:rPr>
          <w:rFonts w:eastAsia="Times New Roman"/>
          <w:color w:val="000000" w:themeColor="text1"/>
          <w:shd w:val="clear" w:color="auto" w:fill="FFFFFF"/>
        </w:rPr>
        <w:t>, Goldberg EM. A retrospective analysis of nursing home to ED transfer correspondence length and ED length of stay. R</w:t>
      </w:r>
      <w:r w:rsidR="00884634" w:rsidRPr="00151B2A">
        <w:rPr>
          <w:rFonts w:eastAsia="Times New Roman"/>
          <w:color w:val="000000" w:themeColor="text1"/>
          <w:shd w:val="clear" w:color="auto" w:fill="FFFFFF"/>
        </w:rPr>
        <w:t>hode</w:t>
      </w:r>
      <w:r w:rsidRPr="00151B2A">
        <w:rPr>
          <w:rFonts w:eastAsia="Times New Roman"/>
          <w:color w:val="000000" w:themeColor="text1"/>
          <w:shd w:val="clear" w:color="auto" w:fill="FFFFFF"/>
        </w:rPr>
        <w:t xml:space="preserve"> I</w:t>
      </w:r>
      <w:r w:rsidR="00884634" w:rsidRPr="00151B2A">
        <w:rPr>
          <w:rFonts w:eastAsia="Times New Roman"/>
          <w:color w:val="000000" w:themeColor="text1"/>
          <w:shd w:val="clear" w:color="auto" w:fill="FFFFFF"/>
        </w:rPr>
        <w:t>sland</w:t>
      </w:r>
      <w:r w:rsidRPr="00151B2A">
        <w:rPr>
          <w:rFonts w:eastAsia="Times New Roman"/>
          <w:color w:val="000000" w:themeColor="text1"/>
          <w:shd w:val="clear" w:color="auto" w:fill="FFFFFF"/>
        </w:rPr>
        <w:t xml:space="preserve"> Med</w:t>
      </w:r>
      <w:r w:rsidR="00884634" w:rsidRPr="00151B2A">
        <w:rPr>
          <w:rFonts w:eastAsia="Times New Roman"/>
          <w:color w:val="000000" w:themeColor="text1"/>
          <w:shd w:val="clear" w:color="auto" w:fill="FFFFFF"/>
        </w:rPr>
        <w:t>ical</w:t>
      </w:r>
      <w:r w:rsidRPr="00151B2A">
        <w:rPr>
          <w:rFonts w:eastAsia="Times New Roman"/>
          <w:color w:val="000000" w:themeColor="text1"/>
          <w:shd w:val="clear" w:color="auto" w:fill="FFFFFF"/>
        </w:rPr>
        <w:t xml:space="preserve"> J</w:t>
      </w:r>
      <w:r w:rsidR="00884634" w:rsidRPr="00151B2A">
        <w:rPr>
          <w:rFonts w:eastAsia="Times New Roman"/>
          <w:color w:val="000000" w:themeColor="text1"/>
          <w:shd w:val="clear" w:color="auto" w:fill="FFFFFF"/>
        </w:rPr>
        <w:t>ournal</w:t>
      </w:r>
      <w:r w:rsidRPr="00151B2A">
        <w:rPr>
          <w:rFonts w:eastAsia="Times New Roman"/>
          <w:color w:val="000000" w:themeColor="text1"/>
          <w:shd w:val="clear" w:color="auto" w:fill="FFFFFF"/>
        </w:rPr>
        <w:t xml:space="preserve"> 2019;</w:t>
      </w:r>
      <w:r w:rsidR="00793ADA"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102(</w:t>
      </w:r>
      <w:r w:rsidR="00186498" w:rsidRPr="00151B2A">
        <w:rPr>
          <w:rFonts w:eastAsia="Times New Roman"/>
          <w:color w:val="000000" w:themeColor="text1"/>
          <w:shd w:val="clear" w:color="auto" w:fill="FFFFFF"/>
        </w:rPr>
        <w:t>9</w:t>
      </w:r>
      <w:r w:rsidRPr="00151B2A">
        <w:rPr>
          <w:rFonts w:eastAsia="Times New Roman"/>
          <w:color w:val="000000" w:themeColor="text1"/>
          <w:shd w:val="clear" w:color="auto" w:fill="FFFFFF"/>
        </w:rPr>
        <w:t>):</w:t>
      </w:r>
      <w:r w:rsidR="00793ADA"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29-32.</w:t>
      </w:r>
      <w:r w:rsidR="008B1E4A" w:rsidRPr="00151B2A">
        <w:rPr>
          <w:rFonts w:eastAsia="Times New Roman"/>
          <w:color w:val="000000" w:themeColor="text1"/>
          <w:shd w:val="clear" w:color="auto" w:fill="FFFFFF"/>
        </w:rPr>
        <w:t xml:space="preserve"> </w:t>
      </w:r>
      <w:r w:rsidR="00793ADA" w:rsidRPr="00151B2A">
        <w:rPr>
          <w:rFonts w:eastAsia="Times New Roman"/>
          <w:color w:val="000000" w:themeColor="text1"/>
          <w:shd w:val="clear" w:color="auto" w:fill="FFFFFF"/>
        </w:rPr>
        <w:t xml:space="preserve">PMID: </w:t>
      </w:r>
      <w:hyperlink r:id="rId28" w:history="1">
        <w:r w:rsidR="00793ADA" w:rsidRPr="00151B2A">
          <w:rPr>
            <w:rStyle w:val="Hyperlink"/>
            <w:rFonts w:eastAsia="Times New Roman"/>
            <w:color w:val="000000" w:themeColor="text1"/>
            <w:shd w:val="clear" w:color="auto" w:fill="FFFFFF"/>
          </w:rPr>
          <w:t>31675784</w:t>
        </w:r>
      </w:hyperlink>
      <w:r w:rsidR="00793ADA" w:rsidRPr="00151B2A">
        <w:rPr>
          <w:rFonts w:eastAsia="Times New Roman"/>
          <w:color w:val="000000" w:themeColor="text1"/>
          <w:shd w:val="clear" w:color="auto" w:fill="FFFFFF"/>
        </w:rPr>
        <w:t xml:space="preserve">, </w:t>
      </w:r>
      <w:r w:rsidR="008B1E4A" w:rsidRPr="00151B2A">
        <w:rPr>
          <w:rFonts w:eastAsia="Times New Roman"/>
          <w:color w:val="000000" w:themeColor="text1"/>
          <w:shd w:val="clear" w:color="auto" w:fill="FFFFFF"/>
        </w:rPr>
        <w:t xml:space="preserve">PMCID: </w:t>
      </w:r>
      <w:hyperlink r:id="rId29" w:history="1">
        <w:r w:rsidR="00793ADA" w:rsidRPr="00151B2A">
          <w:rPr>
            <w:rStyle w:val="Hyperlink"/>
            <w:rFonts w:eastAsia="Times New Roman"/>
            <w:color w:val="000000" w:themeColor="text1"/>
            <w:shd w:val="clear" w:color="auto" w:fill="FFFFFF"/>
          </w:rPr>
          <w:t>PMC7330887</w:t>
        </w:r>
      </w:hyperlink>
      <w:r w:rsidR="00793ADA" w:rsidRPr="00151B2A">
        <w:rPr>
          <w:rFonts w:eastAsia="Times New Roman"/>
          <w:color w:val="000000" w:themeColor="text1"/>
          <w:shd w:val="clear" w:color="auto" w:fill="FFFFFF"/>
        </w:rPr>
        <w:t xml:space="preserve">. </w:t>
      </w:r>
    </w:p>
    <w:p w14:paraId="4C23D1E4" w14:textId="3AED6731" w:rsidR="00884634" w:rsidRPr="00151B2A" w:rsidRDefault="00884634" w:rsidP="00884634">
      <w:pPr>
        <w:pStyle w:val="ListParagraph"/>
        <w:numPr>
          <w:ilvl w:val="0"/>
          <w:numId w:val="1"/>
        </w:numPr>
        <w:tabs>
          <w:tab w:val="left" w:pos="1789"/>
          <w:tab w:val="left" w:pos="1790"/>
        </w:tabs>
        <w:spacing w:line="252" w:lineRule="auto"/>
        <w:ind w:right="362"/>
        <w:rPr>
          <w:color w:val="000000" w:themeColor="text1"/>
        </w:rPr>
      </w:pPr>
      <w:proofErr w:type="spellStart"/>
      <w:r w:rsidRPr="00151B2A">
        <w:rPr>
          <w:rFonts w:eastAsia="Times New Roman"/>
          <w:b/>
          <w:color w:val="000000" w:themeColor="text1"/>
          <w:shd w:val="clear" w:color="auto" w:fill="FFFFFF"/>
        </w:rPr>
        <w:t>Gettel</w:t>
      </w:r>
      <w:proofErr w:type="spellEnd"/>
      <w:r w:rsidRPr="00151B2A">
        <w:rPr>
          <w:rFonts w:eastAsia="Times New Roman"/>
          <w:b/>
          <w:color w:val="000000" w:themeColor="text1"/>
          <w:shd w:val="clear" w:color="auto" w:fill="FFFFFF"/>
        </w:rPr>
        <w:t xml:space="preserve"> CJ</w:t>
      </w:r>
      <w:r w:rsidRPr="00151B2A">
        <w:rPr>
          <w:rFonts w:eastAsia="Times New Roman"/>
          <w:color w:val="000000" w:themeColor="text1"/>
          <w:shd w:val="clear" w:color="auto" w:fill="FFFFFF"/>
        </w:rPr>
        <w:t>, Hayes K, Shield R</w:t>
      </w:r>
      <w:r w:rsidR="00F27E20" w:rsidRPr="00151B2A">
        <w:rPr>
          <w:rFonts w:eastAsia="Times New Roman"/>
          <w:color w:val="000000" w:themeColor="text1"/>
          <w:shd w:val="clear" w:color="auto" w:fill="FFFFFF"/>
        </w:rPr>
        <w:t>R</w:t>
      </w:r>
      <w:r w:rsidRPr="00151B2A">
        <w:rPr>
          <w:rFonts w:eastAsia="Times New Roman"/>
          <w:color w:val="000000" w:themeColor="text1"/>
          <w:shd w:val="clear" w:color="auto" w:fill="FFFFFF"/>
        </w:rPr>
        <w:t xml:space="preserve">, </w:t>
      </w:r>
      <w:r w:rsidR="00F27E20" w:rsidRPr="00151B2A">
        <w:rPr>
          <w:rFonts w:eastAsia="Times New Roman"/>
          <w:color w:val="000000" w:themeColor="text1"/>
          <w:shd w:val="clear" w:color="auto" w:fill="FFFFFF"/>
        </w:rPr>
        <w:t>Guthrie KM, Goldberg EM</w:t>
      </w:r>
      <w:r w:rsidRPr="00151B2A">
        <w:rPr>
          <w:rFonts w:eastAsia="Times New Roman"/>
          <w:color w:val="000000" w:themeColor="text1"/>
          <w:shd w:val="clear" w:color="auto" w:fill="FFFFFF"/>
        </w:rPr>
        <w:t>. Care transition decisions after a fall-related ED visit: a qualitative study of patients’ and caregivers’ experiences. Academic Emergency Medicine 2020;</w:t>
      </w:r>
      <w:r w:rsidR="00793ADA"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27(9):</w:t>
      </w:r>
      <w:r w:rsidR="00793ADA"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 xml:space="preserve">876-886. </w:t>
      </w:r>
      <w:r w:rsidR="00793ADA" w:rsidRPr="00151B2A">
        <w:rPr>
          <w:rFonts w:eastAsia="Times New Roman"/>
          <w:color w:val="000000" w:themeColor="text1"/>
          <w:shd w:val="clear" w:color="auto" w:fill="FFFFFF"/>
        </w:rPr>
        <w:t xml:space="preserve">PMID: </w:t>
      </w:r>
      <w:hyperlink r:id="rId30" w:history="1">
        <w:r w:rsidR="00793ADA" w:rsidRPr="00151B2A">
          <w:rPr>
            <w:rStyle w:val="Hyperlink"/>
            <w:rFonts w:eastAsia="Times New Roman"/>
            <w:color w:val="000000" w:themeColor="text1"/>
            <w:shd w:val="clear" w:color="auto" w:fill="FFFFFF"/>
          </w:rPr>
          <w:t>32053283</w:t>
        </w:r>
      </w:hyperlink>
      <w:r w:rsidR="00793ADA"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 xml:space="preserve">PMCID: </w:t>
      </w:r>
      <w:hyperlink r:id="rId31" w:history="1">
        <w:r w:rsidR="00793ADA" w:rsidRPr="00151B2A">
          <w:rPr>
            <w:rStyle w:val="Hyperlink"/>
            <w:rFonts w:eastAsia="Times New Roman"/>
            <w:color w:val="000000" w:themeColor="text1"/>
            <w:shd w:val="clear" w:color="auto" w:fill="FFFFFF"/>
          </w:rPr>
          <w:t>PMC7423638</w:t>
        </w:r>
      </w:hyperlink>
      <w:r w:rsidR="00793ADA" w:rsidRPr="00151B2A">
        <w:rPr>
          <w:rFonts w:eastAsia="Times New Roman"/>
          <w:color w:val="000000" w:themeColor="text1"/>
          <w:shd w:val="clear" w:color="auto" w:fill="FFFFFF"/>
        </w:rPr>
        <w:t xml:space="preserve">, DOI: </w:t>
      </w:r>
      <w:hyperlink r:id="rId32" w:history="1">
        <w:r w:rsidR="00793ADA" w:rsidRPr="00151B2A">
          <w:rPr>
            <w:rStyle w:val="Hyperlink"/>
            <w:rFonts w:eastAsia="Times New Roman"/>
            <w:color w:val="000000" w:themeColor="text1"/>
            <w:shd w:val="clear" w:color="auto" w:fill="FFFFFF"/>
          </w:rPr>
          <w:t>https://onlinelibrary.wiley.com/doi/10.1111/acem.13938</w:t>
        </w:r>
      </w:hyperlink>
      <w:r w:rsidR="00793ADA" w:rsidRPr="00151B2A">
        <w:rPr>
          <w:rFonts w:eastAsia="Times New Roman"/>
          <w:color w:val="000000" w:themeColor="text1"/>
          <w:shd w:val="clear" w:color="auto" w:fill="FFFFFF"/>
        </w:rPr>
        <w:t xml:space="preserve">. </w:t>
      </w:r>
    </w:p>
    <w:p w14:paraId="1C597680" w14:textId="6BD2FAB1" w:rsidR="007B4FA4" w:rsidRPr="00151B2A" w:rsidRDefault="007B4FA4" w:rsidP="007B4FA4">
      <w:pPr>
        <w:pStyle w:val="ListParagraph"/>
        <w:numPr>
          <w:ilvl w:val="0"/>
          <w:numId w:val="1"/>
        </w:numPr>
        <w:tabs>
          <w:tab w:val="left" w:pos="1789"/>
          <w:tab w:val="left" w:pos="1790"/>
        </w:tabs>
        <w:spacing w:line="252" w:lineRule="auto"/>
        <w:ind w:right="362"/>
        <w:rPr>
          <w:color w:val="000000" w:themeColor="text1"/>
        </w:rPr>
      </w:pPr>
      <w:proofErr w:type="spellStart"/>
      <w:r w:rsidRPr="00151B2A">
        <w:rPr>
          <w:rFonts w:eastAsia="Times New Roman"/>
          <w:b/>
          <w:color w:val="000000" w:themeColor="text1"/>
          <w:shd w:val="clear" w:color="auto" w:fill="FFFFFF"/>
        </w:rPr>
        <w:t>Gettel</w:t>
      </w:r>
      <w:proofErr w:type="spellEnd"/>
      <w:r w:rsidRPr="00151B2A">
        <w:rPr>
          <w:rFonts w:eastAsia="Times New Roman"/>
          <w:b/>
          <w:color w:val="000000" w:themeColor="text1"/>
          <w:shd w:val="clear" w:color="auto" w:fill="FFFFFF"/>
        </w:rPr>
        <w:t xml:space="preserve"> CJ</w:t>
      </w:r>
      <w:r w:rsidRPr="00151B2A">
        <w:rPr>
          <w:rFonts w:eastAsia="Times New Roman"/>
          <w:color w:val="000000" w:themeColor="text1"/>
          <w:shd w:val="clear" w:color="auto" w:fill="FFFFFF"/>
        </w:rPr>
        <w:t xml:space="preserve">, </w:t>
      </w:r>
      <w:proofErr w:type="spellStart"/>
      <w:r w:rsidRPr="00151B2A">
        <w:rPr>
          <w:rFonts w:eastAsia="Times New Roman"/>
          <w:color w:val="000000" w:themeColor="text1"/>
          <w:shd w:val="clear" w:color="auto" w:fill="FFFFFF"/>
        </w:rPr>
        <w:t>Pertsch</w:t>
      </w:r>
      <w:proofErr w:type="spellEnd"/>
      <w:r w:rsidRPr="00151B2A">
        <w:rPr>
          <w:rFonts w:eastAsia="Times New Roman"/>
          <w:color w:val="000000" w:themeColor="text1"/>
          <w:shd w:val="clear" w:color="auto" w:fill="FFFFFF"/>
        </w:rPr>
        <w:t xml:space="preserve"> N, Goldberg EM. A systematic review of interventions to improve nursing home to emergency department care transitions. Ann</w:t>
      </w:r>
      <w:r w:rsidR="00884634" w:rsidRPr="00151B2A">
        <w:rPr>
          <w:rFonts w:eastAsia="Times New Roman"/>
          <w:color w:val="000000" w:themeColor="text1"/>
          <w:shd w:val="clear" w:color="auto" w:fill="FFFFFF"/>
        </w:rPr>
        <w:t>als of</w:t>
      </w:r>
      <w:r w:rsidRPr="00151B2A">
        <w:rPr>
          <w:rFonts w:eastAsia="Times New Roman"/>
          <w:color w:val="000000" w:themeColor="text1"/>
          <w:shd w:val="clear" w:color="auto" w:fill="FFFFFF"/>
        </w:rPr>
        <w:t xml:space="preserve"> </w:t>
      </w:r>
      <w:proofErr w:type="spellStart"/>
      <w:r w:rsidRPr="00151B2A">
        <w:rPr>
          <w:rFonts w:eastAsia="Times New Roman"/>
          <w:color w:val="000000" w:themeColor="text1"/>
          <w:shd w:val="clear" w:color="auto" w:fill="FFFFFF"/>
        </w:rPr>
        <w:t>Longterm</w:t>
      </w:r>
      <w:proofErr w:type="spellEnd"/>
      <w:r w:rsidRPr="00151B2A">
        <w:rPr>
          <w:rFonts w:eastAsia="Times New Roman"/>
          <w:color w:val="000000" w:themeColor="text1"/>
          <w:shd w:val="clear" w:color="auto" w:fill="FFFFFF"/>
        </w:rPr>
        <w:t xml:space="preserve"> Care 2020</w:t>
      </w:r>
      <w:r w:rsidR="008B1E4A" w:rsidRPr="00151B2A">
        <w:rPr>
          <w:rFonts w:eastAsia="Times New Roman"/>
          <w:color w:val="000000" w:themeColor="text1"/>
          <w:shd w:val="clear" w:color="auto" w:fill="FFFFFF"/>
        </w:rPr>
        <w:t>;</w:t>
      </w:r>
      <w:r w:rsidR="00793ADA" w:rsidRPr="00151B2A">
        <w:rPr>
          <w:rFonts w:eastAsia="Times New Roman"/>
          <w:color w:val="000000" w:themeColor="text1"/>
          <w:shd w:val="clear" w:color="auto" w:fill="FFFFFF"/>
        </w:rPr>
        <w:t xml:space="preserve"> </w:t>
      </w:r>
      <w:r w:rsidR="008B1E4A" w:rsidRPr="00151B2A">
        <w:rPr>
          <w:rFonts w:eastAsia="Times New Roman"/>
          <w:color w:val="000000" w:themeColor="text1"/>
          <w:shd w:val="clear" w:color="auto" w:fill="FFFFFF"/>
        </w:rPr>
        <w:t>28(2):</w:t>
      </w:r>
      <w:r w:rsidR="00793ADA" w:rsidRPr="00151B2A">
        <w:rPr>
          <w:rFonts w:eastAsia="Times New Roman"/>
          <w:color w:val="000000" w:themeColor="text1"/>
          <w:shd w:val="clear" w:color="auto" w:fill="FFFFFF"/>
        </w:rPr>
        <w:t xml:space="preserve"> </w:t>
      </w:r>
      <w:r w:rsidR="008B1E4A" w:rsidRPr="00151B2A">
        <w:rPr>
          <w:rFonts w:eastAsia="Times New Roman"/>
          <w:color w:val="000000" w:themeColor="text1"/>
          <w:shd w:val="clear" w:color="auto" w:fill="FFFFFF"/>
        </w:rPr>
        <w:t>e12-e19</w:t>
      </w:r>
      <w:r w:rsidRPr="00151B2A">
        <w:rPr>
          <w:rFonts w:eastAsia="Times New Roman"/>
          <w:color w:val="000000" w:themeColor="text1"/>
          <w:shd w:val="clear" w:color="auto" w:fill="FFFFFF"/>
        </w:rPr>
        <w:t xml:space="preserve">. </w:t>
      </w:r>
      <w:r w:rsidR="00793ADA" w:rsidRPr="00151B2A">
        <w:rPr>
          <w:rFonts w:eastAsia="Times New Roman"/>
          <w:color w:val="000000" w:themeColor="text1"/>
          <w:shd w:val="clear" w:color="auto" w:fill="FFFFFF"/>
        </w:rPr>
        <w:t xml:space="preserve">PMID: </w:t>
      </w:r>
      <w:hyperlink r:id="rId33" w:history="1">
        <w:r w:rsidR="00793ADA" w:rsidRPr="00151B2A">
          <w:rPr>
            <w:rStyle w:val="Hyperlink"/>
            <w:rFonts w:eastAsia="Times New Roman"/>
            <w:color w:val="000000" w:themeColor="text1"/>
            <w:shd w:val="clear" w:color="auto" w:fill="FFFFFF"/>
          </w:rPr>
          <w:t>32542070</w:t>
        </w:r>
      </w:hyperlink>
      <w:r w:rsidR="00793ADA" w:rsidRPr="00151B2A">
        <w:rPr>
          <w:rFonts w:eastAsia="Times New Roman"/>
          <w:color w:val="000000" w:themeColor="text1"/>
          <w:shd w:val="clear" w:color="auto" w:fill="FFFFFF"/>
        </w:rPr>
        <w:t xml:space="preserve">, </w:t>
      </w:r>
      <w:r w:rsidR="008B1E4A" w:rsidRPr="00151B2A">
        <w:rPr>
          <w:rFonts w:eastAsia="Times New Roman"/>
          <w:color w:val="000000" w:themeColor="text1"/>
          <w:shd w:val="clear" w:color="auto" w:fill="FFFFFF"/>
        </w:rPr>
        <w:t xml:space="preserve">PMCID: </w:t>
      </w:r>
      <w:hyperlink r:id="rId34" w:history="1">
        <w:r w:rsidR="00793ADA" w:rsidRPr="00151B2A">
          <w:rPr>
            <w:rStyle w:val="Hyperlink"/>
            <w:rFonts w:eastAsia="Times New Roman"/>
            <w:color w:val="000000" w:themeColor="text1"/>
            <w:shd w:val="clear" w:color="auto" w:fill="FFFFFF"/>
          </w:rPr>
          <w:t>PMC7295263</w:t>
        </w:r>
      </w:hyperlink>
      <w:r w:rsidR="00793ADA" w:rsidRPr="00151B2A">
        <w:rPr>
          <w:rFonts w:eastAsia="Times New Roman"/>
          <w:color w:val="000000" w:themeColor="text1"/>
          <w:shd w:val="clear" w:color="auto" w:fill="FFFFFF"/>
        </w:rPr>
        <w:t>.</w:t>
      </w:r>
    </w:p>
    <w:p w14:paraId="3E653E32" w14:textId="77777777" w:rsidR="00793ADA" w:rsidRPr="00151B2A" w:rsidRDefault="00126FEC" w:rsidP="00793ADA">
      <w:pPr>
        <w:pStyle w:val="ListParagraph"/>
        <w:numPr>
          <w:ilvl w:val="0"/>
          <w:numId w:val="1"/>
        </w:numPr>
        <w:tabs>
          <w:tab w:val="left" w:pos="1789"/>
          <w:tab w:val="left" w:pos="1790"/>
        </w:tabs>
        <w:spacing w:line="252" w:lineRule="auto"/>
        <w:ind w:right="362"/>
        <w:rPr>
          <w:color w:val="000000" w:themeColor="text1"/>
        </w:rPr>
      </w:pPr>
      <w:proofErr w:type="spellStart"/>
      <w:r w:rsidRPr="00151B2A">
        <w:rPr>
          <w:rFonts w:eastAsia="Times New Roman"/>
          <w:b/>
          <w:color w:val="000000" w:themeColor="text1"/>
          <w:shd w:val="clear" w:color="auto" w:fill="FFFFFF"/>
        </w:rPr>
        <w:t>Gettel</w:t>
      </w:r>
      <w:proofErr w:type="spellEnd"/>
      <w:r w:rsidRPr="00151B2A">
        <w:rPr>
          <w:rFonts w:eastAsia="Times New Roman"/>
          <w:b/>
          <w:color w:val="000000" w:themeColor="text1"/>
          <w:shd w:val="clear" w:color="auto" w:fill="FFFFFF"/>
        </w:rPr>
        <w:t xml:space="preserve"> CJ</w:t>
      </w:r>
      <w:r w:rsidRPr="00151B2A">
        <w:rPr>
          <w:rFonts w:eastAsia="Times New Roman"/>
          <w:bCs/>
          <w:color w:val="000000" w:themeColor="text1"/>
          <w:shd w:val="clear" w:color="auto" w:fill="FFFFFF"/>
        </w:rPr>
        <w:t>, Goldberg EM. Fall prevention intervention in the emergency department for older adults. J</w:t>
      </w:r>
      <w:r w:rsidR="00884634" w:rsidRPr="00151B2A">
        <w:rPr>
          <w:rFonts w:eastAsia="Times New Roman"/>
          <w:bCs/>
          <w:color w:val="000000" w:themeColor="text1"/>
          <w:shd w:val="clear" w:color="auto" w:fill="FFFFFF"/>
        </w:rPr>
        <w:t>ournal of</w:t>
      </w:r>
      <w:r w:rsidRPr="00151B2A">
        <w:rPr>
          <w:rFonts w:eastAsia="Times New Roman"/>
          <w:bCs/>
          <w:color w:val="000000" w:themeColor="text1"/>
          <w:shd w:val="clear" w:color="auto" w:fill="FFFFFF"/>
        </w:rPr>
        <w:t xml:space="preserve"> Aging Sci</w:t>
      </w:r>
      <w:r w:rsidR="00884634" w:rsidRPr="00151B2A">
        <w:rPr>
          <w:rFonts w:eastAsia="Times New Roman"/>
          <w:bCs/>
          <w:color w:val="000000" w:themeColor="text1"/>
          <w:shd w:val="clear" w:color="auto" w:fill="FFFFFF"/>
        </w:rPr>
        <w:t>ence</w:t>
      </w:r>
      <w:r w:rsidR="00793ADA" w:rsidRPr="00151B2A">
        <w:rPr>
          <w:rFonts w:eastAsia="Times New Roman"/>
          <w:bCs/>
          <w:color w:val="000000" w:themeColor="text1"/>
          <w:shd w:val="clear" w:color="auto" w:fill="FFFFFF"/>
        </w:rPr>
        <w:t xml:space="preserve"> </w:t>
      </w:r>
      <w:r w:rsidRPr="00151B2A">
        <w:rPr>
          <w:rFonts w:eastAsia="Times New Roman"/>
          <w:bCs/>
          <w:color w:val="000000" w:themeColor="text1"/>
          <w:shd w:val="clear" w:color="auto" w:fill="FFFFFF"/>
        </w:rPr>
        <w:t>2020;</w:t>
      </w:r>
      <w:r w:rsidR="00793ADA" w:rsidRPr="00151B2A">
        <w:rPr>
          <w:rFonts w:eastAsia="Times New Roman"/>
          <w:bCs/>
          <w:color w:val="000000" w:themeColor="text1"/>
          <w:shd w:val="clear" w:color="auto" w:fill="FFFFFF"/>
        </w:rPr>
        <w:t xml:space="preserve"> </w:t>
      </w:r>
      <w:r w:rsidRPr="00151B2A">
        <w:rPr>
          <w:rFonts w:eastAsia="Times New Roman"/>
          <w:bCs/>
          <w:color w:val="000000" w:themeColor="text1"/>
          <w:shd w:val="clear" w:color="auto" w:fill="FFFFFF"/>
        </w:rPr>
        <w:t>8</w:t>
      </w:r>
      <w:r w:rsidR="00785CD4" w:rsidRPr="00151B2A">
        <w:rPr>
          <w:rFonts w:eastAsia="Times New Roman"/>
          <w:bCs/>
          <w:color w:val="000000" w:themeColor="text1"/>
          <w:shd w:val="clear" w:color="auto" w:fill="FFFFFF"/>
        </w:rPr>
        <w:t>(1)</w:t>
      </w:r>
      <w:r w:rsidRPr="00151B2A">
        <w:rPr>
          <w:rFonts w:eastAsia="Times New Roman"/>
          <w:bCs/>
          <w:color w:val="000000" w:themeColor="text1"/>
          <w:shd w:val="clear" w:color="auto" w:fill="FFFFFF"/>
        </w:rPr>
        <w:t>:</w:t>
      </w:r>
      <w:r w:rsidR="00793ADA" w:rsidRPr="00151B2A">
        <w:rPr>
          <w:rFonts w:eastAsia="Times New Roman"/>
          <w:bCs/>
          <w:color w:val="000000" w:themeColor="text1"/>
          <w:shd w:val="clear" w:color="auto" w:fill="FFFFFF"/>
        </w:rPr>
        <w:t xml:space="preserve"> </w:t>
      </w:r>
      <w:r w:rsidRPr="00151B2A">
        <w:rPr>
          <w:rFonts w:eastAsia="Times New Roman"/>
          <w:bCs/>
          <w:color w:val="000000" w:themeColor="text1"/>
          <w:shd w:val="clear" w:color="auto" w:fill="FFFFFF"/>
        </w:rPr>
        <w:t>222.</w:t>
      </w:r>
      <w:r w:rsidR="008B1E4A" w:rsidRPr="00151B2A">
        <w:rPr>
          <w:rFonts w:eastAsia="Times New Roman"/>
          <w:bCs/>
          <w:color w:val="000000" w:themeColor="text1"/>
          <w:shd w:val="clear" w:color="auto" w:fill="FFFFFF"/>
        </w:rPr>
        <w:t xml:space="preserve"> </w:t>
      </w:r>
      <w:r w:rsidR="00793ADA" w:rsidRPr="00151B2A">
        <w:rPr>
          <w:rFonts w:eastAsia="Times New Roman"/>
          <w:bCs/>
          <w:color w:val="000000" w:themeColor="text1"/>
          <w:shd w:val="clear" w:color="auto" w:fill="FFFFFF"/>
        </w:rPr>
        <w:t xml:space="preserve">PMID: </w:t>
      </w:r>
      <w:hyperlink r:id="rId35" w:history="1">
        <w:r w:rsidR="00793ADA" w:rsidRPr="00151B2A">
          <w:rPr>
            <w:rStyle w:val="Hyperlink"/>
            <w:rFonts w:eastAsia="Times New Roman"/>
            <w:bCs/>
            <w:color w:val="000000" w:themeColor="text1"/>
            <w:shd w:val="clear" w:color="auto" w:fill="FFFFFF"/>
          </w:rPr>
          <w:t>32724830</w:t>
        </w:r>
      </w:hyperlink>
      <w:r w:rsidR="00793ADA" w:rsidRPr="00151B2A">
        <w:rPr>
          <w:rFonts w:eastAsia="Times New Roman"/>
          <w:bCs/>
          <w:color w:val="000000" w:themeColor="text1"/>
          <w:shd w:val="clear" w:color="auto" w:fill="FFFFFF"/>
        </w:rPr>
        <w:t xml:space="preserve">, </w:t>
      </w:r>
      <w:r w:rsidR="008B1E4A" w:rsidRPr="00151B2A">
        <w:rPr>
          <w:rFonts w:eastAsia="Times New Roman"/>
          <w:bCs/>
          <w:color w:val="000000" w:themeColor="text1"/>
          <w:shd w:val="clear" w:color="auto" w:fill="FFFFFF"/>
        </w:rPr>
        <w:t xml:space="preserve">PMCID: </w:t>
      </w:r>
      <w:hyperlink r:id="rId36" w:history="1">
        <w:r w:rsidR="00793ADA" w:rsidRPr="00151B2A">
          <w:rPr>
            <w:rStyle w:val="Hyperlink"/>
            <w:rFonts w:eastAsia="Times New Roman"/>
            <w:bCs/>
            <w:color w:val="000000" w:themeColor="text1"/>
            <w:shd w:val="clear" w:color="auto" w:fill="FFFFFF"/>
          </w:rPr>
          <w:t>PMC7386420</w:t>
        </w:r>
      </w:hyperlink>
      <w:r w:rsidR="00793ADA" w:rsidRPr="00151B2A">
        <w:rPr>
          <w:rFonts w:eastAsia="Times New Roman"/>
          <w:bCs/>
          <w:color w:val="000000" w:themeColor="text1"/>
          <w:shd w:val="clear" w:color="auto" w:fill="FFFFFF"/>
        </w:rPr>
        <w:t xml:space="preserve">. </w:t>
      </w:r>
    </w:p>
    <w:p w14:paraId="6109D3EE" w14:textId="77777777" w:rsidR="004216E8" w:rsidRPr="00151B2A" w:rsidRDefault="00186498" w:rsidP="004216E8">
      <w:pPr>
        <w:pStyle w:val="ListParagraph"/>
        <w:numPr>
          <w:ilvl w:val="0"/>
          <w:numId w:val="1"/>
        </w:numPr>
        <w:tabs>
          <w:tab w:val="left" w:pos="1789"/>
          <w:tab w:val="left" w:pos="1790"/>
        </w:tabs>
        <w:spacing w:line="252" w:lineRule="auto"/>
        <w:ind w:right="362"/>
        <w:rPr>
          <w:color w:val="000000" w:themeColor="text1"/>
        </w:rPr>
      </w:pPr>
      <w:r w:rsidRPr="00151B2A">
        <w:rPr>
          <w:color w:val="000000" w:themeColor="text1"/>
        </w:rPr>
        <w:t xml:space="preserve">Venkatesh AK, </w:t>
      </w: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Mei H, Chou SC, Rothenberg C, Liu SL, D’Onofrio G, Lin ZQ, </w:t>
      </w:r>
      <w:proofErr w:type="spellStart"/>
      <w:r w:rsidRPr="00151B2A">
        <w:rPr>
          <w:color w:val="000000" w:themeColor="text1"/>
        </w:rPr>
        <w:t>Krumholz</w:t>
      </w:r>
      <w:proofErr w:type="spellEnd"/>
      <w:r w:rsidRPr="00151B2A">
        <w:rPr>
          <w:color w:val="000000" w:themeColor="text1"/>
        </w:rPr>
        <w:t xml:space="preserve"> HM. Where skilled nursing facility residents get acute care: Is the emergency department the medical home? Journal of Applied Gerontology 202</w:t>
      </w:r>
      <w:r w:rsidR="00785CD4" w:rsidRPr="00151B2A">
        <w:rPr>
          <w:color w:val="000000" w:themeColor="text1"/>
        </w:rPr>
        <w:t>1;</w:t>
      </w:r>
      <w:r w:rsidR="00793ADA" w:rsidRPr="00151B2A">
        <w:rPr>
          <w:color w:val="000000" w:themeColor="text1"/>
        </w:rPr>
        <w:t xml:space="preserve"> </w:t>
      </w:r>
      <w:r w:rsidR="00785CD4" w:rsidRPr="00151B2A">
        <w:rPr>
          <w:color w:val="000000" w:themeColor="text1"/>
        </w:rPr>
        <w:t>40(8):</w:t>
      </w:r>
      <w:r w:rsidR="00793ADA" w:rsidRPr="00151B2A">
        <w:rPr>
          <w:color w:val="000000" w:themeColor="text1"/>
        </w:rPr>
        <w:t xml:space="preserve"> </w:t>
      </w:r>
      <w:r w:rsidR="00785CD4" w:rsidRPr="00151B2A">
        <w:rPr>
          <w:color w:val="000000" w:themeColor="text1"/>
        </w:rPr>
        <w:t>828-836</w:t>
      </w:r>
      <w:r w:rsidRPr="00151B2A">
        <w:rPr>
          <w:color w:val="000000" w:themeColor="text1"/>
          <w:shd w:val="clear" w:color="auto" w:fill="FFFFFF"/>
        </w:rPr>
        <w:t xml:space="preserve">. </w:t>
      </w:r>
      <w:r w:rsidR="00793ADA" w:rsidRPr="00151B2A">
        <w:rPr>
          <w:color w:val="000000" w:themeColor="text1"/>
          <w:shd w:val="clear" w:color="auto" w:fill="FFFFFF"/>
        </w:rPr>
        <w:t xml:space="preserve">PMID: </w:t>
      </w:r>
      <w:hyperlink r:id="rId37" w:history="1">
        <w:r w:rsidR="00793ADA" w:rsidRPr="00151B2A">
          <w:rPr>
            <w:rStyle w:val="Hyperlink"/>
            <w:color w:val="000000" w:themeColor="text1"/>
            <w:shd w:val="clear" w:color="auto" w:fill="FFFFFF"/>
          </w:rPr>
          <w:t>32842827</w:t>
        </w:r>
      </w:hyperlink>
      <w:r w:rsidR="00793ADA" w:rsidRPr="00151B2A">
        <w:rPr>
          <w:color w:val="000000" w:themeColor="text1"/>
          <w:shd w:val="clear" w:color="auto" w:fill="FFFFFF"/>
        </w:rPr>
        <w:t xml:space="preserve">, </w:t>
      </w:r>
      <w:r w:rsidRPr="00151B2A">
        <w:rPr>
          <w:color w:val="000000" w:themeColor="text1"/>
        </w:rPr>
        <w:t>PMCID: </w:t>
      </w:r>
      <w:hyperlink r:id="rId38" w:history="1">
        <w:r w:rsidR="00793ADA" w:rsidRPr="00151B2A">
          <w:rPr>
            <w:rStyle w:val="Hyperlink"/>
            <w:color w:val="000000" w:themeColor="text1"/>
          </w:rPr>
          <w:t>PMC7904961</w:t>
        </w:r>
      </w:hyperlink>
      <w:r w:rsidR="00793ADA" w:rsidRPr="00151B2A">
        <w:rPr>
          <w:color w:val="000000" w:themeColor="text1"/>
        </w:rPr>
        <w:t xml:space="preserve">, DOI: </w:t>
      </w:r>
      <w:hyperlink r:id="rId39" w:tgtFrame="_blank" w:history="1">
        <w:r w:rsidR="00793ADA" w:rsidRPr="00151B2A">
          <w:rPr>
            <w:rStyle w:val="Hyperlink"/>
            <w:color w:val="000000" w:themeColor="text1"/>
          </w:rPr>
          <w:t>10.1177/0733464820950125</w:t>
        </w:r>
      </w:hyperlink>
      <w:r w:rsidR="00793ADA" w:rsidRPr="00151B2A">
        <w:rPr>
          <w:color w:val="000000" w:themeColor="text1"/>
        </w:rPr>
        <w:t>.</w:t>
      </w:r>
    </w:p>
    <w:p w14:paraId="08D66C47" w14:textId="77777777" w:rsidR="004216E8" w:rsidRPr="00151B2A" w:rsidRDefault="00793ADA" w:rsidP="004216E8">
      <w:pPr>
        <w:pStyle w:val="ListParagraph"/>
        <w:numPr>
          <w:ilvl w:val="0"/>
          <w:numId w:val="1"/>
        </w:numPr>
        <w:tabs>
          <w:tab w:val="left" w:pos="1789"/>
          <w:tab w:val="left" w:pos="1790"/>
        </w:tabs>
        <w:spacing w:line="252" w:lineRule="auto"/>
        <w:ind w:right="362"/>
        <w:rPr>
          <w:color w:val="000000" w:themeColor="text1"/>
        </w:rPr>
      </w:pPr>
      <w:r w:rsidRPr="00151B2A">
        <w:rPr>
          <w:rFonts w:eastAsia="Times New Roman"/>
          <w:color w:val="000000" w:themeColor="text1"/>
          <w:shd w:val="clear" w:color="auto" w:fill="FFFFFF"/>
        </w:rPr>
        <w:t xml:space="preserve">Carpenter CR, </w:t>
      </w:r>
      <w:proofErr w:type="spellStart"/>
      <w:r w:rsidRPr="00151B2A">
        <w:rPr>
          <w:rFonts w:eastAsia="Times New Roman"/>
          <w:color w:val="000000" w:themeColor="text1"/>
          <w:shd w:val="clear" w:color="auto" w:fill="FFFFFF"/>
        </w:rPr>
        <w:t>Hammouda</w:t>
      </w:r>
      <w:proofErr w:type="spellEnd"/>
      <w:r w:rsidRPr="00151B2A">
        <w:rPr>
          <w:rFonts w:eastAsia="Times New Roman"/>
          <w:color w:val="000000" w:themeColor="text1"/>
          <w:shd w:val="clear" w:color="auto" w:fill="FFFFFF"/>
        </w:rPr>
        <w:t xml:space="preserve"> N, Linton EA, Doering M, </w:t>
      </w:r>
      <w:proofErr w:type="spellStart"/>
      <w:r w:rsidRPr="00151B2A">
        <w:rPr>
          <w:rFonts w:eastAsia="Times New Roman"/>
          <w:color w:val="000000" w:themeColor="text1"/>
          <w:shd w:val="clear" w:color="auto" w:fill="FFFFFF"/>
        </w:rPr>
        <w:t>Ohuabunwa</w:t>
      </w:r>
      <w:proofErr w:type="spellEnd"/>
      <w:r w:rsidRPr="00151B2A">
        <w:rPr>
          <w:rFonts w:eastAsia="Times New Roman"/>
          <w:color w:val="000000" w:themeColor="text1"/>
          <w:shd w:val="clear" w:color="auto" w:fill="FFFFFF"/>
        </w:rPr>
        <w:t xml:space="preserve"> UK, Ko KJ, Hung WW, Shah MN, Lindquist LA, </w:t>
      </w:r>
      <w:proofErr w:type="spellStart"/>
      <w:r w:rsidRPr="00151B2A">
        <w:rPr>
          <w:rFonts w:eastAsia="Times New Roman"/>
          <w:color w:val="000000" w:themeColor="text1"/>
          <w:shd w:val="clear" w:color="auto" w:fill="FFFFFF"/>
        </w:rPr>
        <w:t>Biese</w:t>
      </w:r>
      <w:proofErr w:type="spellEnd"/>
      <w:r w:rsidRPr="00151B2A">
        <w:rPr>
          <w:rFonts w:eastAsia="Times New Roman"/>
          <w:color w:val="000000" w:themeColor="text1"/>
          <w:shd w:val="clear" w:color="auto" w:fill="FFFFFF"/>
        </w:rPr>
        <w:t xml:space="preserve"> K, Wei D, Hoy L, </w:t>
      </w:r>
      <w:proofErr w:type="spellStart"/>
      <w:r w:rsidRPr="00151B2A">
        <w:rPr>
          <w:rFonts w:eastAsia="Times New Roman"/>
          <w:color w:val="000000" w:themeColor="text1"/>
          <w:shd w:val="clear" w:color="auto" w:fill="FFFFFF"/>
        </w:rPr>
        <w:t>Nerbonne</w:t>
      </w:r>
      <w:proofErr w:type="spellEnd"/>
      <w:r w:rsidRPr="00151B2A">
        <w:rPr>
          <w:rFonts w:eastAsia="Times New Roman"/>
          <w:color w:val="000000" w:themeColor="text1"/>
          <w:shd w:val="clear" w:color="auto" w:fill="FFFFFF"/>
        </w:rPr>
        <w:t xml:space="preserve"> L, Hwang U, </w:t>
      </w:r>
      <w:r w:rsidRPr="00151B2A">
        <w:rPr>
          <w:rFonts w:eastAsia="Times New Roman"/>
          <w:color w:val="000000" w:themeColor="text1"/>
          <w:shd w:val="clear" w:color="auto" w:fill="FFFFFF"/>
        </w:rPr>
        <w:lastRenderedPageBreak/>
        <w:t xml:space="preserve">Dresden SM, </w:t>
      </w:r>
      <w:r w:rsidRPr="00151B2A">
        <w:rPr>
          <w:rFonts w:eastAsia="Times New Roman"/>
          <w:b/>
          <w:bCs/>
          <w:color w:val="000000" w:themeColor="text1"/>
          <w:shd w:val="clear" w:color="auto" w:fill="FFFFFF"/>
        </w:rPr>
        <w:t>GEAR Network</w:t>
      </w:r>
      <w:r w:rsidRPr="00151B2A">
        <w:rPr>
          <w:rFonts w:eastAsia="Times New Roman"/>
          <w:color w:val="000000" w:themeColor="text1"/>
          <w:shd w:val="clear" w:color="auto" w:fill="FFFFFF"/>
        </w:rPr>
        <w:t>. Delirium prevention, detection, and treatment in emergency medicine settings: a Geriatric Emergency care Applied Research (GEAR) Network scoping review and consensus statement. Academic Emergency Medicine 2021;</w:t>
      </w:r>
      <w:r w:rsidR="004216E8"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28(1):</w:t>
      </w:r>
      <w:r w:rsidR="004216E8"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 xml:space="preserve">19-35. </w:t>
      </w:r>
      <w:r w:rsidR="004216E8" w:rsidRPr="00151B2A">
        <w:rPr>
          <w:rFonts w:eastAsia="Times New Roman"/>
          <w:color w:val="000000" w:themeColor="text1"/>
          <w:shd w:val="clear" w:color="auto" w:fill="FFFFFF"/>
        </w:rPr>
        <w:t xml:space="preserve">PMID: </w:t>
      </w:r>
      <w:hyperlink r:id="rId40" w:history="1">
        <w:r w:rsidR="004216E8" w:rsidRPr="00151B2A">
          <w:rPr>
            <w:rStyle w:val="Hyperlink"/>
            <w:rFonts w:eastAsia="Times New Roman"/>
            <w:color w:val="000000" w:themeColor="text1"/>
            <w:shd w:val="clear" w:color="auto" w:fill="FFFFFF"/>
          </w:rPr>
          <w:t>33135274</w:t>
        </w:r>
      </w:hyperlink>
      <w:r w:rsidR="004216E8" w:rsidRPr="00151B2A">
        <w:rPr>
          <w:rFonts w:eastAsia="Times New Roman"/>
          <w:color w:val="000000" w:themeColor="text1"/>
          <w:shd w:val="clear" w:color="auto" w:fill="FFFFFF"/>
        </w:rPr>
        <w:t xml:space="preserve">, </w:t>
      </w:r>
      <w:r w:rsidRPr="00151B2A">
        <w:rPr>
          <w:rFonts w:eastAsia="Times New Roman"/>
          <w:color w:val="000000" w:themeColor="text1"/>
          <w:shd w:val="clear" w:color="auto" w:fill="FFFFFF"/>
        </w:rPr>
        <w:t>PMCID</w:t>
      </w:r>
      <w:r w:rsidR="004216E8" w:rsidRPr="00151B2A">
        <w:rPr>
          <w:rFonts w:eastAsia="Times New Roman"/>
          <w:color w:val="000000" w:themeColor="text1"/>
          <w:shd w:val="clear" w:color="auto" w:fill="FFFFFF"/>
        </w:rPr>
        <w:t xml:space="preserve">: </w:t>
      </w:r>
      <w:hyperlink r:id="rId41" w:history="1">
        <w:r w:rsidR="004216E8" w:rsidRPr="00151B2A">
          <w:rPr>
            <w:rStyle w:val="Hyperlink"/>
            <w:rFonts w:eastAsia="Times New Roman"/>
            <w:color w:val="000000" w:themeColor="text1"/>
            <w:shd w:val="clear" w:color="auto" w:fill="FFFFFF"/>
          </w:rPr>
          <w:t>PMC7971946</w:t>
        </w:r>
      </w:hyperlink>
      <w:r w:rsidR="004216E8" w:rsidRPr="00151B2A">
        <w:rPr>
          <w:rFonts w:eastAsia="Times New Roman"/>
          <w:color w:val="000000" w:themeColor="text1"/>
          <w:shd w:val="clear" w:color="auto" w:fill="FFFFFF"/>
        </w:rPr>
        <w:t xml:space="preserve">, DOI: </w:t>
      </w:r>
      <w:hyperlink r:id="rId42" w:tgtFrame="_blank" w:history="1">
        <w:r w:rsidR="004216E8" w:rsidRPr="00151B2A">
          <w:rPr>
            <w:rStyle w:val="Hyperlink"/>
            <w:color w:val="000000" w:themeColor="text1"/>
          </w:rPr>
          <w:t>10.1111/acem.14166</w:t>
        </w:r>
      </w:hyperlink>
      <w:r w:rsidR="004216E8" w:rsidRPr="00151B2A">
        <w:rPr>
          <w:color w:val="000000" w:themeColor="text1"/>
        </w:rPr>
        <w:t>.</w:t>
      </w:r>
    </w:p>
    <w:p w14:paraId="6D097180" w14:textId="77777777" w:rsidR="004216E8" w:rsidRPr="00151B2A" w:rsidRDefault="00186498" w:rsidP="004216E8">
      <w:pPr>
        <w:pStyle w:val="ListParagraph"/>
        <w:numPr>
          <w:ilvl w:val="0"/>
          <w:numId w:val="1"/>
        </w:numPr>
        <w:tabs>
          <w:tab w:val="left" w:pos="1789"/>
          <w:tab w:val="left" w:pos="1790"/>
        </w:tabs>
        <w:spacing w:line="252" w:lineRule="auto"/>
        <w:ind w:right="362"/>
        <w:rPr>
          <w:color w:val="000000" w:themeColor="text1"/>
        </w:rPr>
      </w:pPr>
      <w:proofErr w:type="spellStart"/>
      <w:r w:rsidRPr="00151B2A">
        <w:rPr>
          <w:rStyle w:val="identifier"/>
          <w:b/>
          <w:bCs/>
          <w:color w:val="000000" w:themeColor="text1"/>
        </w:rPr>
        <w:t>Gettel</w:t>
      </w:r>
      <w:proofErr w:type="spellEnd"/>
      <w:r w:rsidRPr="00151B2A">
        <w:rPr>
          <w:rStyle w:val="identifier"/>
          <w:b/>
          <w:bCs/>
          <w:color w:val="000000" w:themeColor="text1"/>
        </w:rPr>
        <w:t xml:space="preserve"> CJ</w:t>
      </w:r>
      <w:r w:rsidRPr="00151B2A">
        <w:rPr>
          <w:rStyle w:val="identifier"/>
          <w:color w:val="000000" w:themeColor="text1"/>
        </w:rPr>
        <w:t xml:space="preserve">, Canavan ME, D’Onofrio G, </w:t>
      </w:r>
      <w:proofErr w:type="spellStart"/>
      <w:r w:rsidRPr="00151B2A">
        <w:rPr>
          <w:rStyle w:val="identifier"/>
          <w:color w:val="000000" w:themeColor="text1"/>
        </w:rPr>
        <w:t>Carr</w:t>
      </w:r>
      <w:proofErr w:type="spellEnd"/>
      <w:r w:rsidRPr="00151B2A">
        <w:rPr>
          <w:rStyle w:val="identifier"/>
          <w:color w:val="000000" w:themeColor="text1"/>
        </w:rPr>
        <w:t xml:space="preserve"> BG, Venkatesh AK. Who provides what care? An analysis of clinical focus among the national emergency care workforce. American Journal of Emergency Medicine 2021</w:t>
      </w:r>
      <w:r w:rsidRPr="00151B2A">
        <w:rPr>
          <w:color w:val="000000" w:themeColor="text1"/>
        </w:rPr>
        <w:t>;</w:t>
      </w:r>
      <w:r w:rsidR="004216E8" w:rsidRPr="00151B2A">
        <w:rPr>
          <w:color w:val="000000" w:themeColor="text1"/>
        </w:rPr>
        <w:t xml:space="preserve"> </w:t>
      </w:r>
      <w:r w:rsidRPr="00151B2A">
        <w:rPr>
          <w:color w:val="000000" w:themeColor="text1"/>
        </w:rPr>
        <w:t>42:</w:t>
      </w:r>
      <w:r w:rsidR="004216E8" w:rsidRPr="00151B2A">
        <w:rPr>
          <w:color w:val="000000" w:themeColor="text1"/>
        </w:rPr>
        <w:t xml:space="preserve"> </w:t>
      </w:r>
      <w:r w:rsidRPr="00151B2A">
        <w:rPr>
          <w:color w:val="000000" w:themeColor="text1"/>
        </w:rPr>
        <w:t>228-232.</w:t>
      </w:r>
      <w:r w:rsidR="00785CD4" w:rsidRPr="00151B2A">
        <w:rPr>
          <w:color w:val="000000" w:themeColor="text1"/>
          <w:shd w:val="clear" w:color="auto" w:fill="FFFFFF"/>
        </w:rPr>
        <w:t xml:space="preserve"> </w:t>
      </w:r>
      <w:r w:rsidR="004216E8" w:rsidRPr="00151B2A">
        <w:rPr>
          <w:color w:val="000000" w:themeColor="text1"/>
          <w:shd w:val="clear" w:color="auto" w:fill="FFFFFF"/>
        </w:rPr>
        <w:t xml:space="preserve">PMID: </w:t>
      </w:r>
      <w:hyperlink r:id="rId43" w:history="1">
        <w:r w:rsidR="004216E8" w:rsidRPr="00151B2A">
          <w:rPr>
            <w:rStyle w:val="Hyperlink"/>
            <w:color w:val="000000" w:themeColor="text1"/>
            <w:shd w:val="clear" w:color="auto" w:fill="FFFFFF"/>
          </w:rPr>
          <w:t>33298349</w:t>
        </w:r>
      </w:hyperlink>
      <w:r w:rsidR="004216E8" w:rsidRPr="00151B2A">
        <w:rPr>
          <w:color w:val="000000" w:themeColor="text1"/>
          <w:shd w:val="clear" w:color="auto" w:fill="FFFFFF"/>
        </w:rPr>
        <w:t xml:space="preserve">, </w:t>
      </w:r>
      <w:r w:rsidR="00785CD4" w:rsidRPr="00151B2A">
        <w:rPr>
          <w:color w:val="000000" w:themeColor="text1"/>
          <w:shd w:val="clear" w:color="auto" w:fill="FFFFFF"/>
        </w:rPr>
        <w:t>PMCID:</w:t>
      </w:r>
      <w:r w:rsidR="004216E8" w:rsidRPr="00151B2A">
        <w:rPr>
          <w:color w:val="000000" w:themeColor="text1"/>
          <w:shd w:val="clear" w:color="auto" w:fill="FFFFFF"/>
        </w:rPr>
        <w:t xml:space="preserve"> </w:t>
      </w:r>
      <w:hyperlink r:id="rId44" w:history="1">
        <w:r w:rsidR="004216E8" w:rsidRPr="00151B2A">
          <w:rPr>
            <w:rStyle w:val="Hyperlink"/>
            <w:color w:val="000000" w:themeColor="text1"/>
            <w:shd w:val="clear" w:color="auto" w:fill="FFFFFF"/>
          </w:rPr>
          <w:t>PMC8005412</w:t>
        </w:r>
      </w:hyperlink>
      <w:r w:rsidR="004216E8" w:rsidRPr="00151B2A">
        <w:rPr>
          <w:color w:val="000000" w:themeColor="text1"/>
          <w:shd w:val="clear" w:color="auto" w:fill="FFFFFF"/>
        </w:rPr>
        <w:t xml:space="preserve">, DOI: </w:t>
      </w:r>
      <w:hyperlink r:id="rId45" w:tgtFrame="_blank" w:history="1">
        <w:r w:rsidR="004216E8" w:rsidRPr="00151B2A">
          <w:rPr>
            <w:rStyle w:val="Hyperlink"/>
            <w:color w:val="000000" w:themeColor="text1"/>
          </w:rPr>
          <w:t>10.1016/j.ajem.2020.11.069</w:t>
        </w:r>
      </w:hyperlink>
      <w:r w:rsidR="004216E8" w:rsidRPr="00151B2A">
        <w:rPr>
          <w:color w:val="000000" w:themeColor="text1"/>
        </w:rPr>
        <w:t>.</w:t>
      </w:r>
    </w:p>
    <w:p w14:paraId="4B709AE7" w14:textId="77777777" w:rsidR="004216E8" w:rsidRPr="00151B2A" w:rsidRDefault="00C13C85" w:rsidP="004216E8">
      <w:pPr>
        <w:pStyle w:val="ListParagraph"/>
        <w:numPr>
          <w:ilvl w:val="0"/>
          <w:numId w:val="1"/>
        </w:numPr>
        <w:tabs>
          <w:tab w:val="left" w:pos="1789"/>
          <w:tab w:val="left" w:pos="1790"/>
        </w:tabs>
        <w:spacing w:line="252" w:lineRule="auto"/>
        <w:ind w:right="362"/>
        <w:rPr>
          <w:rStyle w:val="identifie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Venkatesh AK. Career development considerations for academic physician mentees and mentors in the time of COVID-19: jump in or toe the edge? Academic Medicine 2021</w:t>
      </w:r>
      <w:r w:rsidR="00785CD4" w:rsidRPr="00151B2A">
        <w:rPr>
          <w:color w:val="000000" w:themeColor="text1"/>
        </w:rPr>
        <w:t>;</w:t>
      </w:r>
      <w:r w:rsidR="004216E8" w:rsidRPr="00151B2A">
        <w:rPr>
          <w:color w:val="000000" w:themeColor="text1"/>
        </w:rPr>
        <w:t xml:space="preserve"> </w:t>
      </w:r>
      <w:r w:rsidR="00785CD4" w:rsidRPr="00151B2A">
        <w:rPr>
          <w:color w:val="000000" w:themeColor="text1"/>
        </w:rPr>
        <w:t>96(7):</w:t>
      </w:r>
      <w:r w:rsidR="004216E8" w:rsidRPr="00151B2A">
        <w:rPr>
          <w:color w:val="000000" w:themeColor="text1"/>
        </w:rPr>
        <w:t xml:space="preserve"> </w:t>
      </w:r>
      <w:r w:rsidR="00785CD4" w:rsidRPr="00151B2A">
        <w:rPr>
          <w:color w:val="000000" w:themeColor="text1"/>
        </w:rPr>
        <w:t>974-978</w:t>
      </w:r>
      <w:r w:rsidRPr="00151B2A">
        <w:rPr>
          <w:color w:val="000000" w:themeColor="text1"/>
        </w:rPr>
        <w:t>.</w:t>
      </w:r>
      <w:r w:rsidR="00785CD4" w:rsidRPr="00151B2A">
        <w:rPr>
          <w:color w:val="000000" w:themeColor="text1"/>
        </w:rPr>
        <w:t xml:space="preserve"> </w:t>
      </w:r>
      <w:r w:rsidR="004216E8" w:rsidRPr="00151B2A">
        <w:rPr>
          <w:color w:val="000000" w:themeColor="text1"/>
        </w:rPr>
        <w:t xml:space="preserve">PMID: </w:t>
      </w:r>
      <w:hyperlink r:id="rId46" w:history="1">
        <w:r w:rsidR="004216E8" w:rsidRPr="00151B2A">
          <w:rPr>
            <w:rStyle w:val="Hyperlink"/>
            <w:color w:val="000000" w:themeColor="text1"/>
          </w:rPr>
          <w:t>33769338</w:t>
        </w:r>
      </w:hyperlink>
      <w:r w:rsidR="004216E8" w:rsidRPr="00151B2A">
        <w:rPr>
          <w:color w:val="000000" w:themeColor="text1"/>
        </w:rPr>
        <w:t xml:space="preserve">, </w:t>
      </w:r>
      <w:r w:rsidR="00785CD4" w:rsidRPr="00151B2A">
        <w:rPr>
          <w:color w:val="000000" w:themeColor="text1"/>
        </w:rPr>
        <w:t>PMCID:</w:t>
      </w:r>
      <w:r w:rsidR="004216E8" w:rsidRPr="00151B2A">
        <w:rPr>
          <w:color w:val="000000" w:themeColor="text1"/>
        </w:rPr>
        <w:t xml:space="preserve"> </w:t>
      </w:r>
      <w:hyperlink r:id="rId47" w:history="1">
        <w:r w:rsidR="004216E8" w:rsidRPr="00151B2A">
          <w:rPr>
            <w:rStyle w:val="Hyperlink"/>
            <w:color w:val="000000" w:themeColor="text1"/>
          </w:rPr>
          <w:t>PMC8243790</w:t>
        </w:r>
      </w:hyperlink>
      <w:r w:rsidR="004216E8" w:rsidRPr="00151B2A">
        <w:rPr>
          <w:color w:val="000000" w:themeColor="text1"/>
        </w:rPr>
        <w:t xml:space="preserve">, DOI: </w:t>
      </w:r>
      <w:hyperlink r:id="rId48" w:tgtFrame="_blank" w:history="1">
        <w:r w:rsidR="004216E8" w:rsidRPr="00151B2A">
          <w:rPr>
            <w:rStyle w:val="Hyperlink"/>
            <w:color w:val="000000" w:themeColor="text1"/>
          </w:rPr>
          <w:t>10.1097/ACM.0000000000004076</w:t>
        </w:r>
      </w:hyperlink>
      <w:r w:rsidR="004216E8" w:rsidRPr="00151B2A">
        <w:rPr>
          <w:rStyle w:val="identifier"/>
          <w:color w:val="000000" w:themeColor="text1"/>
        </w:rPr>
        <w:t>.</w:t>
      </w:r>
    </w:p>
    <w:p w14:paraId="13BBAC8A" w14:textId="77777777" w:rsidR="004216E8" w:rsidRPr="00151B2A" w:rsidRDefault="00186498" w:rsidP="004216E8">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Canavan ME, Greenwood-Ericksen MB, </w:t>
      </w:r>
      <w:proofErr w:type="spellStart"/>
      <w:r w:rsidRPr="00151B2A">
        <w:rPr>
          <w:color w:val="000000" w:themeColor="text1"/>
        </w:rPr>
        <w:t>Parwani</w:t>
      </w:r>
      <w:proofErr w:type="spellEnd"/>
      <w:r w:rsidRPr="00151B2A">
        <w:rPr>
          <w:color w:val="000000" w:themeColor="text1"/>
        </w:rPr>
        <w:t xml:space="preserve"> VL, Ulrich AS, Pilgrim RL, Venkatesh AK. A cross-sectional analysis of high acuity professional services performed by urban and rural emergency care physicians across the United States. Ann</w:t>
      </w:r>
      <w:r w:rsidR="00785CD4" w:rsidRPr="00151B2A">
        <w:rPr>
          <w:color w:val="000000" w:themeColor="text1"/>
        </w:rPr>
        <w:t>als of</w:t>
      </w:r>
      <w:r w:rsidRPr="00151B2A">
        <w:rPr>
          <w:color w:val="000000" w:themeColor="text1"/>
        </w:rPr>
        <w:t xml:space="preserve"> Emerg</w:t>
      </w:r>
      <w:r w:rsidR="00785CD4" w:rsidRPr="00151B2A">
        <w:rPr>
          <w:color w:val="000000" w:themeColor="text1"/>
        </w:rPr>
        <w:t>ency</w:t>
      </w:r>
      <w:r w:rsidRPr="00151B2A">
        <w:rPr>
          <w:color w:val="000000" w:themeColor="text1"/>
        </w:rPr>
        <w:t xml:space="preserve"> Med</w:t>
      </w:r>
      <w:r w:rsidR="00785CD4" w:rsidRPr="00151B2A">
        <w:rPr>
          <w:color w:val="000000" w:themeColor="text1"/>
        </w:rPr>
        <w:t>icine</w:t>
      </w:r>
      <w:r w:rsidRPr="00151B2A">
        <w:rPr>
          <w:color w:val="000000" w:themeColor="text1"/>
        </w:rPr>
        <w:t xml:space="preserve"> 2021</w:t>
      </w:r>
      <w:r w:rsidR="00785CD4" w:rsidRPr="00151B2A">
        <w:rPr>
          <w:color w:val="000000" w:themeColor="text1"/>
        </w:rPr>
        <w:t>;</w:t>
      </w:r>
      <w:r w:rsidR="004216E8" w:rsidRPr="00151B2A">
        <w:rPr>
          <w:color w:val="000000" w:themeColor="text1"/>
        </w:rPr>
        <w:t xml:space="preserve"> </w:t>
      </w:r>
      <w:r w:rsidR="00785CD4" w:rsidRPr="00151B2A">
        <w:rPr>
          <w:color w:val="000000" w:themeColor="text1"/>
        </w:rPr>
        <w:t>78(1):</w:t>
      </w:r>
      <w:r w:rsidR="004216E8" w:rsidRPr="00151B2A">
        <w:rPr>
          <w:color w:val="000000" w:themeColor="text1"/>
        </w:rPr>
        <w:t xml:space="preserve"> </w:t>
      </w:r>
      <w:r w:rsidR="00785CD4" w:rsidRPr="00151B2A">
        <w:rPr>
          <w:color w:val="000000" w:themeColor="text1"/>
        </w:rPr>
        <w:t xml:space="preserve">140-149. </w:t>
      </w:r>
      <w:r w:rsidR="004216E8" w:rsidRPr="00151B2A">
        <w:rPr>
          <w:color w:val="000000" w:themeColor="text1"/>
        </w:rPr>
        <w:t xml:space="preserve">PMID: </w:t>
      </w:r>
      <w:hyperlink r:id="rId49" w:history="1">
        <w:r w:rsidR="004216E8" w:rsidRPr="00151B2A">
          <w:rPr>
            <w:rStyle w:val="Hyperlink"/>
            <w:color w:val="000000" w:themeColor="text1"/>
          </w:rPr>
          <w:t>33771412</w:t>
        </w:r>
      </w:hyperlink>
      <w:r w:rsidR="004216E8" w:rsidRPr="00151B2A">
        <w:rPr>
          <w:color w:val="000000" w:themeColor="text1"/>
        </w:rPr>
        <w:t xml:space="preserve">, </w:t>
      </w:r>
      <w:r w:rsidR="00785CD4" w:rsidRPr="00151B2A">
        <w:rPr>
          <w:color w:val="000000" w:themeColor="text1"/>
        </w:rPr>
        <w:t>PMCID:</w:t>
      </w:r>
      <w:r w:rsidR="004216E8" w:rsidRPr="00151B2A">
        <w:rPr>
          <w:color w:val="000000" w:themeColor="text1"/>
        </w:rPr>
        <w:t xml:space="preserve"> </w:t>
      </w:r>
      <w:hyperlink r:id="rId50" w:history="1">
        <w:r w:rsidR="004216E8" w:rsidRPr="00151B2A">
          <w:rPr>
            <w:rStyle w:val="Hyperlink"/>
            <w:color w:val="000000" w:themeColor="text1"/>
          </w:rPr>
          <w:t>PMC8238845</w:t>
        </w:r>
      </w:hyperlink>
      <w:r w:rsidR="004216E8" w:rsidRPr="00151B2A">
        <w:rPr>
          <w:color w:val="000000" w:themeColor="text1"/>
        </w:rPr>
        <w:t xml:space="preserve">, DOI: </w:t>
      </w:r>
      <w:hyperlink r:id="rId51" w:tgtFrame="_blank" w:history="1">
        <w:r w:rsidR="004216E8" w:rsidRPr="00151B2A">
          <w:rPr>
            <w:rStyle w:val="Hyperlink"/>
            <w:color w:val="000000" w:themeColor="text1"/>
          </w:rPr>
          <w:t>10.1016/j.annemergmed.2020.11.019</w:t>
        </w:r>
      </w:hyperlink>
      <w:r w:rsidR="004216E8" w:rsidRPr="00151B2A">
        <w:rPr>
          <w:color w:val="000000" w:themeColor="text1"/>
        </w:rPr>
        <w:t>.</w:t>
      </w:r>
    </w:p>
    <w:p w14:paraId="6454FF1E" w14:textId="77777777" w:rsidR="002E1F56" w:rsidRPr="00151B2A" w:rsidRDefault="00C8572A" w:rsidP="002E1F56">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Chen K, Goldberg EM. Dementia care, fall detection, and ambient assisted living technologies help older adults age in place: a scoping review. J</w:t>
      </w:r>
      <w:r w:rsidR="00C13C85" w:rsidRPr="00151B2A">
        <w:rPr>
          <w:color w:val="000000" w:themeColor="text1"/>
        </w:rPr>
        <w:t>ournal of</w:t>
      </w:r>
      <w:r w:rsidRPr="00151B2A">
        <w:rPr>
          <w:color w:val="000000" w:themeColor="text1"/>
        </w:rPr>
        <w:t xml:space="preserve"> Appl</w:t>
      </w:r>
      <w:r w:rsidR="00C13C85" w:rsidRPr="00151B2A">
        <w:rPr>
          <w:color w:val="000000" w:themeColor="text1"/>
        </w:rPr>
        <w:t>ied</w:t>
      </w:r>
      <w:r w:rsidRPr="00151B2A">
        <w:rPr>
          <w:color w:val="000000" w:themeColor="text1"/>
        </w:rPr>
        <w:t xml:space="preserve"> Gerontol</w:t>
      </w:r>
      <w:r w:rsidR="00C13C85" w:rsidRPr="00151B2A">
        <w:rPr>
          <w:color w:val="000000" w:themeColor="text1"/>
        </w:rPr>
        <w:t>ogy</w:t>
      </w:r>
      <w:r w:rsidRPr="00151B2A">
        <w:rPr>
          <w:color w:val="000000" w:themeColor="text1"/>
        </w:rPr>
        <w:t xml:space="preserve"> 2021</w:t>
      </w:r>
      <w:r w:rsidR="00BD096F" w:rsidRPr="00151B2A">
        <w:rPr>
          <w:color w:val="000000" w:themeColor="text1"/>
        </w:rPr>
        <w:t>;</w:t>
      </w:r>
      <w:r w:rsidR="004216E8" w:rsidRPr="00151B2A">
        <w:rPr>
          <w:color w:val="000000" w:themeColor="text1"/>
        </w:rPr>
        <w:t xml:space="preserve"> </w:t>
      </w:r>
      <w:r w:rsidR="00D52827" w:rsidRPr="00151B2A">
        <w:rPr>
          <w:color w:val="000000" w:themeColor="text1"/>
        </w:rPr>
        <w:t>40(12):</w:t>
      </w:r>
      <w:r w:rsidR="004216E8" w:rsidRPr="00151B2A">
        <w:rPr>
          <w:color w:val="000000" w:themeColor="text1"/>
        </w:rPr>
        <w:t xml:space="preserve"> </w:t>
      </w:r>
      <w:r w:rsidR="00D52827" w:rsidRPr="00151B2A">
        <w:rPr>
          <w:color w:val="000000" w:themeColor="text1"/>
        </w:rPr>
        <w:t>1893-1902.</w:t>
      </w:r>
      <w:r w:rsidR="004216E8" w:rsidRPr="00151B2A">
        <w:rPr>
          <w:color w:val="000000" w:themeColor="text1"/>
        </w:rPr>
        <w:t xml:space="preserve"> PMID: </w:t>
      </w:r>
      <w:hyperlink r:id="rId52" w:history="1">
        <w:r w:rsidR="004216E8" w:rsidRPr="00151B2A">
          <w:rPr>
            <w:rStyle w:val="Hyperlink"/>
            <w:color w:val="000000" w:themeColor="text1"/>
          </w:rPr>
          <w:t>33853428</w:t>
        </w:r>
      </w:hyperlink>
      <w:r w:rsidR="004216E8" w:rsidRPr="00151B2A">
        <w:rPr>
          <w:color w:val="000000" w:themeColor="text1"/>
        </w:rPr>
        <w:t>,</w:t>
      </w:r>
      <w:r w:rsidR="00D52827" w:rsidRPr="00151B2A">
        <w:rPr>
          <w:color w:val="000000" w:themeColor="text1"/>
        </w:rPr>
        <w:t xml:space="preserve"> PMCID:</w:t>
      </w:r>
      <w:r w:rsidR="004216E8" w:rsidRPr="00151B2A">
        <w:rPr>
          <w:color w:val="000000" w:themeColor="text1"/>
        </w:rPr>
        <w:t xml:space="preserve"> </w:t>
      </w:r>
      <w:hyperlink r:id="rId53" w:history="1">
        <w:r w:rsidR="004216E8" w:rsidRPr="00151B2A">
          <w:rPr>
            <w:rStyle w:val="Hyperlink"/>
            <w:color w:val="000000" w:themeColor="text1"/>
          </w:rPr>
          <w:t>PMC8514579</w:t>
        </w:r>
      </w:hyperlink>
      <w:r w:rsidR="004216E8" w:rsidRPr="00151B2A">
        <w:rPr>
          <w:color w:val="000000" w:themeColor="text1"/>
        </w:rPr>
        <w:t xml:space="preserve">, DOI: </w:t>
      </w:r>
      <w:hyperlink r:id="rId54" w:tgtFrame="_blank" w:history="1">
        <w:r w:rsidR="004216E8" w:rsidRPr="00151B2A">
          <w:rPr>
            <w:rStyle w:val="Hyperlink"/>
            <w:color w:val="000000" w:themeColor="text1"/>
          </w:rPr>
          <w:t>10.1177/07334648211005868</w:t>
        </w:r>
      </w:hyperlink>
      <w:r w:rsidR="004216E8" w:rsidRPr="00151B2A">
        <w:rPr>
          <w:color w:val="000000" w:themeColor="text1"/>
        </w:rPr>
        <w:t>.</w:t>
      </w:r>
    </w:p>
    <w:p w14:paraId="26FDB42E" w14:textId="3F618CD4" w:rsidR="002E1F56" w:rsidRPr="00151B2A" w:rsidRDefault="002E1F56" w:rsidP="002E1F56">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Canavan ME, D’Onofrio G, </w:t>
      </w:r>
      <w:proofErr w:type="spellStart"/>
      <w:r w:rsidRPr="00151B2A">
        <w:rPr>
          <w:color w:val="000000" w:themeColor="text1"/>
        </w:rPr>
        <w:t>Carr</w:t>
      </w:r>
      <w:proofErr w:type="spellEnd"/>
      <w:r w:rsidRPr="00151B2A">
        <w:rPr>
          <w:color w:val="000000" w:themeColor="text1"/>
        </w:rPr>
        <w:t xml:space="preserve">, BG, Venkatesh AK. Corrigendum to “Who provides what care? An analysis of clinical focus among the national emergency workforce” [Am J </w:t>
      </w:r>
      <w:proofErr w:type="spellStart"/>
      <w:r w:rsidRPr="00151B2A">
        <w:rPr>
          <w:color w:val="000000" w:themeColor="text1"/>
        </w:rPr>
        <w:t>Emerg</w:t>
      </w:r>
      <w:proofErr w:type="spellEnd"/>
      <w:r w:rsidRPr="00151B2A">
        <w:rPr>
          <w:color w:val="000000" w:themeColor="text1"/>
        </w:rPr>
        <w:t xml:space="preserve"> Med. 2021 </w:t>
      </w:r>
      <w:proofErr w:type="gramStart"/>
      <w:r w:rsidRPr="00151B2A">
        <w:rPr>
          <w:color w:val="000000" w:themeColor="text1"/>
        </w:rPr>
        <w:t>Apr;42:228</w:t>
      </w:r>
      <w:proofErr w:type="gramEnd"/>
      <w:r w:rsidRPr="00151B2A">
        <w:rPr>
          <w:color w:val="000000" w:themeColor="text1"/>
        </w:rPr>
        <w:t xml:space="preserve">-232]. American Journal of Emergency Medicine 2021; 46: 804. PMID: </w:t>
      </w:r>
      <w:hyperlink r:id="rId55" w:history="1">
        <w:r w:rsidRPr="00151B2A">
          <w:rPr>
            <w:rStyle w:val="Hyperlink"/>
            <w:color w:val="000000" w:themeColor="text1"/>
          </w:rPr>
          <w:t>33875317</w:t>
        </w:r>
      </w:hyperlink>
      <w:r w:rsidRPr="00151B2A">
        <w:rPr>
          <w:color w:val="000000" w:themeColor="text1"/>
        </w:rPr>
        <w:t xml:space="preserve">, PMCID: </w:t>
      </w:r>
      <w:hyperlink r:id="rId56" w:history="1">
        <w:r w:rsidRPr="00151B2A">
          <w:rPr>
            <w:rStyle w:val="Hyperlink"/>
            <w:color w:val="000000" w:themeColor="text1"/>
          </w:rPr>
          <w:t>PMC8338896</w:t>
        </w:r>
      </w:hyperlink>
      <w:r w:rsidRPr="00151B2A">
        <w:rPr>
          <w:color w:val="000000" w:themeColor="text1"/>
        </w:rPr>
        <w:t xml:space="preserve">, DOI: </w:t>
      </w:r>
      <w:hyperlink r:id="rId57" w:tgtFrame="_blank" w:history="1">
        <w:r w:rsidRPr="00151B2A">
          <w:rPr>
            <w:rStyle w:val="Hyperlink"/>
            <w:color w:val="000000" w:themeColor="text1"/>
          </w:rPr>
          <w:t>10.1016/j.ajem.2021.04.015</w:t>
        </w:r>
      </w:hyperlink>
      <w:r w:rsidRPr="00151B2A">
        <w:rPr>
          <w:color w:val="000000" w:themeColor="text1"/>
        </w:rPr>
        <w:t>.</w:t>
      </w:r>
    </w:p>
    <w:p w14:paraId="12F9F8BB" w14:textId="77777777" w:rsidR="002E1F56" w:rsidRPr="00151B2A" w:rsidRDefault="00F27E20" w:rsidP="002E1F56">
      <w:pPr>
        <w:pStyle w:val="ListParagraph"/>
        <w:numPr>
          <w:ilvl w:val="0"/>
          <w:numId w:val="1"/>
        </w:numPr>
        <w:tabs>
          <w:tab w:val="left" w:pos="1789"/>
          <w:tab w:val="left" w:pos="1790"/>
        </w:tabs>
        <w:spacing w:line="252" w:lineRule="auto"/>
        <w:ind w:right="362"/>
        <w:rPr>
          <w:color w:val="000000" w:themeColor="text1"/>
        </w:rPr>
      </w:pPr>
      <w:proofErr w:type="spellStart"/>
      <w:r w:rsidRPr="00151B2A">
        <w:rPr>
          <w:color w:val="000000" w:themeColor="text1"/>
        </w:rPr>
        <w:t>Hammouda</w:t>
      </w:r>
      <w:proofErr w:type="spellEnd"/>
      <w:r w:rsidRPr="00151B2A">
        <w:rPr>
          <w:color w:val="000000" w:themeColor="text1"/>
        </w:rPr>
        <w:t xml:space="preserve"> N, Carpenter CR, Hung W, Lesser A, Nyamu S, Liu S, </w:t>
      </w: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w:t>
      </w:r>
      <w:proofErr w:type="spellStart"/>
      <w:r w:rsidRPr="00151B2A">
        <w:rPr>
          <w:color w:val="000000" w:themeColor="text1"/>
        </w:rPr>
        <w:t>Malsch</w:t>
      </w:r>
      <w:proofErr w:type="spellEnd"/>
      <w:r w:rsidRPr="00151B2A">
        <w:rPr>
          <w:color w:val="000000" w:themeColor="text1"/>
        </w:rPr>
        <w:t xml:space="preserve"> A, Castillo E, Forrester S, </w:t>
      </w:r>
      <w:proofErr w:type="spellStart"/>
      <w:r w:rsidRPr="00151B2A">
        <w:rPr>
          <w:color w:val="000000" w:themeColor="text1"/>
        </w:rPr>
        <w:t>Souffront</w:t>
      </w:r>
      <w:proofErr w:type="spellEnd"/>
      <w:r w:rsidRPr="00151B2A">
        <w:rPr>
          <w:color w:val="000000" w:themeColor="text1"/>
        </w:rPr>
        <w:t xml:space="preserve"> K, Vargas S, Goldberg EM. Moving the needle on fall prevention: a Geriatric Emergency care Applied Research (GEAR) Network scoping review and consensus statement. Academic Emergency Medicine 2021</w:t>
      </w:r>
      <w:r w:rsidR="00D52827" w:rsidRPr="00151B2A">
        <w:rPr>
          <w:color w:val="000000" w:themeColor="text1"/>
        </w:rPr>
        <w:t>;</w:t>
      </w:r>
      <w:r w:rsidR="004216E8" w:rsidRPr="00151B2A">
        <w:rPr>
          <w:color w:val="000000" w:themeColor="text1"/>
        </w:rPr>
        <w:t xml:space="preserve"> </w:t>
      </w:r>
      <w:r w:rsidR="00D52827" w:rsidRPr="00151B2A">
        <w:rPr>
          <w:color w:val="000000" w:themeColor="text1"/>
        </w:rPr>
        <w:t>28(11):</w:t>
      </w:r>
      <w:r w:rsidR="004216E8" w:rsidRPr="00151B2A">
        <w:rPr>
          <w:color w:val="000000" w:themeColor="text1"/>
        </w:rPr>
        <w:t xml:space="preserve"> </w:t>
      </w:r>
      <w:r w:rsidR="00D52827" w:rsidRPr="00151B2A">
        <w:rPr>
          <w:color w:val="000000" w:themeColor="text1"/>
        </w:rPr>
        <w:t xml:space="preserve">1214-1227. </w:t>
      </w:r>
      <w:r w:rsidR="004216E8" w:rsidRPr="00151B2A">
        <w:rPr>
          <w:color w:val="000000" w:themeColor="text1"/>
        </w:rPr>
        <w:t xml:space="preserve">PMID: </w:t>
      </w:r>
      <w:hyperlink r:id="rId58" w:history="1">
        <w:r w:rsidR="004216E8" w:rsidRPr="00151B2A">
          <w:rPr>
            <w:rStyle w:val="Hyperlink"/>
            <w:color w:val="000000" w:themeColor="text1"/>
          </w:rPr>
          <w:t>33977589</w:t>
        </w:r>
      </w:hyperlink>
      <w:r w:rsidR="004216E8" w:rsidRPr="00151B2A">
        <w:rPr>
          <w:color w:val="000000" w:themeColor="text1"/>
        </w:rPr>
        <w:t xml:space="preserve">, </w:t>
      </w:r>
      <w:r w:rsidR="00D52827" w:rsidRPr="00151B2A">
        <w:rPr>
          <w:color w:val="000000" w:themeColor="text1"/>
        </w:rPr>
        <w:t>PMCID:</w:t>
      </w:r>
      <w:r w:rsidR="004216E8" w:rsidRPr="00151B2A">
        <w:rPr>
          <w:color w:val="000000" w:themeColor="text1"/>
        </w:rPr>
        <w:t xml:space="preserve"> </w:t>
      </w:r>
      <w:hyperlink r:id="rId59" w:history="1">
        <w:r w:rsidR="004216E8" w:rsidRPr="00151B2A">
          <w:rPr>
            <w:rStyle w:val="Hyperlink"/>
            <w:color w:val="000000" w:themeColor="text1"/>
          </w:rPr>
          <w:t>PMC8581064</w:t>
        </w:r>
      </w:hyperlink>
      <w:r w:rsidR="004216E8" w:rsidRPr="00151B2A">
        <w:rPr>
          <w:color w:val="000000" w:themeColor="text1"/>
        </w:rPr>
        <w:t xml:space="preserve">, DOI: </w:t>
      </w:r>
      <w:hyperlink r:id="rId60" w:tgtFrame="_blank" w:history="1">
        <w:r w:rsidR="004216E8" w:rsidRPr="00151B2A">
          <w:rPr>
            <w:rStyle w:val="Hyperlink"/>
            <w:color w:val="000000" w:themeColor="text1"/>
          </w:rPr>
          <w:t>10.1111/acem.14279</w:t>
        </w:r>
      </w:hyperlink>
      <w:r w:rsidR="004216E8" w:rsidRPr="00151B2A">
        <w:rPr>
          <w:color w:val="000000" w:themeColor="text1"/>
        </w:rPr>
        <w:t>.</w:t>
      </w:r>
    </w:p>
    <w:p w14:paraId="36532863" w14:textId="77777777" w:rsidR="002E1F56" w:rsidRPr="00151B2A" w:rsidRDefault="00E64B70" w:rsidP="002E1F56">
      <w:pPr>
        <w:pStyle w:val="ListParagraph"/>
        <w:numPr>
          <w:ilvl w:val="0"/>
          <w:numId w:val="1"/>
        </w:numPr>
        <w:tabs>
          <w:tab w:val="left" w:pos="1789"/>
          <w:tab w:val="left" w:pos="1790"/>
        </w:tabs>
        <w:spacing w:line="252" w:lineRule="auto"/>
        <w:ind w:right="362"/>
        <w:rPr>
          <w:color w:val="000000" w:themeColor="text1"/>
        </w:rPr>
      </w:pPr>
      <w:proofErr w:type="spellStart"/>
      <w:r w:rsidRPr="00151B2A">
        <w:rPr>
          <w:rFonts w:eastAsia="Times New Roman"/>
          <w:b/>
          <w:bCs/>
          <w:color w:val="000000" w:themeColor="text1"/>
          <w:shd w:val="clear" w:color="auto" w:fill="FFFFFF"/>
        </w:rPr>
        <w:t>Gettel</w:t>
      </w:r>
      <w:proofErr w:type="spellEnd"/>
      <w:r w:rsidRPr="00151B2A">
        <w:rPr>
          <w:rFonts w:eastAsia="Times New Roman"/>
          <w:b/>
          <w:bCs/>
          <w:color w:val="000000" w:themeColor="text1"/>
          <w:shd w:val="clear" w:color="auto" w:fill="FFFFFF"/>
        </w:rPr>
        <w:t xml:space="preserve"> CJ</w:t>
      </w:r>
      <w:r w:rsidRPr="00151B2A">
        <w:rPr>
          <w:rFonts w:eastAsia="Times New Roman"/>
          <w:color w:val="000000" w:themeColor="text1"/>
          <w:shd w:val="clear" w:color="auto" w:fill="FFFFFF"/>
        </w:rPr>
        <w:t xml:space="preserve">, Ling SM, Wild SE, Venkatesh AK, </w:t>
      </w:r>
      <w:proofErr w:type="spellStart"/>
      <w:r w:rsidRPr="00151B2A">
        <w:rPr>
          <w:rFonts w:eastAsia="Times New Roman"/>
          <w:color w:val="000000" w:themeColor="text1"/>
          <w:shd w:val="clear" w:color="auto" w:fill="FFFFFF"/>
        </w:rPr>
        <w:t>Duseja</w:t>
      </w:r>
      <w:proofErr w:type="spellEnd"/>
      <w:r w:rsidRPr="00151B2A">
        <w:rPr>
          <w:rFonts w:eastAsia="Times New Roman"/>
          <w:color w:val="000000" w:themeColor="text1"/>
          <w:shd w:val="clear" w:color="auto" w:fill="FFFFFF"/>
        </w:rPr>
        <w:t xml:space="preserve"> R. Centers for Medicare &amp; Medicaid Services MIPS Value Pathways: opportunities for emergency clinicians to turn policy into practice. Annals of Emergency Medicine 2021</w:t>
      </w:r>
      <w:r w:rsidR="00D52827" w:rsidRPr="00151B2A">
        <w:rPr>
          <w:rFonts w:eastAsia="Times New Roman"/>
          <w:color w:val="000000" w:themeColor="text1"/>
          <w:shd w:val="clear" w:color="auto" w:fill="FFFFFF"/>
        </w:rPr>
        <w:t>;</w:t>
      </w:r>
      <w:r w:rsidR="002E1F56" w:rsidRPr="00151B2A">
        <w:rPr>
          <w:rFonts w:eastAsia="Times New Roman"/>
          <w:color w:val="000000" w:themeColor="text1"/>
          <w:shd w:val="clear" w:color="auto" w:fill="FFFFFF"/>
        </w:rPr>
        <w:t xml:space="preserve"> </w:t>
      </w:r>
      <w:r w:rsidR="00D52827" w:rsidRPr="00151B2A">
        <w:rPr>
          <w:rFonts w:eastAsia="Times New Roman"/>
          <w:color w:val="000000" w:themeColor="text1"/>
          <w:shd w:val="clear" w:color="auto" w:fill="FFFFFF"/>
        </w:rPr>
        <w:t>78(5):</w:t>
      </w:r>
      <w:r w:rsidR="002E1F56" w:rsidRPr="00151B2A">
        <w:rPr>
          <w:rFonts w:eastAsia="Times New Roman"/>
          <w:color w:val="000000" w:themeColor="text1"/>
          <w:shd w:val="clear" w:color="auto" w:fill="FFFFFF"/>
        </w:rPr>
        <w:t xml:space="preserve"> </w:t>
      </w:r>
      <w:r w:rsidR="00D52827" w:rsidRPr="00151B2A">
        <w:rPr>
          <w:rFonts w:eastAsia="Times New Roman"/>
          <w:color w:val="000000" w:themeColor="text1"/>
          <w:shd w:val="clear" w:color="auto" w:fill="FFFFFF"/>
        </w:rPr>
        <w:t>599-603.</w:t>
      </w:r>
      <w:r w:rsidR="002E1F56" w:rsidRPr="00151B2A">
        <w:rPr>
          <w:rFonts w:eastAsia="Times New Roman"/>
          <w:color w:val="000000" w:themeColor="text1"/>
          <w:shd w:val="clear" w:color="auto" w:fill="FFFFFF"/>
        </w:rPr>
        <w:t xml:space="preserve"> PMID: </w:t>
      </w:r>
      <w:hyperlink r:id="rId61" w:history="1">
        <w:r w:rsidR="002E1F56" w:rsidRPr="00151B2A">
          <w:rPr>
            <w:rStyle w:val="Hyperlink"/>
            <w:rFonts w:eastAsia="Times New Roman"/>
            <w:color w:val="000000" w:themeColor="text1"/>
            <w:shd w:val="clear" w:color="auto" w:fill="FFFFFF"/>
          </w:rPr>
          <w:t>34304917</w:t>
        </w:r>
      </w:hyperlink>
      <w:r w:rsidR="002E1F56" w:rsidRPr="00151B2A">
        <w:rPr>
          <w:rFonts w:eastAsia="Times New Roman"/>
          <w:color w:val="000000" w:themeColor="text1"/>
          <w:shd w:val="clear" w:color="auto" w:fill="FFFFFF"/>
        </w:rPr>
        <w:t xml:space="preserve">, </w:t>
      </w:r>
      <w:r w:rsidR="00D52827" w:rsidRPr="00151B2A">
        <w:rPr>
          <w:rFonts w:eastAsia="Times New Roman"/>
          <w:color w:val="000000" w:themeColor="text1"/>
          <w:shd w:val="clear" w:color="auto" w:fill="FFFFFF"/>
        </w:rPr>
        <w:t>PMCID:</w:t>
      </w:r>
      <w:r w:rsidR="002E1F56" w:rsidRPr="00151B2A">
        <w:rPr>
          <w:rFonts w:eastAsia="Times New Roman"/>
          <w:color w:val="000000" w:themeColor="text1"/>
          <w:shd w:val="clear" w:color="auto" w:fill="FFFFFF"/>
        </w:rPr>
        <w:t xml:space="preserve"> </w:t>
      </w:r>
      <w:hyperlink r:id="rId62" w:history="1">
        <w:r w:rsidR="002E1F56" w:rsidRPr="00151B2A">
          <w:rPr>
            <w:rStyle w:val="Hyperlink"/>
            <w:rFonts w:eastAsia="Times New Roman"/>
            <w:color w:val="000000" w:themeColor="text1"/>
            <w:shd w:val="clear" w:color="auto" w:fill="FFFFFF"/>
          </w:rPr>
          <w:t>PMC8545831</w:t>
        </w:r>
      </w:hyperlink>
      <w:r w:rsidR="002E1F56" w:rsidRPr="00151B2A">
        <w:rPr>
          <w:rFonts w:eastAsia="Times New Roman"/>
          <w:color w:val="000000" w:themeColor="text1"/>
          <w:shd w:val="clear" w:color="auto" w:fill="FFFFFF"/>
        </w:rPr>
        <w:t xml:space="preserve">, DOI: </w:t>
      </w:r>
      <w:hyperlink r:id="rId63" w:tgtFrame="_blank" w:history="1">
        <w:r w:rsidR="002E1F56" w:rsidRPr="00151B2A">
          <w:rPr>
            <w:rStyle w:val="Hyperlink"/>
            <w:color w:val="000000" w:themeColor="text1"/>
          </w:rPr>
          <w:t>10.1016/j.annemergmed.2021.05.017</w:t>
        </w:r>
      </w:hyperlink>
      <w:r w:rsidR="002E1F56" w:rsidRPr="00151B2A">
        <w:rPr>
          <w:color w:val="000000" w:themeColor="text1"/>
        </w:rPr>
        <w:t>.</w:t>
      </w:r>
    </w:p>
    <w:p w14:paraId="7FF3ADC0" w14:textId="77777777" w:rsidR="002E1F56" w:rsidRPr="00151B2A" w:rsidRDefault="002E1F56" w:rsidP="002E1F56">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w:t>
      </w:r>
      <w:proofErr w:type="spellStart"/>
      <w:r w:rsidRPr="00151B2A">
        <w:rPr>
          <w:color w:val="000000" w:themeColor="text1"/>
        </w:rPr>
        <w:t>Voils</w:t>
      </w:r>
      <w:proofErr w:type="spellEnd"/>
      <w:r w:rsidRPr="00151B2A">
        <w:rPr>
          <w:color w:val="000000" w:themeColor="text1"/>
        </w:rPr>
        <w:t xml:space="preserve"> CI, Bristol AA, Richardson LD, Hogan TM, Brody AA, Gladney MN, </w:t>
      </w:r>
      <w:proofErr w:type="spellStart"/>
      <w:r w:rsidRPr="00151B2A">
        <w:rPr>
          <w:color w:val="000000" w:themeColor="text1"/>
        </w:rPr>
        <w:t>Suyama</w:t>
      </w:r>
      <w:proofErr w:type="spellEnd"/>
      <w:r w:rsidRPr="00151B2A">
        <w:rPr>
          <w:color w:val="000000" w:themeColor="text1"/>
        </w:rPr>
        <w:t xml:space="preserve"> J, Ragsdale LC, Binkley CL, </w:t>
      </w:r>
      <w:proofErr w:type="spellStart"/>
      <w:r w:rsidRPr="00151B2A">
        <w:rPr>
          <w:color w:val="000000" w:themeColor="text1"/>
        </w:rPr>
        <w:t>Morano</w:t>
      </w:r>
      <w:proofErr w:type="spellEnd"/>
      <w:r w:rsidRPr="00151B2A">
        <w:rPr>
          <w:color w:val="000000" w:themeColor="text1"/>
        </w:rPr>
        <w:t xml:space="preserve"> CL, </w:t>
      </w:r>
      <w:proofErr w:type="spellStart"/>
      <w:r w:rsidRPr="00151B2A">
        <w:rPr>
          <w:color w:val="000000" w:themeColor="text1"/>
        </w:rPr>
        <w:t>Seidenfeld</w:t>
      </w:r>
      <w:proofErr w:type="spellEnd"/>
      <w:r w:rsidRPr="00151B2A">
        <w:rPr>
          <w:color w:val="000000" w:themeColor="text1"/>
        </w:rPr>
        <w:t xml:space="preserve"> J, </w:t>
      </w:r>
      <w:proofErr w:type="spellStart"/>
      <w:r w:rsidRPr="00151B2A">
        <w:rPr>
          <w:color w:val="000000" w:themeColor="text1"/>
        </w:rPr>
        <w:t>Hammouda</w:t>
      </w:r>
      <w:proofErr w:type="spellEnd"/>
      <w:r w:rsidRPr="00151B2A">
        <w:rPr>
          <w:color w:val="000000" w:themeColor="text1"/>
        </w:rPr>
        <w:t xml:space="preserve"> N, Ko KJ, Hwang U, Hastings SN. Care transitions and social needs: a Geriatric Emergency care Applied Research (GEAR) Network scoping review and consensus statement. Academic Emergency Medicine 2021; 28(12): 1430-1439. PMID: </w:t>
      </w:r>
      <w:hyperlink r:id="rId64" w:history="1">
        <w:r w:rsidRPr="00151B2A">
          <w:rPr>
            <w:rStyle w:val="Hyperlink"/>
            <w:color w:val="000000" w:themeColor="text1"/>
          </w:rPr>
          <w:t>34328674</w:t>
        </w:r>
      </w:hyperlink>
      <w:r w:rsidRPr="00151B2A">
        <w:rPr>
          <w:color w:val="000000" w:themeColor="text1"/>
        </w:rPr>
        <w:t xml:space="preserve">, PMCID: </w:t>
      </w:r>
      <w:hyperlink r:id="rId65" w:history="1">
        <w:r w:rsidRPr="00151B2A">
          <w:rPr>
            <w:rStyle w:val="Hyperlink"/>
            <w:color w:val="000000" w:themeColor="text1"/>
          </w:rPr>
          <w:t>PMC8725618</w:t>
        </w:r>
      </w:hyperlink>
      <w:r w:rsidRPr="00151B2A">
        <w:rPr>
          <w:color w:val="000000" w:themeColor="text1"/>
        </w:rPr>
        <w:t xml:space="preserve">, DOI: </w:t>
      </w:r>
      <w:hyperlink r:id="rId66" w:tgtFrame="_blank" w:history="1">
        <w:r w:rsidRPr="00151B2A">
          <w:rPr>
            <w:rStyle w:val="Hyperlink"/>
            <w:color w:val="000000" w:themeColor="text1"/>
          </w:rPr>
          <w:t>10.1111/acem.14360</w:t>
        </w:r>
      </w:hyperlink>
      <w:r w:rsidRPr="00151B2A">
        <w:rPr>
          <w:color w:val="000000" w:themeColor="text1"/>
        </w:rPr>
        <w:t xml:space="preserve">. </w:t>
      </w:r>
    </w:p>
    <w:p w14:paraId="2641CBF2" w14:textId="77777777" w:rsidR="002E1F56" w:rsidRPr="00151B2A" w:rsidRDefault="004706FF" w:rsidP="002E1F56">
      <w:pPr>
        <w:pStyle w:val="ListParagraph"/>
        <w:numPr>
          <w:ilvl w:val="0"/>
          <w:numId w:val="1"/>
        </w:numPr>
        <w:tabs>
          <w:tab w:val="left" w:pos="1789"/>
          <w:tab w:val="left" w:pos="1790"/>
        </w:tabs>
        <w:spacing w:line="252" w:lineRule="auto"/>
        <w:ind w:right="362"/>
        <w:rPr>
          <w:color w:val="000000" w:themeColor="text1"/>
        </w:rPr>
      </w:pPr>
      <w:proofErr w:type="spellStart"/>
      <w:r w:rsidRPr="00151B2A">
        <w:rPr>
          <w:rFonts w:eastAsia="Times New Roman"/>
          <w:b/>
          <w:bCs/>
          <w:color w:val="000000" w:themeColor="text1"/>
          <w:shd w:val="clear" w:color="auto" w:fill="FFFFFF"/>
        </w:rPr>
        <w:t>Gettel</w:t>
      </w:r>
      <w:proofErr w:type="spellEnd"/>
      <w:r w:rsidRPr="00151B2A">
        <w:rPr>
          <w:rFonts w:eastAsia="Times New Roman"/>
          <w:b/>
          <w:bCs/>
          <w:color w:val="000000" w:themeColor="text1"/>
          <w:shd w:val="clear" w:color="auto" w:fill="FFFFFF"/>
        </w:rPr>
        <w:t xml:space="preserve"> CJ</w:t>
      </w:r>
      <w:r w:rsidRPr="00151B2A">
        <w:rPr>
          <w:rFonts w:eastAsia="Times New Roman"/>
          <w:color w:val="000000" w:themeColor="text1"/>
          <w:shd w:val="clear" w:color="auto" w:fill="FFFFFF"/>
        </w:rPr>
        <w:t xml:space="preserve">, Venkatesh AK, Leo-Summers LS, Murphy TE, </w:t>
      </w:r>
      <w:proofErr w:type="spellStart"/>
      <w:r w:rsidRPr="00151B2A">
        <w:rPr>
          <w:rFonts w:eastAsia="Times New Roman"/>
          <w:color w:val="000000" w:themeColor="text1"/>
          <w:shd w:val="clear" w:color="auto" w:fill="FFFFFF"/>
        </w:rPr>
        <w:t>Gahbauer</w:t>
      </w:r>
      <w:proofErr w:type="spellEnd"/>
      <w:r w:rsidRPr="00151B2A">
        <w:rPr>
          <w:rFonts w:eastAsia="Times New Roman"/>
          <w:color w:val="000000" w:themeColor="text1"/>
          <w:shd w:val="clear" w:color="auto" w:fill="FFFFFF"/>
        </w:rPr>
        <w:t xml:space="preserve"> EA, Hwang U, Gill TM. A longitudinal analysis of functional disability, recovery, and nursing home utilization after hospitalization for ambulatory care sensitive conditions among community-living older persons. Journal of Hospital Medicine 2021</w:t>
      </w:r>
      <w:r w:rsidR="007D7136" w:rsidRPr="00151B2A">
        <w:rPr>
          <w:rFonts w:eastAsia="Times New Roman"/>
          <w:color w:val="000000" w:themeColor="text1"/>
          <w:shd w:val="clear" w:color="auto" w:fill="FFFFFF"/>
        </w:rPr>
        <w:t>;</w:t>
      </w:r>
      <w:r w:rsidR="002E1F56" w:rsidRPr="00151B2A">
        <w:rPr>
          <w:rFonts w:eastAsia="Times New Roman"/>
          <w:color w:val="000000" w:themeColor="text1"/>
          <w:shd w:val="clear" w:color="auto" w:fill="FFFFFF"/>
        </w:rPr>
        <w:t xml:space="preserve"> </w:t>
      </w:r>
      <w:r w:rsidR="007D7136" w:rsidRPr="00151B2A">
        <w:rPr>
          <w:rFonts w:eastAsia="Times New Roman"/>
          <w:color w:val="000000" w:themeColor="text1"/>
          <w:shd w:val="clear" w:color="auto" w:fill="FFFFFF"/>
        </w:rPr>
        <w:t>16(8):</w:t>
      </w:r>
      <w:r w:rsidR="002E1F56" w:rsidRPr="00151B2A">
        <w:rPr>
          <w:rFonts w:eastAsia="Times New Roman"/>
          <w:color w:val="000000" w:themeColor="text1"/>
          <w:shd w:val="clear" w:color="auto" w:fill="FFFFFF"/>
        </w:rPr>
        <w:t xml:space="preserve"> </w:t>
      </w:r>
      <w:r w:rsidR="007D7136" w:rsidRPr="00151B2A">
        <w:rPr>
          <w:rFonts w:eastAsia="Times New Roman"/>
          <w:color w:val="000000" w:themeColor="text1"/>
          <w:shd w:val="clear" w:color="auto" w:fill="FFFFFF"/>
        </w:rPr>
        <w:t xml:space="preserve">469-475. </w:t>
      </w:r>
      <w:r w:rsidR="002E1F56" w:rsidRPr="00151B2A">
        <w:rPr>
          <w:rFonts w:eastAsia="Times New Roman"/>
          <w:color w:val="000000" w:themeColor="text1"/>
          <w:shd w:val="clear" w:color="auto" w:fill="FFFFFF"/>
        </w:rPr>
        <w:t xml:space="preserve">PMID: </w:t>
      </w:r>
      <w:hyperlink r:id="rId67" w:history="1">
        <w:r w:rsidR="002E1F56" w:rsidRPr="00151B2A">
          <w:rPr>
            <w:rStyle w:val="Hyperlink"/>
            <w:rFonts w:eastAsia="Times New Roman"/>
            <w:color w:val="000000" w:themeColor="text1"/>
            <w:shd w:val="clear" w:color="auto" w:fill="FFFFFF"/>
          </w:rPr>
          <w:t>34328835</w:t>
        </w:r>
      </w:hyperlink>
      <w:r w:rsidR="002E1F56" w:rsidRPr="00151B2A">
        <w:rPr>
          <w:rFonts w:eastAsia="Times New Roman"/>
          <w:color w:val="000000" w:themeColor="text1"/>
          <w:shd w:val="clear" w:color="auto" w:fill="FFFFFF"/>
        </w:rPr>
        <w:t xml:space="preserve">, PMCID: </w:t>
      </w:r>
      <w:hyperlink r:id="rId68" w:history="1">
        <w:r w:rsidR="002E1F56" w:rsidRPr="00151B2A">
          <w:rPr>
            <w:rStyle w:val="Hyperlink"/>
            <w:rFonts w:eastAsia="Times New Roman"/>
            <w:color w:val="000000" w:themeColor="text1"/>
            <w:shd w:val="clear" w:color="auto" w:fill="FFFFFF"/>
          </w:rPr>
          <w:t>PMC8340961</w:t>
        </w:r>
      </w:hyperlink>
      <w:r w:rsidR="002E1F56" w:rsidRPr="00151B2A">
        <w:rPr>
          <w:rFonts w:eastAsia="Times New Roman"/>
          <w:color w:val="000000" w:themeColor="text1"/>
          <w:shd w:val="clear" w:color="auto" w:fill="FFFFFF"/>
        </w:rPr>
        <w:t xml:space="preserve">, DOI: </w:t>
      </w:r>
      <w:hyperlink r:id="rId69" w:tgtFrame="_blank" w:history="1">
        <w:r w:rsidR="002E1F56" w:rsidRPr="00151B2A">
          <w:rPr>
            <w:rStyle w:val="Hyperlink"/>
            <w:color w:val="000000" w:themeColor="text1"/>
          </w:rPr>
          <w:t>10.12788/jhm.3669</w:t>
        </w:r>
      </w:hyperlink>
      <w:r w:rsidR="002E1F56" w:rsidRPr="00151B2A">
        <w:rPr>
          <w:color w:val="000000" w:themeColor="text1"/>
        </w:rPr>
        <w:t>.</w:t>
      </w:r>
    </w:p>
    <w:p w14:paraId="5F739B1D" w14:textId="77777777" w:rsidR="00833435" w:rsidRPr="00151B2A" w:rsidRDefault="008F1405" w:rsidP="00833435">
      <w:pPr>
        <w:pStyle w:val="ListParagraph"/>
        <w:numPr>
          <w:ilvl w:val="0"/>
          <w:numId w:val="1"/>
        </w:numPr>
        <w:tabs>
          <w:tab w:val="left" w:pos="1789"/>
          <w:tab w:val="left" w:pos="1790"/>
        </w:tabs>
        <w:spacing w:line="252" w:lineRule="auto"/>
        <w:ind w:right="362"/>
        <w:rPr>
          <w:color w:val="000000" w:themeColor="text1"/>
        </w:rPr>
      </w:pPr>
      <w:proofErr w:type="spellStart"/>
      <w:r w:rsidRPr="00151B2A">
        <w:rPr>
          <w:rFonts w:eastAsia="Times New Roman"/>
          <w:b/>
          <w:bCs/>
          <w:color w:val="000000" w:themeColor="text1"/>
          <w:shd w:val="clear" w:color="auto" w:fill="FFFFFF"/>
        </w:rPr>
        <w:t>Gettel</w:t>
      </w:r>
      <w:proofErr w:type="spellEnd"/>
      <w:r w:rsidRPr="00151B2A">
        <w:rPr>
          <w:rFonts w:eastAsia="Times New Roman"/>
          <w:b/>
          <w:bCs/>
          <w:color w:val="000000" w:themeColor="text1"/>
          <w:shd w:val="clear" w:color="auto" w:fill="FFFFFF"/>
        </w:rPr>
        <w:t xml:space="preserve"> CJ</w:t>
      </w:r>
      <w:r w:rsidRPr="00151B2A">
        <w:rPr>
          <w:rFonts w:eastAsia="Times New Roman"/>
          <w:color w:val="000000" w:themeColor="text1"/>
          <w:shd w:val="clear" w:color="auto" w:fill="FFFFFF"/>
        </w:rPr>
        <w:t xml:space="preserve">, Han CR, </w:t>
      </w:r>
      <w:proofErr w:type="spellStart"/>
      <w:r w:rsidRPr="00151B2A">
        <w:rPr>
          <w:rFonts w:eastAsia="Times New Roman"/>
          <w:color w:val="000000" w:themeColor="text1"/>
          <w:shd w:val="clear" w:color="auto" w:fill="FFFFFF"/>
        </w:rPr>
        <w:t>Granovsky</w:t>
      </w:r>
      <w:proofErr w:type="spellEnd"/>
      <w:r w:rsidRPr="00151B2A">
        <w:rPr>
          <w:rFonts w:eastAsia="Times New Roman"/>
          <w:color w:val="000000" w:themeColor="text1"/>
          <w:shd w:val="clear" w:color="auto" w:fill="FFFFFF"/>
        </w:rPr>
        <w:t xml:space="preserve"> MA, </w:t>
      </w:r>
      <w:proofErr w:type="spellStart"/>
      <w:r w:rsidRPr="00151B2A">
        <w:rPr>
          <w:rFonts w:eastAsia="Times New Roman"/>
          <w:color w:val="000000" w:themeColor="text1"/>
          <w:shd w:val="clear" w:color="auto" w:fill="FFFFFF"/>
        </w:rPr>
        <w:t>Berdahl</w:t>
      </w:r>
      <w:proofErr w:type="spellEnd"/>
      <w:r w:rsidRPr="00151B2A">
        <w:rPr>
          <w:rFonts w:eastAsia="Times New Roman"/>
          <w:color w:val="000000" w:themeColor="text1"/>
          <w:shd w:val="clear" w:color="auto" w:fill="FFFFFF"/>
        </w:rPr>
        <w:t xml:space="preserve"> CT, Kocher KE, Mehrotra A, Schuur JD, </w:t>
      </w:r>
      <w:proofErr w:type="spellStart"/>
      <w:r w:rsidRPr="00151B2A">
        <w:rPr>
          <w:rFonts w:eastAsia="Times New Roman"/>
          <w:color w:val="000000" w:themeColor="text1"/>
          <w:shd w:val="clear" w:color="auto" w:fill="FFFFFF"/>
        </w:rPr>
        <w:t>Aldeen</w:t>
      </w:r>
      <w:proofErr w:type="spellEnd"/>
      <w:r w:rsidRPr="00151B2A">
        <w:rPr>
          <w:rFonts w:eastAsia="Times New Roman"/>
          <w:color w:val="000000" w:themeColor="text1"/>
          <w:shd w:val="clear" w:color="auto" w:fill="FFFFFF"/>
        </w:rPr>
        <w:t xml:space="preserve"> AZ, Griffey RT, Venkatesh AK. Emergency clinician participation and performance in the CMS Merit-based Incentive Payment System. Academic Emergency Medicine 202</w:t>
      </w:r>
      <w:r w:rsidR="001B7FDF" w:rsidRPr="00151B2A">
        <w:rPr>
          <w:rFonts w:eastAsia="Times New Roman"/>
          <w:color w:val="000000" w:themeColor="text1"/>
          <w:shd w:val="clear" w:color="auto" w:fill="FFFFFF"/>
        </w:rPr>
        <w:t>2;</w:t>
      </w:r>
      <w:r w:rsidR="002E1F56" w:rsidRPr="00151B2A">
        <w:rPr>
          <w:rFonts w:eastAsia="Times New Roman"/>
          <w:color w:val="000000" w:themeColor="text1"/>
          <w:shd w:val="clear" w:color="auto" w:fill="FFFFFF"/>
        </w:rPr>
        <w:t xml:space="preserve"> </w:t>
      </w:r>
      <w:r w:rsidR="001B7FDF" w:rsidRPr="00151B2A">
        <w:rPr>
          <w:rFonts w:eastAsia="Times New Roman"/>
          <w:color w:val="000000" w:themeColor="text1"/>
          <w:shd w:val="clear" w:color="auto" w:fill="FFFFFF"/>
        </w:rPr>
        <w:t>29(1):</w:t>
      </w:r>
      <w:r w:rsidR="002E1F56" w:rsidRPr="00151B2A">
        <w:rPr>
          <w:rFonts w:eastAsia="Times New Roman"/>
          <w:color w:val="000000" w:themeColor="text1"/>
          <w:shd w:val="clear" w:color="auto" w:fill="FFFFFF"/>
        </w:rPr>
        <w:t xml:space="preserve"> </w:t>
      </w:r>
      <w:r w:rsidR="001B7FDF" w:rsidRPr="00151B2A">
        <w:rPr>
          <w:rFonts w:eastAsia="Times New Roman"/>
          <w:color w:val="000000" w:themeColor="text1"/>
          <w:shd w:val="clear" w:color="auto" w:fill="FFFFFF"/>
        </w:rPr>
        <w:t xml:space="preserve">64-72. </w:t>
      </w:r>
      <w:r w:rsidR="002E1F56" w:rsidRPr="00151B2A">
        <w:rPr>
          <w:rFonts w:eastAsia="Times New Roman"/>
          <w:color w:val="000000" w:themeColor="text1"/>
          <w:shd w:val="clear" w:color="auto" w:fill="FFFFFF"/>
        </w:rPr>
        <w:t xml:space="preserve">PMID: </w:t>
      </w:r>
      <w:hyperlink r:id="rId70" w:history="1">
        <w:r w:rsidR="002E1F56" w:rsidRPr="00151B2A">
          <w:rPr>
            <w:rStyle w:val="Hyperlink"/>
            <w:rFonts w:eastAsia="Times New Roman"/>
            <w:color w:val="000000" w:themeColor="text1"/>
            <w:shd w:val="clear" w:color="auto" w:fill="FFFFFF"/>
          </w:rPr>
          <w:t>34375479</w:t>
        </w:r>
      </w:hyperlink>
      <w:r w:rsidR="002E1F56" w:rsidRPr="00151B2A">
        <w:rPr>
          <w:rFonts w:eastAsia="Times New Roman"/>
          <w:color w:val="000000" w:themeColor="text1"/>
          <w:shd w:val="clear" w:color="auto" w:fill="FFFFFF"/>
        </w:rPr>
        <w:t xml:space="preserve">, </w:t>
      </w:r>
      <w:r w:rsidR="001B7FDF" w:rsidRPr="00151B2A">
        <w:rPr>
          <w:rFonts w:eastAsia="Times New Roman"/>
          <w:color w:val="000000" w:themeColor="text1"/>
          <w:shd w:val="clear" w:color="auto" w:fill="FFFFFF"/>
        </w:rPr>
        <w:t>PMCID:</w:t>
      </w:r>
      <w:r w:rsidR="002E1F56" w:rsidRPr="00151B2A">
        <w:rPr>
          <w:rFonts w:eastAsia="Times New Roman"/>
          <w:color w:val="000000" w:themeColor="text1"/>
          <w:shd w:val="clear" w:color="auto" w:fill="FFFFFF"/>
        </w:rPr>
        <w:t xml:space="preserve"> </w:t>
      </w:r>
      <w:hyperlink r:id="rId71" w:history="1">
        <w:r w:rsidR="002E1F56" w:rsidRPr="00151B2A">
          <w:rPr>
            <w:rStyle w:val="Hyperlink"/>
            <w:rFonts w:eastAsia="Times New Roman"/>
            <w:color w:val="000000" w:themeColor="text1"/>
            <w:shd w:val="clear" w:color="auto" w:fill="FFFFFF"/>
          </w:rPr>
          <w:t>PMC8766873</w:t>
        </w:r>
      </w:hyperlink>
      <w:r w:rsidR="002E1F56" w:rsidRPr="00151B2A">
        <w:rPr>
          <w:rFonts w:eastAsia="Times New Roman"/>
          <w:color w:val="000000" w:themeColor="text1"/>
          <w:shd w:val="clear" w:color="auto" w:fill="FFFFFF"/>
        </w:rPr>
        <w:t xml:space="preserve">, </w:t>
      </w:r>
      <w:r w:rsidR="002E1F56" w:rsidRPr="00151B2A">
        <w:rPr>
          <w:rFonts w:eastAsia="Times New Roman"/>
          <w:color w:val="000000" w:themeColor="text1"/>
          <w:shd w:val="clear" w:color="auto" w:fill="FFFFFF"/>
        </w:rPr>
        <w:lastRenderedPageBreak/>
        <w:t xml:space="preserve">DOI: </w:t>
      </w:r>
      <w:hyperlink r:id="rId72" w:tgtFrame="_blank" w:history="1">
        <w:r w:rsidR="002E1F56" w:rsidRPr="00151B2A">
          <w:rPr>
            <w:rStyle w:val="Hyperlink"/>
            <w:color w:val="000000" w:themeColor="text1"/>
          </w:rPr>
          <w:t>10.1111/acem.14373</w:t>
        </w:r>
      </w:hyperlink>
      <w:r w:rsidR="002E1F56" w:rsidRPr="00151B2A">
        <w:rPr>
          <w:color w:val="000000" w:themeColor="text1"/>
        </w:rPr>
        <w:t>.</w:t>
      </w:r>
    </w:p>
    <w:p w14:paraId="089F131B" w14:textId="77777777" w:rsidR="00833435" w:rsidRPr="00151B2A" w:rsidRDefault="00535A67" w:rsidP="00833435">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Han CR, Canavan ME, </w:t>
      </w:r>
      <w:proofErr w:type="spellStart"/>
      <w:r w:rsidRPr="00151B2A">
        <w:rPr>
          <w:color w:val="000000" w:themeColor="text1"/>
        </w:rPr>
        <w:t>Bernheim</w:t>
      </w:r>
      <w:proofErr w:type="spellEnd"/>
      <w:r w:rsidRPr="00151B2A">
        <w:rPr>
          <w:color w:val="000000" w:themeColor="text1"/>
        </w:rPr>
        <w:t xml:space="preserve"> SM, </w:t>
      </w:r>
      <w:proofErr w:type="spellStart"/>
      <w:r w:rsidRPr="00151B2A">
        <w:rPr>
          <w:color w:val="000000" w:themeColor="text1"/>
        </w:rPr>
        <w:t>Drye</w:t>
      </w:r>
      <w:proofErr w:type="spellEnd"/>
      <w:r w:rsidRPr="00151B2A">
        <w:rPr>
          <w:color w:val="000000" w:themeColor="text1"/>
        </w:rPr>
        <w:t xml:space="preserve"> EE, </w:t>
      </w:r>
      <w:proofErr w:type="spellStart"/>
      <w:r w:rsidRPr="00151B2A">
        <w:rPr>
          <w:color w:val="000000" w:themeColor="text1"/>
        </w:rPr>
        <w:t>Duseja</w:t>
      </w:r>
      <w:proofErr w:type="spellEnd"/>
      <w:r w:rsidRPr="00151B2A">
        <w:rPr>
          <w:color w:val="000000" w:themeColor="text1"/>
        </w:rPr>
        <w:t xml:space="preserve"> R, Venkatesh AK. The 2018 Merit-based Incentive Payment System: participation, performance, and payment across specialties. Medical Care 202</w:t>
      </w:r>
      <w:r w:rsidR="001B7FDF" w:rsidRPr="00151B2A">
        <w:rPr>
          <w:color w:val="000000" w:themeColor="text1"/>
        </w:rPr>
        <w:t>2;</w:t>
      </w:r>
      <w:r w:rsidR="002E1F56" w:rsidRPr="00151B2A">
        <w:rPr>
          <w:color w:val="000000" w:themeColor="text1"/>
        </w:rPr>
        <w:t xml:space="preserve"> </w:t>
      </w:r>
      <w:r w:rsidR="001B7FDF" w:rsidRPr="00151B2A">
        <w:rPr>
          <w:color w:val="000000" w:themeColor="text1"/>
        </w:rPr>
        <w:t>60(2):</w:t>
      </w:r>
      <w:r w:rsidR="002E1F56" w:rsidRPr="00151B2A">
        <w:rPr>
          <w:color w:val="000000" w:themeColor="text1"/>
        </w:rPr>
        <w:t xml:space="preserve"> </w:t>
      </w:r>
      <w:r w:rsidR="001B7FDF" w:rsidRPr="00151B2A">
        <w:rPr>
          <w:color w:val="000000" w:themeColor="text1"/>
        </w:rPr>
        <w:t>156-163</w:t>
      </w:r>
      <w:r w:rsidRPr="00151B2A">
        <w:rPr>
          <w:color w:val="000000" w:themeColor="text1"/>
        </w:rPr>
        <w:t>.</w:t>
      </w:r>
      <w:r w:rsidR="005015B7" w:rsidRPr="00151B2A">
        <w:rPr>
          <w:color w:val="000000" w:themeColor="text1"/>
        </w:rPr>
        <w:t xml:space="preserve"> </w:t>
      </w:r>
      <w:r w:rsidR="002E1F56" w:rsidRPr="00151B2A">
        <w:rPr>
          <w:color w:val="000000" w:themeColor="text1"/>
        </w:rPr>
        <w:t xml:space="preserve">PMID: </w:t>
      </w:r>
      <w:hyperlink r:id="rId73" w:history="1">
        <w:r w:rsidR="002E1F56" w:rsidRPr="00151B2A">
          <w:rPr>
            <w:rStyle w:val="Hyperlink"/>
            <w:color w:val="000000" w:themeColor="text1"/>
          </w:rPr>
          <w:t>35030565</w:t>
        </w:r>
      </w:hyperlink>
      <w:r w:rsidR="002E1F56" w:rsidRPr="00151B2A">
        <w:rPr>
          <w:color w:val="000000" w:themeColor="text1"/>
        </w:rPr>
        <w:t xml:space="preserve">, </w:t>
      </w:r>
      <w:r w:rsidR="005015B7" w:rsidRPr="00151B2A">
        <w:rPr>
          <w:color w:val="000000" w:themeColor="text1"/>
        </w:rPr>
        <w:t>PMCID:</w:t>
      </w:r>
      <w:r w:rsidR="002E1F56" w:rsidRPr="00151B2A">
        <w:rPr>
          <w:color w:val="000000" w:themeColor="text1"/>
        </w:rPr>
        <w:t xml:space="preserve"> PMC8820355, DOI</w:t>
      </w:r>
      <w:r w:rsidR="00833435" w:rsidRPr="00151B2A">
        <w:rPr>
          <w:color w:val="000000" w:themeColor="text1"/>
        </w:rPr>
        <w:t xml:space="preserve">: </w:t>
      </w:r>
      <w:hyperlink r:id="rId74" w:tgtFrame="_blank" w:history="1">
        <w:r w:rsidR="00833435" w:rsidRPr="00151B2A">
          <w:rPr>
            <w:rStyle w:val="Hyperlink"/>
            <w:color w:val="000000" w:themeColor="text1"/>
          </w:rPr>
          <w:t>10.1097/MLR.0000000000001674</w:t>
        </w:r>
      </w:hyperlink>
      <w:r w:rsidR="00833435" w:rsidRPr="00151B2A">
        <w:rPr>
          <w:color w:val="000000" w:themeColor="text1"/>
        </w:rPr>
        <w:t>.</w:t>
      </w:r>
    </w:p>
    <w:p w14:paraId="0F4CF7B7" w14:textId="77777777" w:rsidR="00833435" w:rsidRPr="00151B2A" w:rsidRDefault="00BD096F" w:rsidP="00833435">
      <w:pPr>
        <w:pStyle w:val="ListParagraph"/>
        <w:numPr>
          <w:ilvl w:val="0"/>
          <w:numId w:val="1"/>
        </w:numPr>
        <w:tabs>
          <w:tab w:val="left" w:pos="1789"/>
          <w:tab w:val="left" w:pos="1790"/>
        </w:tabs>
        <w:spacing w:line="252" w:lineRule="auto"/>
        <w:ind w:right="362"/>
        <w:rPr>
          <w:color w:val="000000" w:themeColor="text1"/>
        </w:rPr>
      </w:pPr>
      <w:r w:rsidRPr="00151B2A">
        <w:rPr>
          <w:color w:val="000000" w:themeColor="text1"/>
        </w:rPr>
        <w:t xml:space="preserve">Janke AT, </w:t>
      </w: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w:t>
      </w:r>
      <w:proofErr w:type="spellStart"/>
      <w:r w:rsidRPr="00151B2A">
        <w:rPr>
          <w:color w:val="000000" w:themeColor="text1"/>
        </w:rPr>
        <w:t>Haimovich</w:t>
      </w:r>
      <w:proofErr w:type="spellEnd"/>
      <w:r w:rsidRPr="00151B2A">
        <w:rPr>
          <w:color w:val="000000" w:themeColor="text1"/>
        </w:rPr>
        <w:t xml:space="preserve"> A, Kocher KE, </w:t>
      </w:r>
      <w:proofErr w:type="spellStart"/>
      <w:r w:rsidRPr="00151B2A">
        <w:rPr>
          <w:color w:val="000000" w:themeColor="text1"/>
        </w:rPr>
        <w:t>Krumholz</w:t>
      </w:r>
      <w:proofErr w:type="spellEnd"/>
      <w:r w:rsidRPr="00151B2A">
        <w:rPr>
          <w:color w:val="000000" w:themeColor="text1"/>
        </w:rPr>
        <w:t xml:space="preserve"> HM, Venkatesh AK. Changes in emergency department arrival times for acute myocardial infarction during the COVID-19 pandemic suggest delays in care seeking. Circulation: Cardiovascular Quality and Outcomes 202</w:t>
      </w:r>
      <w:r w:rsidR="005015B7" w:rsidRPr="00151B2A">
        <w:rPr>
          <w:color w:val="000000" w:themeColor="text1"/>
        </w:rPr>
        <w:t>2;</w:t>
      </w:r>
      <w:r w:rsidR="00833435" w:rsidRPr="00151B2A">
        <w:rPr>
          <w:color w:val="000000" w:themeColor="text1"/>
        </w:rPr>
        <w:t xml:space="preserve"> </w:t>
      </w:r>
      <w:r w:rsidR="005015B7" w:rsidRPr="00151B2A">
        <w:rPr>
          <w:color w:val="000000" w:themeColor="text1"/>
        </w:rPr>
        <w:t>15(2):</w:t>
      </w:r>
      <w:r w:rsidR="00833435" w:rsidRPr="00151B2A">
        <w:rPr>
          <w:color w:val="000000" w:themeColor="text1"/>
        </w:rPr>
        <w:t xml:space="preserve"> </w:t>
      </w:r>
      <w:r w:rsidR="005015B7" w:rsidRPr="00151B2A">
        <w:rPr>
          <w:color w:val="000000" w:themeColor="text1"/>
        </w:rPr>
        <w:t xml:space="preserve">e008402. </w:t>
      </w:r>
      <w:r w:rsidR="00833435" w:rsidRPr="00151B2A">
        <w:rPr>
          <w:color w:val="000000" w:themeColor="text1"/>
        </w:rPr>
        <w:t xml:space="preserve">PMID: </w:t>
      </w:r>
      <w:hyperlink r:id="rId75" w:history="1">
        <w:r w:rsidR="00833435" w:rsidRPr="00151B2A">
          <w:rPr>
            <w:rStyle w:val="Hyperlink"/>
            <w:color w:val="000000" w:themeColor="text1"/>
          </w:rPr>
          <w:t>35105172</w:t>
        </w:r>
      </w:hyperlink>
      <w:r w:rsidR="00833435" w:rsidRPr="00151B2A">
        <w:rPr>
          <w:color w:val="000000" w:themeColor="text1"/>
        </w:rPr>
        <w:t xml:space="preserve">, </w:t>
      </w:r>
      <w:r w:rsidR="005015B7" w:rsidRPr="00151B2A">
        <w:rPr>
          <w:color w:val="000000" w:themeColor="text1"/>
        </w:rPr>
        <w:t>PMCID:</w:t>
      </w:r>
      <w:r w:rsidR="00833435" w:rsidRPr="00151B2A">
        <w:rPr>
          <w:color w:val="000000" w:themeColor="text1"/>
        </w:rPr>
        <w:t xml:space="preserve"> </w:t>
      </w:r>
      <w:hyperlink r:id="rId76" w:history="1">
        <w:r w:rsidR="00833435" w:rsidRPr="00151B2A">
          <w:rPr>
            <w:rStyle w:val="Hyperlink"/>
            <w:color w:val="000000" w:themeColor="text1"/>
          </w:rPr>
          <w:t>PMC8833230</w:t>
        </w:r>
      </w:hyperlink>
      <w:r w:rsidR="00833435" w:rsidRPr="00151B2A">
        <w:rPr>
          <w:color w:val="000000" w:themeColor="text1"/>
        </w:rPr>
        <w:t xml:space="preserve">, DOI: </w:t>
      </w:r>
      <w:hyperlink r:id="rId77" w:tgtFrame="_blank" w:history="1">
        <w:r w:rsidR="00833435" w:rsidRPr="00151B2A">
          <w:rPr>
            <w:rStyle w:val="Hyperlink"/>
            <w:color w:val="000000" w:themeColor="text1"/>
          </w:rPr>
          <w:t>10.1161/CIRCOUTCOMES.121.008402</w:t>
        </w:r>
      </w:hyperlink>
      <w:r w:rsidR="00833435" w:rsidRPr="00151B2A">
        <w:rPr>
          <w:color w:val="000000" w:themeColor="text1"/>
        </w:rPr>
        <w:t>.</w:t>
      </w:r>
    </w:p>
    <w:p w14:paraId="51259CA7" w14:textId="77777777" w:rsidR="00833435" w:rsidRPr="00151B2A" w:rsidRDefault="00833435" w:rsidP="00833435">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 </w:t>
      </w:r>
      <w:r w:rsidRPr="00151B2A">
        <w:rPr>
          <w:color w:val="000000" w:themeColor="text1"/>
        </w:rPr>
        <w:t xml:space="preserve">Falvey JR, Gifford A, Hoang L, Christensen LA, Hwang U, Shah MN, GEAR 2.0 Network. Emergency department care transitions for patients with cognitive impairment: a scoping review. </w:t>
      </w:r>
      <w:r w:rsidRPr="00151B2A">
        <w:rPr>
          <w:color w:val="000000" w:themeColor="text1"/>
          <w:w w:val="105"/>
        </w:rPr>
        <w:t xml:space="preserve">Journal of the American Medical Directors Association 2022; 23(8): 1313.e1-1313.e13. PMID: </w:t>
      </w:r>
      <w:hyperlink r:id="rId78" w:history="1">
        <w:r w:rsidRPr="00151B2A">
          <w:rPr>
            <w:rStyle w:val="Hyperlink"/>
            <w:color w:val="000000" w:themeColor="text1"/>
            <w:w w:val="105"/>
          </w:rPr>
          <w:t>35247358</w:t>
        </w:r>
      </w:hyperlink>
      <w:r w:rsidRPr="00151B2A">
        <w:rPr>
          <w:color w:val="000000" w:themeColor="text1"/>
          <w:w w:val="105"/>
        </w:rPr>
        <w:t xml:space="preserve">, PMCID: </w:t>
      </w:r>
      <w:hyperlink r:id="rId79" w:history="1">
        <w:r w:rsidRPr="00151B2A">
          <w:rPr>
            <w:rStyle w:val="Hyperlink"/>
            <w:color w:val="000000" w:themeColor="text1"/>
            <w:w w:val="105"/>
          </w:rPr>
          <w:t>PMC9378565</w:t>
        </w:r>
      </w:hyperlink>
      <w:r w:rsidRPr="00151B2A">
        <w:rPr>
          <w:color w:val="000000" w:themeColor="text1"/>
          <w:w w:val="105"/>
        </w:rPr>
        <w:t xml:space="preserve">, DOI: </w:t>
      </w:r>
      <w:hyperlink r:id="rId80" w:tgtFrame="_blank" w:history="1">
        <w:r w:rsidRPr="00151B2A">
          <w:rPr>
            <w:rStyle w:val="Hyperlink"/>
            <w:color w:val="000000" w:themeColor="text1"/>
          </w:rPr>
          <w:t>10.1016/j.jamda.2022.01.076</w:t>
        </w:r>
      </w:hyperlink>
      <w:r w:rsidRPr="00151B2A">
        <w:rPr>
          <w:color w:val="000000" w:themeColor="text1"/>
        </w:rPr>
        <w:t>.</w:t>
      </w:r>
    </w:p>
    <w:p w14:paraId="2F6F137B" w14:textId="77777777" w:rsidR="00833435" w:rsidRPr="00151B2A" w:rsidRDefault="007E6DDE" w:rsidP="00833435">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w:t>
      </w:r>
      <w:proofErr w:type="spellStart"/>
      <w:r w:rsidRPr="00151B2A">
        <w:rPr>
          <w:color w:val="000000" w:themeColor="text1"/>
        </w:rPr>
        <w:t>Tinloy</w:t>
      </w:r>
      <w:proofErr w:type="spellEnd"/>
      <w:r w:rsidRPr="00151B2A">
        <w:rPr>
          <w:color w:val="000000" w:themeColor="text1"/>
        </w:rPr>
        <w:t xml:space="preserve"> B, </w:t>
      </w:r>
      <w:proofErr w:type="spellStart"/>
      <w:r w:rsidRPr="00151B2A">
        <w:rPr>
          <w:color w:val="000000" w:themeColor="text1"/>
        </w:rPr>
        <w:t>Nedza</w:t>
      </w:r>
      <w:proofErr w:type="spellEnd"/>
      <w:r w:rsidRPr="00151B2A">
        <w:rPr>
          <w:color w:val="000000" w:themeColor="text1"/>
        </w:rPr>
        <w:t xml:space="preserve"> SM, </w:t>
      </w:r>
      <w:proofErr w:type="spellStart"/>
      <w:r w:rsidRPr="00151B2A">
        <w:rPr>
          <w:color w:val="000000" w:themeColor="text1"/>
        </w:rPr>
        <w:t>Granovsky</w:t>
      </w:r>
      <w:proofErr w:type="spellEnd"/>
      <w:r w:rsidRPr="00151B2A">
        <w:rPr>
          <w:color w:val="000000" w:themeColor="text1"/>
        </w:rPr>
        <w:t xml:space="preserve"> MA, Goyal P, Terry AT, Venkatesh AK. The future of value-based emergency care: development of an emergency medicine MIPS Value Pathway framework. Journal of the American College of Emergency Physicians Open 2022</w:t>
      </w:r>
      <w:r w:rsidR="00C663B2" w:rsidRPr="00151B2A">
        <w:rPr>
          <w:color w:val="000000" w:themeColor="text1"/>
        </w:rPr>
        <w:t>;</w:t>
      </w:r>
      <w:r w:rsidR="00833435" w:rsidRPr="00151B2A">
        <w:rPr>
          <w:color w:val="000000" w:themeColor="text1"/>
        </w:rPr>
        <w:t xml:space="preserve"> </w:t>
      </w:r>
      <w:r w:rsidR="00C663B2" w:rsidRPr="00151B2A">
        <w:rPr>
          <w:color w:val="000000" w:themeColor="text1"/>
        </w:rPr>
        <w:t>3(2):</w:t>
      </w:r>
      <w:r w:rsidR="00833435" w:rsidRPr="00151B2A">
        <w:rPr>
          <w:color w:val="000000" w:themeColor="text1"/>
        </w:rPr>
        <w:t xml:space="preserve"> </w:t>
      </w:r>
      <w:r w:rsidR="00C663B2" w:rsidRPr="00151B2A">
        <w:rPr>
          <w:color w:val="000000" w:themeColor="text1"/>
        </w:rPr>
        <w:t xml:space="preserve">e12672. </w:t>
      </w:r>
      <w:r w:rsidR="00833435" w:rsidRPr="00151B2A">
        <w:rPr>
          <w:color w:val="000000" w:themeColor="text1"/>
        </w:rPr>
        <w:t xml:space="preserve">PMID: </w:t>
      </w:r>
      <w:hyperlink r:id="rId81" w:history="1">
        <w:r w:rsidR="00833435" w:rsidRPr="00151B2A">
          <w:rPr>
            <w:rStyle w:val="Hyperlink"/>
            <w:color w:val="000000" w:themeColor="text1"/>
          </w:rPr>
          <w:t>35310403</w:t>
        </w:r>
      </w:hyperlink>
      <w:r w:rsidR="00833435" w:rsidRPr="00151B2A">
        <w:rPr>
          <w:color w:val="000000" w:themeColor="text1"/>
        </w:rPr>
        <w:t xml:space="preserve">, </w:t>
      </w:r>
      <w:r w:rsidR="00C663B2" w:rsidRPr="00151B2A">
        <w:rPr>
          <w:color w:val="000000" w:themeColor="text1"/>
        </w:rPr>
        <w:t>PMCID:</w:t>
      </w:r>
      <w:r w:rsidR="00833435" w:rsidRPr="00151B2A">
        <w:rPr>
          <w:color w:val="000000" w:themeColor="text1"/>
        </w:rPr>
        <w:t xml:space="preserve"> </w:t>
      </w:r>
      <w:hyperlink r:id="rId82" w:history="1">
        <w:r w:rsidR="00833435" w:rsidRPr="00151B2A">
          <w:rPr>
            <w:rStyle w:val="Hyperlink"/>
            <w:color w:val="000000" w:themeColor="text1"/>
          </w:rPr>
          <w:t>PMC8918116</w:t>
        </w:r>
      </w:hyperlink>
      <w:r w:rsidR="00833435" w:rsidRPr="00151B2A">
        <w:rPr>
          <w:color w:val="000000" w:themeColor="text1"/>
        </w:rPr>
        <w:t xml:space="preserve">, DOI: </w:t>
      </w:r>
      <w:hyperlink r:id="rId83" w:tgtFrame="_blank" w:history="1">
        <w:r w:rsidR="00833435" w:rsidRPr="00151B2A">
          <w:rPr>
            <w:rStyle w:val="Hyperlink"/>
            <w:color w:val="000000" w:themeColor="text1"/>
          </w:rPr>
          <w:t>10.1002/emp2.12672</w:t>
        </w:r>
      </w:hyperlink>
      <w:r w:rsidR="00833435" w:rsidRPr="00151B2A">
        <w:rPr>
          <w:color w:val="000000" w:themeColor="text1"/>
        </w:rPr>
        <w:t>.</w:t>
      </w:r>
    </w:p>
    <w:p w14:paraId="47B6145C" w14:textId="77777777" w:rsidR="00833435" w:rsidRPr="00151B2A" w:rsidRDefault="007212C9" w:rsidP="00833435">
      <w:pPr>
        <w:pStyle w:val="ListParagraph"/>
        <w:numPr>
          <w:ilvl w:val="0"/>
          <w:numId w:val="1"/>
        </w:numPr>
        <w:tabs>
          <w:tab w:val="left" w:pos="1789"/>
          <w:tab w:val="left" w:pos="1790"/>
        </w:tabs>
        <w:spacing w:line="252" w:lineRule="auto"/>
        <w:ind w:right="362"/>
        <w:rPr>
          <w:color w:val="000000" w:themeColor="text1"/>
        </w:rPr>
      </w:pPr>
      <w:r w:rsidRPr="00151B2A">
        <w:rPr>
          <w:color w:val="000000" w:themeColor="text1"/>
        </w:rPr>
        <w:t xml:space="preserve">Hwang U, Carpenter C, Dresden S, </w:t>
      </w:r>
      <w:proofErr w:type="spellStart"/>
      <w:r w:rsidRPr="00151B2A">
        <w:rPr>
          <w:color w:val="000000" w:themeColor="text1"/>
        </w:rPr>
        <w:t>Dussetschleger</w:t>
      </w:r>
      <w:proofErr w:type="spellEnd"/>
      <w:r w:rsidRPr="00151B2A">
        <w:rPr>
          <w:color w:val="000000" w:themeColor="text1"/>
        </w:rPr>
        <w:t xml:space="preserve"> J, Gifford A, Hoang L, Leggett J, </w:t>
      </w:r>
      <w:proofErr w:type="spellStart"/>
      <w:r w:rsidRPr="00151B2A">
        <w:rPr>
          <w:color w:val="000000" w:themeColor="text1"/>
        </w:rPr>
        <w:t>Nowroozpoor</w:t>
      </w:r>
      <w:proofErr w:type="spellEnd"/>
      <w:r w:rsidRPr="00151B2A">
        <w:rPr>
          <w:color w:val="000000" w:themeColor="text1"/>
        </w:rPr>
        <w:t xml:space="preserve"> A, Taylor Z, Shah M, </w:t>
      </w:r>
      <w:r w:rsidRPr="00151B2A">
        <w:rPr>
          <w:b/>
          <w:bCs/>
          <w:color w:val="000000" w:themeColor="text1"/>
        </w:rPr>
        <w:t>GEAR and GEAR 2.0 Networks</w:t>
      </w:r>
      <w:r w:rsidRPr="00151B2A">
        <w:rPr>
          <w:color w:val="000000" w:themeColor="text1"/>
        </w:rPr>
        <w:t xml:space="preserve">. The Geriatric Emergency </w:t>
      </w:r>
      <w:proofErr w:type="gramStart"/>
      <w:r w:rsidRPr="00151B2A">
        <w:rPr>
          <w:color w:val="000000" w:themeColor="text1"/>
        </w:rPr>
        <w:t>care</w:t>
      </w:r>
      <w:proofErr w:type="gramEnd"/>
      <w:r w:rsidRPr="00151B2A">
        <w:rPr>
          <w:color w:val="000000" w:themeColor="text1"/>
        </w:rPr>
        <w:t xml:space="preserve"> Applied Research (GEAR) Network approach: a protocol to advance stakeholder consensus and research priorities in geriatrics and dementia care in the emergency department. BMJ Open 2022;</w:t>
      </w:r>
      <w:r w:rsidR="00833435" w:rsidRPr="00151B2A">
        <w:rPr>
          <w:color w:val="000000" w:themeColor="text1"/>
        </w:rPr>
        <w:t xml:space="preserve"> </w:t>
      </w:r>
      <w:r w:rsidRPr="00151B2A">
        <w:rPr>
          <w:color w:val="000000" w:themeColor="text1"/>
        </w:rPr>
        <w:t>12(4):</w:t>
      </w:r>
      <w:r w:rsidR="00833435" w:rsidRPr="00151B2A">
        <w:rPr>
          <w:color w:val="000000" w:themeColor="text1"/>
        </w:rPr>
        <w:t xml:space="preserve"> </w:t>
      </w:r>
      <w:r w:rsidRPr="00151B2A">
        <w:rPr>
          <w:color w:val="000000" w:themeColor="text1"/>
        </w:rPr>
        <w:t>e060974.</w:t>
      </w:r>
      <w:r w:rsidR="0046046C" w:rsidRPr="00151B2A">
        <w:rPr>
          <w:color w:val="000000" w:themeColor="text1"/>
        </w:rPr>
        <w:t xml:space="preserve"> </w:t>
      </w:r>
      <w:r w:rsidR="00833435" w:rsidRPr="00151B2A">
        <w:rPr>
          <w:color w:val="000000" w:themeColor="text1"/>
        </w:rPr>
        <w:t xml:space="preserve">PMID: </w:t>
      </w:r>
      <w:hyperlink r:id="rId84" w:history="1">
        <w:r w:rsidR="00833435" w:rsidRPr="00151B2A">
          <w:rPr>
            <w:rStyle w:val="Hyperlink"/>
            <w:color w:val="000000" w:themeColor="text1"/>
          </w:rPr>
          <w:t>35459682</w:t>
        </w:r>
      </w:hyperlink>
      <w:r w:rsidR="00833435" w:rsidRPr="00151B2A">
        <w:rPr>
          <w:color w:val="000000" w:themeColor="text1"/>
        </w:rPr>
        <w:t xml:space="preserve">, </w:t>
      </w:r>
      <w:r w:rsidR="0046046C" w:rsidRPr="00151B2A">
        <w:rPr>
          <w:color w:val="000000" w:themeColor="text1"/>
        </w:rPr>
        <w:t>PMCID:</w:t>
      </w:r>
      <w:r w:rsidR="00833435" w:rsidRPr="00151B2A">
        <w:rPr>
          <w:color w:val="000000" w:themeColor="text1"/>
        </w:rPr>
        <w:t xml:space="preserve"> </w:t>
      </w:r>
      <w:hyperlink r:id="rId85" w:history="1">
        <w:r w:rsidR="00833435" w:rsidRPr="00151B2A">
          <w:rPr>
            <w:rStyle w:val="Hyperlink"/>
            <w:color w:val="000000" w:themeColor="text1"/>
          </w:rPr>
          <w:t>PMC9036447</w:t>
        </w:r>
      </w:hyperlink>
      <w:r w:rsidR="00833435" w:rsidRPr="00151B2A">
        <w:rPr>
          <w:color w:val="000000" w:themeColor="text1"/>
        </w:rPr>
        <w:t xml:space="preserve">, DOI: </w:t>
      </w:r>
      <w:hyperlink r:id="rId86" w:tgtFrame="_blank" w:history="1">
        <w:r w:rsidR="00833435" w:rsidRPr="00151B2A">
          <w:rPr>
            <w:rStyle w:val="Hyperlink"/>
            <w:color w:val="000000" w:themeColor="text1"/>
          </w:rPr>
          <w:t>10.1136/bmjopen-2022-060974</w:t>
        </w:r>
      </w:hyperlink>
      <w:r w:rsidR="00833435" w:rsidRPr="00151B2A">
        <w:rPr>
          <w:color w:val="000000" w:themeColor="text1"/>
        </w:rPr>
        <w:t>.</w:t>
      </w:r>
    </w:p>
    <w:p w14:paraId="3015CCC5" w14:textId="77777777" w:rsidR="00833435" w:rsidRPr="00151B2A" w:rsidRDefault="003A103C" w:rsidP="00833435">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w:t>
      </w:r>
      <w:proofErr w:type="spellStart"/>
      <w:r w:rsidRPr="00151B2A">
        <w:rPr>
          <w:color w:val="000000" w:themeColor="text1"/>
        </w:rPr>
        <w:t>Yiadom</w:t>
      </w:r>
      <w:proofErr w:type="spellEnd"/>
      <w:r w:rsidRPr="00151B2A">
        <w:rPr>
          <w:color w:val="000000" w:themeColor="text1"/>
        </w:rPr>
        <w:t xml:space="preserve"> MYAB, Bernstein SL, </w:t>
      </w:r>
      <w:proofErr w:type="spellStart"/>
      <w:r w:rsidR="00387700" w:rsidRPr="00151B2A">
        <w:rPr>
          <w:color w:val="000000" w:themeColor="text1"/>
        </w:rPr>
        <w:t>Grudzen</w:t>
      </w:r>
      <w:proofErr w:type="spellEnd"/>
      <w:r w:rsidR="00387700" w:rsidRPr="00151B2A">
        <w:rPr>
          <w:color w:val="000000" w:themeColor="text1"/>
        </w:rPr>
        <w:t xml:space="preserve"> C</w:t>
      </w:r>
      <w:r w:rsidRPr="00151B2A">
        <w:rPr>
          <w:color w:val="000000" w:themeColor="text1"/>
        </w:rPr>
        <w:t>, Nath B, Li F, Hwang U, Hess EP, Melnick ER. Pragmatic trial design in emergency medicine: study</w:t>
      </w:r>
      <w:r w:rsidR="009B420A" w:rsidRPr="00151B2A">
        <w:rPr>
          <w:color w:val="000000" w:themeColor="text1"/>
        </w:rPr>
        <w:t xml:space="preserve"> </w:t>
      </w:r>
      <w:r w:rsidRPr="00151B2A">
        <w:rPr>
          <w:color w:val="000000" w:themeColor="text1"/>
        </w:rPr>
        <w:t>considerations and design types. Academic Emergency Medicine 2022</w:t>
      </w:r>
      <w:r w:rsidR="00962FDB" w:rsidRPr="00151B2A">
        <w:rPr>
          <w:color w:val="000000" w:themeColor="text1"/>
        </w:rPr>
        <w:t>;</w:t>
      </w:r>
      <w:r w:rsidR="00833435" w:rsidRPr="00151B2A">
        <w:rPr>
          <w:color w:val="000000" w:themeColor="text1"/>
        </w:rPr>
        <w:t xml:space="preserve"> </w:t>
      </w:r>
      <w:r w:rsidR="00962FDB" w:rsidRPr="00151B2A">
        <w:rPr>
          <w:color w:val="000000" w:themeColor="text1"/>
        </w:rPr>
        <w:t>29(10):</w:t>
      </w:r>
      <w:r w:rsidR="00833435" w:rsidRPr="00151B2A">
        <w:rPr>
          <w:color w:val="000000" w:themeColor="text1"/>
        </w:rPr>
        <w:t xml:space="preserve"> </w:t>
      </w:r>
      <w:r w:rsidR="00962FDB" w:rsidRPr="00151B2A">
        <w:rPr>
          <w:color w:val="000000" w:themeColor="text1"/>
        </w:rPr>
        <w:t>1247-1257</w:t>
      </w:r>
      <w:r w:rsidR="009C5AD6" w:rsidRPr="00151B2A">
        <w:rPr>
          <w:color w:val="000000" w:themeColor="text1"/>
        </w:rPr>
        <w:t>.</w:t>
      </w:r>
      <w:r w:rsidR="00833435" w:rsidRPr="00151B2A">
        <w:rPr>
          <w:color w:val="000000" w:themeColor="text1"/>
        </w:rPr>
        <w:t xml:space="preserve"> PMID: </w:t>
      </w:r>
      <w:hyperlink r:id="rId87" w:history="1">
        <w:r w:rsidR="00833435" w:rsidRPr="00151B2A">
          <w:rPr>
            <w:rStyle w:val="Hyperlink"/>
            <w:color w:val="000000" w:themeColor="text1"/>
          </w:rPr>
          <w:t>3547553</w:t>
        </w:r>
      </w:hyperlink>
      <w:r w:rsidR="00833435" w:rsidRPr="00151B2A">
        <w:rPr>
          <w:color w:val="000000" w:themeColor="text1"/>
        </w:rPr>
        <w:t xml:space="preserve">, PMCID: PMC9790188, DOI: </w:t>
      </w:r>
      <w:hyperlink r:id="rId88" w:tgtFrame="_blank" w:history="1">
        <w:r w:rsidR="00833435" w:rsidRPr="00151B2A">
          <w:rPr>
            <w:rStyle w:val="Hyperlink"/>
            <w:color w:val="000000" w:themeColor="text1"/>
          </w:rPr>
          <w:t>10.1111/acem.14513</w:t>
        </w:r>
      </w:hyperlink>
      <w:r w:rsidR="00833435" w:rsidRPr="00151B2A">
        <w:rPr>
          <w:color w:val="000000" w:themeColor="text1"/>
        </w:rPr>
        <w:t>.</w:t>
      </w:r>
    </w:p>
    <w:p w14:paraId="63F3368B" w14:textId="49284D8F" w:rsidR="00833435" w:rsidRPr="00151B2A" w:rsidRDefault="007212C9" w:rsidP="00833435">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Courtney DM, Janke AT, Rothenberg C, Mills AM, Sun W, Venkatesh AK. The 2013-2019 emergency medicine workforce: clinician entry and attrition across the US geography. Annals of Emergency Medicine 2022</w:t>
      </w:r>
      <w:r w:rsidR="00962FDB" w:rsidRPr="00151B2A">
        <w:rPr>
          <w:color w:val="000000" w:themeColor="text1"/>
        </w:rPr>
        <w:t>;</w:t>
      </w:r>
      <w:r w:rsidR="00833435" w:rsidRPr="00151B2A">
        <w:rPr>
          <w:color w:val="000000" w:themeColor="text1"/>
        </w:rPr>
        <w:t xml:space="preserve"> </w:t>
      </w:r>
      <w:r w:rsidR="00962FDB" w:rsidRPr="00151B2A">
        <w:rPr>
          <w:color w:val="000000" w:themeColor="text1"/>
        </w:rPr>
        <w:t>80(3):</w:t>
      </w:r>
      <w:r w:rsidR="00833435" w:rsidRPr="00151B2A">
        <w:rPr>
          <w:color w:val="000000" w:themeColor="text1"/>
        </w:rPr>
        <w:t xml:space="preserve"> </w:t>
      </w:r>
      <w:r w:rsidR="00962FDB" w:rsidRPr="00151B2A">
        <w:rPr>
          <w:color w:val="000000" w:themeColor="text1"/>
        </w:rPr>
        <w:t>260-271</w:t>
      </w:r>
      <w:r w:rsidRPr="00151B2A">
        <w:rPr>
          <w:color w:val="000000" w:themeColor="text1"/>
        </w:rPr>
        <w:t>.</w:t>
      </w:r>
      <w:r w:rsidR="00962FDB" w:rsidRPr="00151B2A">
        <w:rPr>
          <w:color w:val="000000" w:themeColor="text1"/>
        </w:rPr>
        <w:t xml:space="preserve"> </w:t>
      </w:r>
      <w:r w:rsidR="00833435" w:rsidRPr="00151B2A">
        <w:rPr>
          <w:color w:val="000000" w:themeColor="text1"/>
        </w:rPr>
        <w:t xml:space="preserve">PMID: </w:t>
      </w:r>
      <w:hyperlink r:id="rId89" w:history="1">
        <w:r w:rsidR="00833435" w:rsidRPr="00151B2A">
          <w:rPr>
            <w:rStyle w:val="Hyperlink"/>
            <w:color w:val="000000" w:themeColor="text1"/>
          </w:rPr>
          <w:t>35717274</w:t>
        </w:r>
      </w:hyperlink>
      <w:r w:rsidR="00833435" w:rsidRPr="00151B2A">
        <w:rPr>
          <w:color w:val="000000" w:themeColor="text1"/>
        </w:rPr>
        <w:t xml:space="preserve">, PMCID: </w:t>
      </w:r>
      <w:r w:rsidR="00AB7FA4">
        <w:rPr>
          <w:color w:val="000000" w:themeColor="text1"/>
        </w:rPr>
        <w:t>PMC</w:t>
      </w:r>
      <w:r w:rsidR="00833435" w:rsidRPr="00151B2A">
        <w:rPr>
          <w:color w:val="000000" w:themeColor="text1"/>
        </w:rPr>
        <w:t xml:space="preserve">9398978, DOI: </w:t>
      </w:r>
      <w:hyperlink r:id="rId90" w:tgtFrame="_blank" w:history="1">
        <w:r w:rsidR="00833435" w:rsidRPr="00151B2A">
          <w:rPr>
            <w:rStyle w:val="Hyperlink"/>
            <w:color w:val="000000" w:themeColor="text1"/>
          </w:rPr>
          <w:t>10.1016/j.annemergmed.2022.04.031</w:t>
        </w:r>
      </w:hyperlink>
      <w:r w:rsidR="00833435" w:rsidRPr="00151B2A">
        <w:rPr>
          <w:color w:val="000000" w:themeColor="text1"/>
        </w:rPr>
        <w:t>.</w:t>
      </w:r>
    </w:p>
    <w:p w14:paraId="18F8F7A3" w14:textId="77777777" w:rsidR="004A0C46" w:rsidRPr="00151B2A" w:rsidRDefault="00F40055"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Serina PT, </w:t>
      </w:r>
      <w:proofErr w:type="spellStart"/>
      <w:r w:rsidRPr="00151B2A">
        <w:rPr>
          <w:color w:val="000000" w:themeColor="text1"/>
        </w:rPr>
        <w:t>Uzamere</w:t>
      </w:r>
      <w:proofErr w:type="spellEnd"/>
      <w:r w:rsidRPr="00151B2A">
        <w:rPr>
          <w:color w:val="000000" w:themeColor="text1"/>
        </w:rPr>
        <w:t xml:space="preserve"> I, Hernandez-Bigos K, Venkatesh AK, Rising KL, Goldberg EM, Feder SL, Cohen AB, Hwang U. Emergency department-to-community care transition barriers: a qualitative study of older adults. Journal of the American Geriatrics Society 2022</w:t>
      </w:r>
      <w:r w:rsidR="00962FDB" w:rsidRPr="00151B2A">
        <w:rPr>
          <w:color w:val="000000" w:themeColor="text1"/>
        </w:rPr>
        <w:t>;</w:t>
      </w:r>
      <w:r w:rsidR="00833435" w:rsidRPr="00151B2A">
        <w:rPr>
          <w:color w:val="000000" w:themeColor="text1"/>
        </w:rPr>
        <w:t xml:space="preserve"> </w:t>
      </w:r>
      <w:r w:rsidR="00962FDB" w:rsidRPr="00151B2A">
        <w:rPr>
          <w:color w:val="000000" w:themeColor="text1"/>
        </w:rPr>
        <w:t>70(11):</w:t>
      </w:r>
      <w:r w:rsidR="00833435" w:rsidRPr="00151B2A">
        <w:rPr>
          <w:color w:val="000000" w:themeColor="text1"/>
        </w:rPr>
        <w:t xml:space="preserve"> </w:t>
      </w:r>
      <w:r w:rsidR="00962FDB" w:rsidRPr="00151B2A">
        <w:rPr>
          <w:color w:val="000000" w:themeColor="text1"/>
        </w:rPr>
        <w:t>3152-3162</w:t>
      </w:r>
      <w:r w:rsidR="009C5AD6" w:rsidRPr="00151B2A">
        <w:rPr>
          <w:color w:val="000000" w:themeColor="text1"/>
        </w:rPr>
        <w:t>.</w:t>
      </w:r>
      <w:r w:rsidR="00962FDB" w:rsidRPr="00151B2A">
        <w:rPr>
          <w:color w:val="000000" w:themeColor="text1"/>
        </w:rPr>
        <w:t xml:space="preserve"> </w:t>
      </w:r>
      <w:r w:rsidR="00833435" w:rsidRPr="00151B2A">
        <w:rPr>
          <w:color w:val="000000" w:themeColor="text1"/>
        </w:rPr>
        <w:t xml:space="preserve">PMID: </w:t>
      </w:r>
      <w:hyperlink r:id="rId91" w:history="1">
        <w:r w:rsidR="00833435" w:rsidRPr="00151B2A">
          <w:rPr>
            <w:rStyle w:val="Hyperlink"/>
            <w:color w:val="000000" w:themeColor="text1"/>
          </w:rPr>
          <w:t>35779278</w:t>
        </w:r>
      </w:hyperlink>
      <w:r w:rsidR="00833435" w:rsidRPr="00151B2A">
        <w:rPr>
          <w:color w:val="000000" w:themeColor="text1"/>
        </w:rPr>
        <w:t xml:space="preserve">, PMCID: PMC9669106, DOI: </w:t>
      </w:r>
      <w:hyperlink r:id="rId92" w:tgtFrame="_blank" w:history="1">
        <w:r w:rsidR="00833435" w:rsidRPr="00151B2A">
          <w:rPr>
            <w:rStyle w:val="Hyperlink"/>
            <w:color w:val="000000" w:themeColor="text1"/>
          </w:rPr>
          <w:t>10.1111/jgs.17950</w:t>
        </w:r>
      </w:hyperlink>
      <w:r w:rsidR="00833435" w:rsidRPr="00151B2A">
        <w:rPr>
          <w:color w:val="000000" w:themeColor="text1"/>
        </w:rPr>
        <w:t>.</w:t>
      </w:r>
    </w:p>
    <w:p w14:paraId="39F14106" w14:textId="77777777" w:rsidR="004A0C46" w:rsidRPr="00151B2A" w:rsidRDefault="007212C9" w:rsidP="004A0C46">
      <w:pPr>
        <w:pStyle w:val="ListParagraph"/>
        <w:numPr>
          <w:ilvl w:val="0"/>
          <w:numId w:val="1"/>
        </w:numPr>
        <w:tabs>
          <w:tab w:val="left" w:pos="1789"/>
          <w:tab w:val="left" w:pos="1790"/>
        </w:tabs>
        <w:spacing w:line="252" w:lineRule="auto"/>
        <w:ind w:right="362"/>
        <w:rPr>
          <w:color w:val="000000" w:themeColor="text1"/>
        </w:rPr>
      </w:pPr>
      <w:r w:rsidRPr="00151B2A">
        <w:rPr>
          <w:color w:val="000000" w:themeColor="text1"/>
        </w:rPr>
        <w:t xml:space="preserve">Carpenter CR, Leggett J, </w:t>
      </w:r>
      <w:proofErr w:type="spellStart"/>
      <w:r w:rsidRPr="00151B2A">
        <w:rPr>
          <w:color w:val="000000" w:themeColor="text1"/>
        </w:rPr>
        <w:t>Bellolio</w:t>
      </w:r>
      <w:proofErr w:type="spellEnd"/>
      <w:r w:rsidRPr="00151B2A">
        <w:rPr>
          <w:color w:val="000000" w:themeColor="text1"/>
        </w:rPr>
        <w:t xml:space="preserve"> F, Betz M, </w:t>
      </w:r>
      <w:proofErr w:type="spellStart"/>
      <w:r w:rsidRPr="00151B2A">
        <w:rPr>
          <w:color w:val="000000" w:themeColor="text1"/>
        </w:rPr>
        <w:t>Carhahan</w:t>
      </w:r>
      <w:proofErr w:type="spellEnd"/>
      <w:r w:rsidRPr="00151B2A">
        <w:rPr>
          <w:color w:val="000000" w:themeColor="text1"/>
        </w:rPr>
        <w:t xml:space="preserve"> RM, </w:t>
      </w:r>
      <w:proofErr w:type="spellStart"/>
      <w:r w:rsidRPr="00151B2A">
        <w:rPr>
          <w:color w:val="000000" w:themeColor="text1"/>
        </w:rPr>
        <w:t>Carr</w:t>
      </w:r>
      <w:proofErr w:type="spellEnd"/>
      <w:r w:rsidRPr="00151B2A">
        <w:rPr>
          <w:color w:val="000000" w:themeColor="text1"/>
        </w:rPr>
        <w:t xml:space="preserve"> D, Doering M, Hansen JC, Isaacs ED, </w:t>
      </w:r>
      <w:proofErr w:type="spellStart"/>
      <w:r w:rsidRPr="00151B2A">
        <w:rPr>
          <w:color w:val="000000" w:themeColor="text1"/>
        </w:rPr>
        <w:t>Jobe</w:t>
      </w:r>
      <w:proofErr w:type="spellEnd"/>
      <w:r w:rsidRPr="00151B2A">
        <w:rPr>
          <w:color w:val="000000" w:themeColor="text1"/>
        </w:rPr>
        <w:t xml:space="preserve"> D, Kelly K, Morrow-Howell N, </w:t>
      </w:r>
      <w:proofErr w:type="spellStart"/>
      <w:r w:rsidRPr="00151B2A">
        <w:rPr>
          <w:color w:val="000000" w:themeColor="text1"/>
        </w:rPr>
        <w:t>Prusaczyk</w:t>
      </w:r>
      <w:proofErr w:type="spellEnd"/>
      <w:r w:rsidRPr="00151B2A">
        <w:rPr>
          <w:color w:val="000000" w:themeColor="text1"/>
        </w:rPr>
        <w:t xml:space="preserve"> B, Savage B, </w:t>
      </w:r>
      <w:proofErr w:type="spellStart"/>
      <w:r w:rsidRPr="00151B2A">
        <w:rPr>
          <w:color w:val="000000" w:themeColor="text1"/>
        </w:rPr>
        <w:t>Suyama</w:t>
      </w:r>
      <w:proofErr w:type="spellEnd"/>
      <w:r w:rsidRPr="00151B2A">
        <w:rPr>
          <w:color w:val="000000" w:themeColor="text1"/>
        </w:rPr>
        <w:t xml:space="preserve"> J, Vann AS, Rising KL, Hwang U, Shah MN, </w:t>
      </w:r>
      <w:r w:rsidRPr="00151B2A">
        <w:rPr>
          <w:b/>
          <w:bCs/>
          <w:color w:val="000000" w:themeColor="text1"/>
        </w:rPr>
        <w:t>GEAR 2.0 Network</w:t>
      </w:r>
      <w:r w:rsidRPr="00151B2A">
        <w:rPr>
          <w:color w:val="000000" w:themeColor="text1"/>
        </w:rPr>
        <w:t>. Emergency department communication in persons living with dementia and care partners: a scoping review. Journal of the American Medical Directors Association</w:t>
      </w:r>
      <w:r w:rsidR="004A0C46" w:rsidRPr="00151B2A">
        <w:rPr>
          <w:color w:val="000000" w:themeColor="text1"/>
        </w:rPr>
        <w:t xml:space="preserve"> </w:t>
      </w:r>
      <w:r w:rsidRPr="00151B2A">
        <w:rPr>
          <w:color w:val="000000" w:themeColor="text1"/>
        </w:rPr>
        <w:t>2022;</w:t>
      </w:r>
      <w:r w:rsidR="004A0C46" w:rsidRPr="00151B2A">
        <w:rPr>
          <w:color w:val="000000" w:themeColor="text1"/>
        </w:rPr>
        <w:t xml:space="preserve"> </w:t>
      </w:r>
      <w:r w:rsidRPr="00151B2A">
        <w:rPr>
          <w:color w:val="000000" w:themeColor="text1"/>
        </w:rPr>
        <w:t>23(8):</w:t>
      </w:r>
      <w:r w:rsidR="004A0C46" w:rsidRPr="00151B2A">
        <w:rPr>
          <w:color w:val="000000" w:themeColor="text1"/>
        </w:rPr>
        <w:t xml:space="preserve"> </w:t>
      </w:r>
      <w:r w:rsidRPr="00151B2A">
        <w:rPr>
          <w:color w:val="000000" w:themeColor="text1"/>
        </w:rPr>
        <w:t>1313.e15-1313.e46.</w:t>
      </w:r>
      <w:r w:rsidR="004A0C46" w:rsidRPr="00151B2A">
        <w:rPr>
          <w:color w:val="000000" w:themeColor="text1"/>
        </w:rPr>
        <w:t xml:space="preserve"> PMID: </w:t>
      </w:r>
      <w:hyperlink r:id="rId93" w:history="1">
        <w:r w:rsidR="004A0C46" w:rsidRPr="00151B2A">
          <w:rPr>
            <w:rStyle w:val="Hyperlink"/>
            <w:color w:val="000000" w:themeColor="text1"/>
          </w:rPr>
          <w:t>35940681</w:t>
        </w:r>
      </w:hyperlink>
      <w:r w:rsidR="004A0C46" w:rsidRPr="00151B2A">
        <w:rPr>
          <w:color w:val="000000" w:themeColor="text1"/>
        </w:rPr>
        <w:t xml:space="preserve">, DOI: </w:t>
      </w:r>
      <w:hyperlink r:id="rId94" w:tgtFrame="_blank" w:history="1">
        <w:r w:rsidR="004A0C46" w:rsidRPr="00151B2A">
          <w:rPr>
            <w:rStyle w:val="Hyperlink"/>
            <w:color w:val="000000" w:themeColor="text1"/>
          </w:rPr>
          <w:t>10.1016/j.jamda.2022.02.024</w:t>
        </w:r>
      </w:hyperlink>
      <w:r w:rsidR="004A0C46" w:rsidRPr="00151B2A">
        <w:rPr>
          <w:color w:val="000000" w:themeColor="text1"/>
        </w:rPr>
        <w:t>.</w:t>
      </w:r>
    </w:p>
    <w:p w14:paraId="7A48FB9B" w14:textId="77777777" w:rsidR="004A0C46" w:rsidRPr="00151B2A" w:rsidRDefault="007212C9"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151B2A">
        <w:rPr>
          <w:color w:val="000000" w:themeColor="text1"/>
        </w:rPr>
        <w:t>Nowroozpoor</w:t>
      </w:r>
      <w:proofErr w:type="spellEnd"/>
      <w:r w:rsidRPr="00151B2A">
        <w:rPr>
          <w:color w:val="000000" w:themeColor="text1"/>
        </w:rPr>
        <w:t xml:space="preserve"> A, </w:t>
      </w:r>
      <w:proofErr w:type="spellStart"/>
      <w:r w:rsidRPr="00151B2A">
        <w:rPr>
          <w:color w:val="000000" w:themeColor="text1"/>
        </w:rPr>
        <w:t>Dussetschleger</w:t>
      </w:r>
      <w:proofErr w:type="spellEnd"/>
      <w:r w:rsidRPr="00151B2A">
        <w:rPr>
          <w:color w:val="000000" w:themeColor="text1"/>
        </w:rPr>
        <w:t xml:space="preserve"> J, Perry W, Sano M, </w:t>
      </w:r>
      <w:proofErr w:type="spellStart"/>
      <w:r w:rsidRPr="00151B2A">
        <w:rPr>
          <w:color w:val="000000" w:themeColor="text1"/>
        </w:rPr>
        <w:t>Aloysi</w:t>
      </w:r>
      <w:proofErr w:type="spellEnd"/>
      <w:r w:rsidRPr="00151B2A">
        <w:rPr>
          <w:color w:val="000000" w:themeColor="text1"/>
        </w:rPr>
        <w:t xml:space="preserve"> A, Belleville M, Brackett A, </w:t>
      </w:r>
      <w:proofErr w:type="spellStart"/>
      <w:r w:rsidR="0046046C" w:rsidRPr="00151B2A">
        <w:rPr>
          <w:color w:val="000000" w:themeColor="text1"/>
        </w:rPr>
        <w:t>Hirshon</w:t>
      </w:r>
      <w:proofErr w:type="spellEnd"/>
      <w:r w:rsidR="0046046C" w:rsidRPr="00151B2A">
        <w:rPr>
          <w:color w:val="000000" w:themeColor="text1"/>
        </w:rPr>
        <w:t xml:space="preserve"> JM, Hung W, Moccia JM, </w:t>
      </w:r>
      <w:proofErr w:type="spellStart"/>
      <w:r w:rsidR="0046046C" w:rsidRPr="00151B2A">
        <w:rPr>
          <w:color w:val="000000" w:themeColor="text1"/>
        </w:rPr>
        <w:t>Ohuabunwa</w:t>
      </w:r>
      <w:proofErr w:type="spellEnd"/>
      <w:r w:rsidR="0046046C" w:rsidRPr="00151B2A">
        <w:rPr>
          <w:color w:val="000000" w:themeColor="text1"/>
        </w:rPr>
        <w:t xml:space="preserve"> U, Shah MN, Hwang U, </w:t>
      </w:r>
      <w:r w:rsidR="0046046C" w:rsidRPr="00151B2A">
        <w:rPr>
          <w:b/>
          <w:bCs/>
          <w:color w:val="000000" w:themeColor="text1"/>
        </w:rPr>
        <w:t>GEAR 2.0 Network</w:t>
      </w:r>
      <w:r w:rsidR="0046046C" w:rsidRPr="00151B2A">
        <w:rPr>
          <w:color w:val="000000" w:themeColor="text1"/>
        </w:rPr>
        <w:t>.</w:t>
      </w:r>
      <w:r w:rsidR="009B420A" w:rsidRPr="00151B2A">
        <w:rPr>
          <w:color w:val="000000" w:themeColor="text1"/>
        </w:rPr>
        <w:t xml:space="preserve"> Detecting cognitive impairment and dementia in the emergency department: a scoping review.</w:t>
      </w:r>
      <w:r w:rsidR="0046046C" w:rsidRPr="00151B2A">
        <w:rPr>
          <w:color w:val="000000" w:themeColor="text1"/>
        </w:rPr>
        <w:t xml:space="preserve"> Journal of the American Medical Directors Association 2022;</w:t>
      </w:r>
      <w:r w:rsidR="004A0C46" w:rsidRPr="00151B2A">
        <w:rPr>
          <w:color w:val="000000" w:themeColor="text1"/>
        </w:rPr>
        <w:t xml:space="preserve"> </w:t>
      </w:r>
      <w:r w:rsidR="0046046C" w:rsidRPr="00151B2A">
        <w:rPr>
          <w:color w:val="000000" w:themeColor="text1"/>
        </w:rPr>
        <w:t>23(8):</w:t>
      </w:r>
      <w:r w:rsidR="004A0C46" w:rsidRPr="00151B2A">
        <w:rPr>
          <w:color w:val="000000" w:themeColor="text1"/>
        </w:rPr>
        <w:t xml:space="preserve"> </w:t>
      </w:r>
      <w:r w:rsidR="0046046C" w:rsidRPr="00151B2A">
        <w:rPr>
          <w:color w:val="000000" w:themeColor="text1"/>
        </w:rPr>
        <w:t>1314-1315.e55.</w:t>
      </w:r>
      <w:r w:rsidR="004A0C46" w:rsidRPr="00151B2A">
        <w:rPr>
          <w:color w:val="000000" w:themeColor="text1"/>
        </w:rPr>
        <w:t xml:space="preserve"> PMID: </w:t>
      </w:r>
      <w:hyperlink r:id="rId95" w:history="1">
        <w:r w:rsidR="004A0C46" w:rsidRPr="00151B2A">
          <w:rPr>
            <w:rStyle w:val="Hyperlink"/>
            <w:color w:val="000000" w:themeColor="text1"/>
          </w:rPr>
          <w:t>35940682</w:t>
        </w:r>
      </w:hyperlink>
      <w:r w:rsidR="004A0C46" w:rsidRPr="00151B2A">
        <w:rPr>
          <w:color w:val="000000" w:themeColor="text1"/>
        </w:rPr>
        <w:t xml:space="preserve">, DOI: </w:t>
      </w:r>
      <w:hyperlink r:id="rId96" w:tgtFrame="_blank" w:history="1">
        <w:r w:rsidR="004A0C46" w:rsidRPr="00151B2A">
          <w:rPr>
            <w:rStyle w:val="Hyperlink"/>
            <w:color w:val="000000" w:themeColor="text1"/>
          </w:rPr>
          <w:t>10.1016/j.jamda.2022.03.019</w:t>
        </w:r>
      </w:hyperlink>
      <w:r w:rsidR="004A0C46" w:rsidRPr="00151B2A">
        <w:rPr>
          <w:color w:val="000000" w:themeColor="text1"/>
        </w:rPr>
        <w:t>.</w:t>
      </w:r>
    </w:p>
    <w:p w14:paraId="31EAAD57" w14:textId="77777777" w:rsidR="004A0C46" w:rsidRPr="00151B2A" w:rsidRDefault="007212C9"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lastRenderedPageBreak/>
        <w:t>Gettel</w:t>
      </w:r>
      <w:proofErr w:type="spellEnd"/>
      <w:r w:rsidRPr="00151B2A">
        <w:rPr>
          <w:b/>
          <w:bCs/>
          <w:color w:val="000000" w:themeColor="text1"/>
        </w:rPr>
        <w:t xml:space="preserve"> CJ</w:t>
      </w:r>
      <w:r w:rsidRPr="00151B2A">
        <w:rPr>
          <w:color w:val="000000" w:themeColor="text1"/>
        </w:rPr>
        <w:t xml:space="preserve">, Venkatesh AK, Dowd H, Hwang U, Ferrigno RF, Reid EA, Tinetti ME. A qualitative study of </w:t>
      </w:r>
      <w:r w:rsidR="004A0C46" w:rsidRPr="00151B2A">
        <w:rPr>
          <w:color w:val="000000" w:themeColor="text1"/>
        </w:rPr>
        <w:t>“</w:t>
      </w:r>
      <w:r w:rsidRPr="00151B2A">
        <w:rPr>
          <w:color w:val="000000" w:themeColor="text1"/>
        </w:rPr>
        <w:t>What Matters</w:t>
      </w:r>
      <w:r w:rsidR="004A0C46" w:rsidRPr="00151B2A">
        <w:rPr>
          <w:color w:val="000000" w:themeColor="text1"/>
        </w:rPr>
        <w:t>”</w:t>
      </w:r>
      <w:r w:rsidRPr="00151B2A">
        <w:rPr>
          <w:color w:val="000000" w:themeColor="text1"/>
        </w:rPr>
        <w:t xml:space="preserve"> to older adults in the emergency department. Western Journal of Emergency Medicine 202</w:t>
      </w:r>
      <w:r w:rsidR="00962FDB" w:rsidRPr="00151B2A">
        <w:rPr>
          <w:color w:val="000000" w:themeColor="text1"/>
        </w:rPr>
        <w:t>2;</w:t>
      </w:r>
      <w:r w:rsidR="004A0C46" w:rsidRPr="00151B2A">
        <w:rPr>
          <w:color w:val="000000" w:themeColor="text1"/>
        </w:rPr>
        <w:t xml:space="preserve"> </w:t>
      </w:r>
      <w:r w:rsidR="00962FDB" w:rsidRPr="00151B2A">
        <w:rPr>
          <w:color w:val="000000" w:themeColor="text1"/>
        </w:rPr>
        <w:t>23(4):</w:t>
      </w:r>
      <w:r w:rsidR="004A0C46" w:rsidRPr="00151B2A">
        <w:rPr>
          <w:color w:val="000000" w:themeColor="text1"/>
        </w:rPr>
        <w:t xml:space="preserve"> </w:t>
      </w:r>
      <w:r w:rsidR="00962FDB" w:rsidRPr="00151B2A">
        <w:rPr>
          <w:color w:val="000000" w:themeColor="text1"/>
        </w:rPr>
        <w:t>579-588</w:t>
      </w:r>
      <w:r w:rsidRPr="00151B2A">
        <w:rPr>
          <w:color w:val="000000" w:themeColor="text1"/>
        </w:rPr>
        <w:t>.</w:t>
      </w:r>
      <w:r w:rsidR="00962FDB" w:rsidRPr="00151B2A">
        <w:rPr>
          <w:color w:val="000000" w:themeColor="text1"/>
        </w:rPr>
        <w:t xml:space="preserve"> </w:t>
      </w:r>
      <w:r w:rsidR="004A0C46" w:rsidRPr="00151B2A">
        <w:rPr>
          <w:color w:val="000000" w:themeColor="text1"/>
        </w:rPr>
        <w:t xml:space="preserve">PMID: </w:t>
      </w:r>
      <w:hyperlink r:id="rId97" w:history="1">
        <w:r w:rsidR="004A0C46" w:rsidRPr="00151B2A">
          <w:rPr>
            <w:rStyle w:val="Hyperlink"/>
            <w:color w:val="000000" w:themeColor="text1"/>
          </w:rPr>
          <w:t>35980413</w:t>
        </w:r>
      </w:hyperlink>
      <w:r w:rsidR="004A0C46" w:rsidRPr="00151B2A">
        <w:rPr>
          <w:color w:val="000000" w:themeColor="text1"/>
        </w:rPr>
        <w:t xml:space="preserve">, </w:t>
      </w:r>
      <w:r w:rsidR="00962FDB" w:rsidRPr="00151B2A">
        <w:rPr>
          <w:color w:val="000000" w:themeColor="text1"/>
        </w:rPr>
        <w:t>PMCID:</w:t>
      </w:r>
      <w:r w:rsidR="004A0C46" w:rsidRPr="00151B2A">
        <w:rPr>
          <w:color w:val="000000" w:themeColor="text1"/>
        </w:rPr>
        <w:t xml:space="preserve"> </w:t>
      </w:r>
      <w:hyperlink r:id="rId98" w:history="1">
        <w:r w:rsidR="004A0C46" w:rsidRPr="00151B2A">
          <w:rPr>
            <w:rStyle w:val="Hyperlink"/>
            <w:color w:val="000000" w:themeColor="text1"/>
          </w:rPr>
          <w:t>PMC9391017</w:t>
        </w:r>
      </w:hyperlink>
      <w:r w:rsidR="004A0C46" w:rsidRPr="00151B2A">
        <w:rPr>
          <w:color w:val="000000" w:themeColor="text1"/>
        </w:rPr>
        <w:t xml:space="preserve">, DOI: </w:t>
      </w:r>
      <w:hyperlink r:id="rId99" w:tgtFrame="_blank" w:history="1">
        <w:r w:rsidR="004A0C46" w:rsidRPr="00151B2A">
          <w:rPr>
            <w:rStyle w:val="Hyperlink"/>
            <w:color w:val="000000" w:themeColor="text1"/>
          </w:rPr>
          <w:t>10.5811/westjem.2022.4.56115</w:t>
        </w:r>
      </w:hyperlink>
      <w:r w:rsidR="004A0C46" w:rsidRPr="00151B2A">
        <w:rPr>
          <w:color w:val="000000" w:themeColor="text1"/>
        </w:rPr>
        <w:t>.</w:t>
      </w:r>
    </w:p>
    <w:p w14:paraId="227F2B8F" w14:textId="77777777" w:rsidR="004A0C46" w:rsidRPr="00151B2A" w:rsidRDefault="00371AAC"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Serina PT, </w:t>
      </w:r>
      <w:proofErr w:type="spellStart"/>
      <w:r w:rsidRPr="00151B2A">
        <w:rPr>
          <w:color w:val="000000" w:themeColor="text1"/>
        </w:rPr>
        <w:t>Uzamere</w:t>
      </w:r>
      <w:proofErr w:type="spellEnd"/>
      <w:r w:rsidRPr="00151B2A">
        <w:rPr>
          <w:color w:val="000000" w:themeColor="text1"/>
        </w:rPr>
        <w:t xml:space="preserve"> I, Hernandez-Bigos K, Venkatesh AK, Cohen AB, </w:t>
      </w:r>
      <w:proofErr w:type="spellStart"/>
      <w:r w:rsidRPr="00151B2A">
        <w:rPr>
          <w:color w:val="000000" w:themeColor="text1"/>
        </w:rPr>
        <w:t>Monin</w:t>
      </w:r>
      <w:proofErr w:type="spellEnd"/>
      <w:r w:rsidRPr="00151B2A">
        <w:rPr>
          <w:color w:val="000000" w:themeColor="text1"/>
        </w:rPr>
        <w:t xml:space="preserve"> JK, Feder SL, Fried TR, Hwang U. Emergency department care transition barriers: a qualitative study of care partners of older adults with cognitive impairment. Alzheimer’s &amp; Dementia: Translational Research &amp; Clinical Interventions 2022</w:t>
      </w:r>
      <w:r w:rsidR="007837C9" w:rsidRPr="00151B2A">
        <w:rPr>
          <w:color w:val="000000" w:themeColor="text1"/>
        </w:rPr>
        <w:t>;</w:t>
      </w:r>
      <w:r w:rsidR="004A0C46" w:rsidRPr="00151B2A">
        <w:rPr>
          <w:color w:val="000000" w:themeColor="text1"/>
        </w:rPr>
        <w:t xml:space="preserve"> </w:t>
      </w:r>
      <w:r w:rsidR="007837C9" w:rsidRPr="00151B2A">
        <w:rPr>
          <w:color w:val="000000" w:themeColor="text1"/>
        </w:rPr>
        <w:t>8(1):</w:t>
      </w:r>
      <w:r w:rsidR="004A0C46" w:rsidRPr="00151B2A">
        <w:rPr>
          <w:color w:val="000000" w:themeColor="text1"/>
        </w:rPr>
        <w:t xml:space="preserve"> </w:t>
      </w:r>
      <w:r w:rsidR="007837C9" w:rsidRPr="00151B2A">
        <w:rPr>
          <w:color w:val="000000" w:themeColor="text1"/>
        </w:rPr>
        <w:t>e12355</w:t>
      </w:r>
      <w:r w:rsidRPr="00151B2A">
        <w:rPr>
          <w:color w:val="000000" w:themeColor="text1"/>
        </w:rPr>
        <w:t>.</w:t>
      </w:r>
      <w:r w:rsidR="007837C9" w:rsidRPr="00151B2A">
        <w:rPr>
          <w:color w:val="000000" w:themeColor="text1"/>
        </w:rPr>
        <w:t xml:space="preserve"> </w:t>
      </w:r>
      <w:r w:rsidR="004A0C46" w:rsidRPr="00151B2A">
        <w:rPr>
          <w:color w:val="000000" w:themeColor="text1"/>
        </w:rPr>
        <w:t xml:space="preserve">PMID: </w:t>
      </w:r>
      <w:hyperlink r:id="rId100" w:history="1">
        <w:r w:rsidR="004A0C46" w:rsidRPr="00151B2A">
          <w:rPr>
            <w:rStyle w:val="Hyperlink"/>
            <w:color w:val="000000" w:themeColor="text1"/>
          </w:rPr>
          <w:t>36204349</w:t>
        </w:r>
      </w:hyperlink>
      <w:r w:rsidR="004A0C46" w:rsidRPr="00151B2A">
        <w:rPr>
          <w:color w:val="000000" w:themeColor="text1"/>
        </w:rPr>
        <w:t xml:space="preserve">, </w:t>
      </w:r>
      <w:r w:rsidR="007837C9" w:rsidRPr="00151B2A">
        <w:rPr>
          <w:color w:val="000000" w:themeColor="text1"/>
        </w:rPr>
        <w:t>PMCID:</w:t>
      </w:r>
      <w:r w:rsidR="004A0C46" w:rsidRPr="00151B2A">
        <w:rPr>
          <w:color w:val="000000" w:themeColor="text1"/>
        </w:rPr>
        <w:t xml:space="preserve"> </w:t>
      </w:r>
      <w:hyperlink r:id="rId101" w:history="1">
        <w:r w:rsidR="004A0C46" w:rsidRPr="00151B2A">
          <w:rPr>
            <w:rStyle w:val="Hyperlink"/>
            <w:color w:val="000000" w:themeColor="text1"/>
          </w:rPr>
          <w:t>PMC9518973</w:t>
        </w:r>
      </w:hyperlink>
      <w:r w:rsidR="004A0C46" w:rsidRPr="00151B2A">
        <w:rPr>
          <w:color w:val="000000" w:themeColor="text1"/>
        </w:rPr>
        <w:t xml:space="preserve">, DOI: </w:t>
      </w:r>
      <w:hyperlink r:id="rId102" w:tgtFrame="_blank" w:history="1">
        <w:r w:rsidR="004A0C46" w:rsidRPr="00151B2A">
          <w:rPr>
            <w:rStyle w:val="Hyperlink"/>
            <w:color w:val="000000" w:themeColor="text1"/>
          </w:rPr>
          <w:t>10.1002/trc2.12355</w:t>
        </w:r>
      </w:hyperlink>
      <w:r w:rsidR="004A0C46" w:rsidRPr="00151B2A">
        <w:rPr>
          <w:color w:val="000000" w:themeColor="text1"/>
        </w:rPr>
        <w:t>.</w:t>
      </w:r>
    </w:p>
    <w:p w14:paraId="69261053" w14:textId="38C1BCF0" w:rsidR="004A0C46" w:rsidRPr="00151B2A" w:rsidRDefault="004A0C46"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Schuur JD, Mullen JB, Venkatesh AK. Rising high acuity emergency care services independently billed by advanced practice providers, 2013 to 2019. Academic Emergency Medicine 202</w:t>
      </w:r>
      <w:r w:rsidR="00DB0972">
        <w:rPr>
          <w:color w:val="000000" w:themeColor="text1"/>
        </w:rPr>
        <w:t>3;30(2):89-98</w:t>
      </w:r>
      <w:r w:rsidRPr="00151B2A">
        <w:rPr>
          <w:color w:val="000000" w:themeColor="text1"/>
        </w:rPr>
        <w:t xml:space="preserve">. PMID: </w:t>
      </w:r>
      <w:hyperlink r:id="rId103" w:history="1">
        <w:r w:rsidRPr="00151B2A">
          <w:rPr>
            <w:rStyle w:val="Hyperlink"/>
            <w:color w:val="000000" w:themeColor="text1"/>
          </w:rPr>
          <w:t>36334276</w:t>
        </w:r>
      </w:hyperlink>
      <w:r w:rsidRPr="00151B2A">
        <w:rPr>
          <w:color w:val="000000" w:themeColor="text1"/>
        </w:rPr>
        <w:t xml:space="preserve">, DOI: </w:t>
      </w:r>
      <w:hyperlink r:id="rId104" w:tgtFrame="_blank" w:history="1">
        <w:r w:rsidRPr="00151B2A">
          <w:rPr>
            <w:rStyle w:val="Hyperlink"/>
            <w:color w:val="000000" w:themeColor="text1"/>
          </w:rPr>
          <w:t>10.1111/acem.14625</w:t>
        </w:r>
      </w:hyperlink>
      <w:r w:rsidRPr="00151B2A">
        <w:rPr>
          <w:color w:val="000000" w:themeColor="text1"/>
        </w:rPr>
        <w:t>.</w:t>
      </w:r>
    </w:p>
    <w:p w14:paraId="2FBDE5F6" w14:textId="716D63DE" w:rsidR="004A0C46" w:rsidRPr="00151B2A" w:rsidRDefault="004A0C46"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151B2A">
        <w:rPr>
          <w:color w:val="000000" w:themeColor="text1"/>
        </w:rPr>
        <w:t>Moreines</w:t>
      </w:r>
      <w:proofErr w:type="spellEnd"/>
      <w:r w:rsidRPr="00151B2A">
        <w:rPr>
          <w:color w:val="000000" w:themeColor="text1"/>
        </w:rPr>
        <w:t xml:space="preserve"> LT, </w:t>
      </w: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xml:space="preserve">, Hajduk AM, </w:t>
      </w:r>
      <w:proofErr w:type="spellStart"/>
      <w:r w:rsidRPr="00151B2A">
        <w:rPr>
          <w:color w:val="000000" w:themeColor="text1"/>
        </w:rPr>
        <w:t>Kukulka</w:t>
      </w:r>
      <w:proofErr w:type="spellEnd"/>
      <w:r w:rsidRPr="00151B2A">
        <w:rPr>
          <w:color w:val="000000" w:themeColor="text1"/>
        </w:rPr>
        <w:t xml:space="preserve"> S, Lai JM, Ouellet JA. Emergency department clinician satisfaction with an APRN-led Geriatric Emergency Medicine service consult team. Journal of the American Geriatrics Society 202</w:t>
      </w:r>
      <w:r w:rsidR="00DB0972">
        <w:rPr>
          <w:color w:val="000000" w:themeColor="text1"/>
        </w:rPr>
        <w:t>3;71(3):991-994</w:t>
      </w:r>
      <w:r w:rsidRPr="00151B2A">
        <w:rPr>
          <w:color w:val="000000" w:themeColor="text1"/>
        </w:rPr>
        <w:t xml:space="preserve">. PMID: </w:t>
      </w:r>
      <w:hyperlink r:id="rId105" w:history="1">
        <w:r w:rsidRPr="00151B2A">
          <w:rPr>
            <w:rStyle w:val="Hyperlink"/>
            <w:color w:val="000000" w:themeColor="text1"/>
          </w:rPr>
          <w:t>36420709</w:t>
        </w:r>
      </w:hyperlink>
      <w:r w:rsidRPr="00151B2A">
        <w:rPr>
          <w:color w:val="000000" w:themeColor="text1"/>
        </w:rPr>
        <w:t xml:space="preserve">, </w:t>
      </w:r>
      <w:r w:rsidR="00DB0972">
        <w:rPr>
          <w:color w:val="000000" w:themeColor="text1"/>
        </w:rPr>
        <w:t xml:space="preserve">PMCID: PMC10023295, </w:t>
      </w:r>
      <w:r w:rsidRPr="00151B2A">
        <w:rPr>
          <w:color w:val="000000" w:themeColor="text1"/>
        </w:rPr>
        <w:t xml:space="preserve">DOI: </w:t>
      </w:r>
      <w:hyperlink r:id="rId106" w:tgtFrame="_blank" w:history="1">
        <w:r w:rsidRPr="00151B2A">
          <w:rPr>
            <w:rStyle w:val="Hyperlink"/>
            <w:color w:val="000000" w:themeColor="text1"/>
          </w:rPr>
          <w:t>10.1111/jgs.18133</w:t>
        </w:r>
      </w:hyperlink>
      <w:r w:rsidRPr="00151B2A">
        <w:rPr>
          <w:color w:val="000000" w:themeColor="text1"/>
        </w:rPr>
        <w:t>.</w:t>
      </w:r>
    </w:p>
    <w:p w14:paraId="1B58D602" w14:textId="6414D721" w:rsidR="00F96220" w:rsidRDefault="00F96220" w:rsidP="004A0C46">
      <w:pPr>
        <w:pStyle w:val="ListParagraph"/>
        <w:numPr>
          <w:ilvl w:val="0"/>
          <w:numId w:val="1"/>
        </w:numPr>
        <w:tabs>
          <w:tab w:val="left" w:pos="1789"/>
          <w:tab w:val="left" w:pos="1790"/>
        </w:tabs>
        <w:spacing w:line="252" w:lineRule="auto"/>
        <w:ind w:right="362"/>
        <w:rPr>
          <w:color w:val="000000" w:themeColor="text1"/>
        </w:rPr>
      </w:pPr>
      <w:r w:rsidRPr="00151B2A">
        <w:rPr>
          <w:color w:val="000000" w:themeColor="text1"/>
        </w:rPr>
        <w:t xml:space="preserve">Janke AT, </w:t>
      </w:r>
      <w:proofErr w:type="spellStart"/>
      <w:r w:rsidRPr="00151B2A">
        <w:rPr>
          <w:b/>
          <w:bCs/>
          <w:color w:val="000000" w:themeColor="text1"/>
        </w:rPr>
        <w:t>Gettel</w:t>
      </w:r>
      <w:proofErr w:type="spellEnd"/>
      <w:r w:rsidRPr="00151B2A">
        <w:rPr>
          <w:b/>
          <w:bCs/>
          <w:color w:val="000000" w:themeColor="text1"/>
        </w:rPr>
        <w:t xml:space="preserve"> CJ</w:t>
      </w:r>
      <w:r w:rsidRPr="00151B2A">
        <w:rPr>
          <w:color w:val="000000" w:themeColor="text1"/>
        </w:rPr>
        <w:t>, Koski-</w:t>
      </w:r>
      <w:proofErr w:type="spellStart"/>
      <w:r w:rsidRPr="00151B2A">
        <w:rPr>
          <w:color w:val="000000" w:themeColor="text1"/>
        </w:rPr>
        <w:t>Vacirca</w:t>
      </w:r>
      <w:proofErr w:type="spellEnd"/>
      <w:r w:rsidRPr="00151B2A">
        <w:rPr>
          <w:color w:val="000000" w:themeColor="text1"/>
        </w:rPr>
        <w:t xml:space="preserve"> R, Lin MP, Kocher KE, Venkatesh AK. Trends in treat-and-release emergency care visits with high-intensity billing in the U.S., 2006-2019. Health Affairs 2022</w:t>
      </w:r>
      <w:r w:rsidR="007837C9" w:rsidRPr="00151B2A">
        <w:rPr>
          <w:color w:val="000000" w:themeColor="text1"/>
        </w:rPr>
        <w:t>;</w:t>
      </w:r>
      <w:r w:rsidR="004A0C46" w:rsidRPr="00151B2A">
        <w:rPr>
          <w:color w:val="000000" w:themeColor="text1"/>
        </w:rPr>
        <w:t xml:space="preserve"> </w:t>
      </w:r>
      <w:r w:rsidR="007837C9" w:rsidRPr="00151B2A">
        <w:rPr>
          <w:color w:val="000000" w:themeColor="text1"/>
        </w:rPr>
        <w:t>41(12):</w:t>
      </w:r>
      <w:r w:rsidR="004A0C46" w:rsidRPr="00151B2A">
        <w:rPr>
          <w:color w:val="000000" w:themeColor="text1"/>
        </w:rPr>
        <w:t xml:space="preserve"> </w:t>
      </w:r>
      <w:r w:rsidR="007837C9" w:rsidRPr="00151B2A">
        <w:rPr>
          <w:color w:val="000000" w:themeColor="text1"/>
        </w:rPr>
        <w:t>1772-1780</w:t>
      </w:r>
      <w:r w:rsidRPr="00151B2A">
        <w:rPr>
          <w:color w:val="000000" w:themeColor="text1"/>
        </w:rPr>
        <w:t>.</w:t>
      </w:r>
      <w:r w:rsidR="004A0C46" w:rsidRPr="00151B2A">
        <w:rPr>
          <w:color w:val="000000" w:themeColor="text1"/>
        </w:rPr>
        <w:t xml:space="preserve"> PMID: </w:t>
      </w:r>
      <w:hyperlink r:id="rId107" w:history="1">
        <w:r w:rsidR="004A0C46" w:rsidRPr="00151B2A">
          <w:rPr>
            <w:rStyle w:val="Hyperlink"/>
            <w:color w:val="000000" w:themeColor="text1"/>
          </w:rPr>
          <w:t>36469824</w:t>
        </w:r>
      </w:hyperlink>
      <w:r w:rsidR="004A0C46" w:rsidRPr="00151B2A">
        <w:rPr>
          <w:color w:val="000000" w:themeColor="text1"/>
        </w:rPr>
        <w:t xml:space="preserve">, DOI: </w:t>
      </w:r>
      <w:hyperlink r:id="rId108" w:tgtFrame="_blank" w:history="1">
        <w:r w:rsidR="004A0C46" w:rsidRPr="00151B2A">
          <w:rPr>
            <w:rStyle w:val="Hyperlink"/>
            <w:color w:val="000000" w:themeColor="text1"/>
          </w:rPr>
          <w:t>10.1377/hlthaff.2022.00484</w:t>
        </w:r>
      </w:hyperlink>
      <w:r w:rsidR="004A0C46" w:rsidRPr="00151B2A">
        <w:rPr>
          <w:color w:val="000000" w:themeColor="text1"/>
        </w:rPr>
        <w:t>.</w:t>
      </w:r>
    </w:p>
    <w:p w14:paraId="0E8DEDBA" w14:textId="5436DA3B" w:rsidR="005A3345" w:rsidRDefault="005A3345" w:rsidP="004A0C46">
      <w:pPr>
        <w:pStyle w:val="ListParagraph"/>
        <w:numPr>
          <w:ilvl w:val="0"/>
          <w:numId w:val="1"/>
        </w:numPr>
        <w:tabs>
          <w:tab w:val="left" w:pos="1789"/>
          <w:tab w:val="left" w:pos="1790"/>
        </w:tabs>
        <w:spacing w:line="252" w:lineRule="auto"/>
        <w:ind w:right="362"/>
        <w:rPr>
          <w:color w:val="000000" w:themeColor="text1"/>
        </w:rPr>
      </w:pPr>
      <w:proofErr w:type="spellStart"/>
      <w:r>
        <w:rPr>
          <w:color w:val="000000" w:themeColor="text1"/>
        </w:rPr>
        <w:t>Haimovich</w:t>
      </w:r>
      <w:proofErr w:type="spellEnd"/>
      <w:r>
        <w:rPr>
          <w:color w:val="000000" w:themeColor="text1"/>
        </w:rPr>
        <w:t xml:space="preserve"> AD, Gilson A, Gao E, Chi L, </w:t>
      </w:r>
      <w:proofErr w:type="spellStart"/>
      <w:r>
        <w:rPr>
          <w:b/>
          <w:bCs/>
          <w:color w:val="000000" w:themeColor="text1"/>
        </w:rPr>
        <w:t>Gettel</w:t>
      </w:r>
      <w:proofErr w:type="spellEnd"/>
      <w:r>
        <w:rPr>
          <w:b/>
          <w:bCs/>
          <w:color w:val="000000" w:themeColor="text1"/>
        </w:rPr>
        <w:t xml:space="preserve"> CJ</w:t>
      </w:r>
      <w:r>
        <w:rPr>
          <w:color w:val="000000" w:themeColor="text1"/>
        </w:rPr>
        <w:t xml:space="preserve">, Schonberg M, Hwang U, Taylor RA. Patterns of care partner communication for persons living with dementia in the emergency department. Journal of Geriatric </w:t>
      </w:r>
      <w:r w:rsidR="001B0E14">
        <w:rPr>
          <w:color w:val="000000" w:themeColor="text1"/>
        </w:rPr>
        <w:t xml:space="preserve">Emergency </w:t>
      </w:r>
      <w:r>
        <w:rPr>
          <w:color w:val="000000" w:themeColor="text1"/>
        </w:rPr>
        <w:t>Medicine 2023. Accepted for publication.</w:t>
      </w:r>
    </w:p>
    <w:p w14:paraId="47F25038" w14:textId="62ECACAC" w:rsidR="004C49D5" w:rsidRPr="00DB0972" w:rsidRDefault="004C49D5" w:rsidP="004A0C46">
      <w:pPr>
        <w:pStyle w:val="ListParagraph"/>
        <w:numPr>
          <w:ilvl w:val="0"/>
          <w:numId w:val="1"/>
        </w:numPr>
        <w:tabs>
          <w:tab w:val="left" w:pos="1789"/>
          <w:tab w:val="left" w:pos="1790"/>
        </w:tabs>
        <w:spacing w:line="252" w:lineRule="auto"/>
        <w:ind w:right="362"/>
        <w:rPr>
          <w:color w:val="000000" w:themeColor="text1"/>
        </w:rPr>
      </w:pPr>
      <w:proofErr w:type="spellStart"/>
      <w:r>
        <w:rPr>
          <w:b/>
          <w:bCs/>
          <w:color w:val="000000" w:themeColor="text1"/>
        </w:rPr>
        <w:t>Gettel</w:t>
      </w:r>
      <w:proofErr w:type="spellEnd"/>
      <w:r>
        <w:rPr>
          <w:b/>
          <w:bCs/>
          <w:color w:val="000000" w:themeColor="text1"/>
        </w:rPr>
        <w:t xml:space="preserve"> CJ</w:t>
      </w:r>
      <w:r>
        <w:rPr>
          <w:color w:val="000000" w:themeColor="text1"/>
        </w:rPr>
        <w:t xml:space="preserve">, Courtney DM, Bennett CL, </w:t>
      </w:r>
      <w:proofErr w:type="spellStart"/>
      <w:r>
        <w:rPr>
          <w:color w:val="000000" w:themeColor="text1"/>
        </w:rPr>
        <w:t>Keim</w:t>
      </w:r>
      <w:proofErr w:type="spellEnd"/>
      <w:r>
        <w:rPr>
          <w:color w:val="000000" w:themeColor="text1"/>
        </w:rPr>
        <w:t xml:space="preserve"> SM, Camargo CA, Venkatesh AK. Attrition from the US emergency medicine </w:t>
      </w:r>
      <w:r w:rsidRPr="00DB0972">
        <w:rPr>
          <w:color w:val="000000" w:themeColor="text1"/>
        </w:rPr>
        <w:t>workforce during early stages of the COVID-19 pandemic. Annals of Emergency Medicine 2023</w:t>
      </w:r>
      <w:r w:rsidR="001B0E14" w:rsidRPr="00DB0972">
        <w:rPr>
          <w:color w:val="000000" w:themeColor="text1"/>
        </w:rPr>
        <w:t xml:space="preserve">;82(2):234-236. PMID: </w:t>
      </w:r>
      <w:hyperlink r:id="rId109" w:history="1">
        <w:r w:rsidR="001B0E14" w:rsidRPr="00DB0972">
          <w:rPr>
            <w:rStyle w:val="Hyperlink"/>
            <w:color w:val="000000" w:themeColor="text1"/>
          </w:rPr>
          <w:t>37140492</w:t>
        </w:r>
      </w:hyperlink>
      <w:r w:rsidR="00DB0972">
        <w:rPr>
          <w:color w:val="000000" w:themeColor="text1"/>
        </w:rPr>
        <w:t>,</w:t>
      </w:r>
      <w:r w:rsidR="001B0E14" w:rsidRPr="00DB0972">
        <w:rPr>
          <w:color w:val="000000" w:themeColor="text1"/>
        </w:rPr>
        <w:t xml:space="preserve"> PMCID: </w:t>
      </w:r>
      <w:hyperlink r:id="rId110" w:history="1">
        <w:r w:rsidR="001B0E14" w:rsidRPr="00DB0972">
          <w:rPr>
            <w:rStyle w:val="Hyperlink"/>
            <w:color w:val="000000" w:themeColor="text1"/>
          </w:rPr>
          <w:t>PMC10153599</w:t>
        </w:r>
      </w:hyperlink>
      <w:r w:rsidR="00DB0972">
        <w:rPr>
          <w:color w:val="000000" w:themeColor="text1"/>
        </w:rPr>
        <w:t>,</w:t>
      </w:r>
      <w:r w:rsidR="001B0E14" w:rsidRPr="00DB0972">
        <w:rPr>
          <w:color w:val="000000" w:themeColor="text1"/>
        </w:rPr>
        <w:t xml:space="preserve"> DOI: </w:t>
      </w:r>
      <w:hyperlink r:id="rId111" w:history="1">
        <w:r w:rsidR="001B0E14" w:rsidRPr="00DB0972">
          <w:rPr>
            <w:rStyle w:val="Hyperlink"/>
            <w:color w:val="000000" w:themeColor="text1"/>
          </w:rPr>
          <w:t>10.1016/j.annemergmed.2023.</w:t>
        </w:r>
        <w:r w:rsidR="00DB0972" w:rsidRPr="00DB0972">
          <w:rPr>
            <w:rStyle w:val="Hyperlink"/>
            <w:color w:val="000000" w:themeColor="text1"/>
          </w:rPr>
          <w:t>03.002.</w:t>
        </w:r>
      </w:hyperlink>
    </w:p>
    <w:p w14:paraId="667CF6C8" w14:textId="5179E830" w:rsidR="002E5CDA" w:rsidRPr="00DB0972" w:rsidRDefault="002E5CDA" w:rsidP="004A0C46">
      <w:pPr>
        <w:pStyle w:val="ListParagraph"/>
        <w:numPr>
          <w:ilvl w:val="0"/>
          <w:numId w:val="1"/>
        </w:numPr>
        <w:tabs>
          <w:tab w:val="left" w:pos="1789"/>
          <w:tab w:val="left" w:pos="1790"/>
        </w:tabs>
        <w:spacing w:line="252" w:lineRule="auto"/>
        <w:ind w:right="362"/>
        <w:rPr>
          <w:color w:val="000000" w:themeColor="text1"/>
        </w:rPr>
      </w:pPr>
      <w:r w:rsidRPr="00DB0972">
        <w:rPr>
          <w:color w:val="000000" w:themeColor="text1"/>
        </w:rPr>
        <w:t xml:space="preserve">Bennett CL, Boggs KM, </w:t>
      </w:r>
      <w:proofErr w:type="spellStart"/>
      <w:r w:rsidRPr="00DB0972">
        <w:rPr>
          <w:b/>
          <w:bCs/>
          <w:color w:val="000000" w:themeColor="text1"/>
        </w:rPr>
        <w:t>Gettel</w:t>
      </w:r>
      <w:proofErr w:type="spellEnd"/>
      <w:r w:rsidRPr="00DB0972">
        <w:rPr>
          <w:b/>
          <w:bCs/>
          <w:color w:val="000000" w:themeColor="text1"/>
        </w:rPr>
        <w:t xml:space="preserve"> CJ</w:t>
      </w:r>
      <w:r w:rsidRPr="00DB0972">
        <w:rPr>
          <w:color w:val="000000" w:themeColor="text1"/>
        </w:rPr>
        <w:t xml:space="preserve">, Sun WW, Venkatesh AK, Camargo CA. </w:t>
      </w:r>
      <w:r>
        <w:rPr>
          <w:color w:val="000000" w:themeColor="text1"/>
        </w:rPr>
        <w:t xml:space="preserve">Membership in the Council of Teaching Hospitals and Health Systems among emergency medicine residency </w:t>
      </w:r>
      <w:r w:rsidRPr="00DB0972">
        <w:rPr>
          <w:color w:val="000000" w:themeColor="text1"/>
        </w:rPr>
        <w:t>program sponsoring institutions, 2001-2020. JAMA Network Open 2023</w:t>
      </w:r>
      <w:r w:rsidR="00DB0972" w:rsidRPr="00DB0972">
        <w:rPr>
          <w:color w:val="000000" w:themeColor="text1"/>
        </w:rPr>
        <w:t>;6(5</w:t>
      </w:r>
      <w:proofErr w:type="gramStart"/>
      <w:r w:rsidR="00DB0972" w:rsidRPr="00DB0972">
        <w:rPr>
          <w:color w:val="000000" w:themeColor="text1"/>
        </w:rPr>
        <w:t>):e</w:t>
      </w:r>
      <w:proofErr w:type="gramEnd"/>
      <w:r w:rsidR="00DB0972" w:rsidRPr="00DB0972">
        <w:rPr>
          <w:color w:val="000000" w:themeColor="text1"/>
        </w:rPr>
        <w:t>2312457</w:t>
      </w:r>
      <w:r w:rsidRPr="00DB0972">
        <w:rPr>
          <w:color w:val="000000" w:themeColor="text1"/>
        </w:rPr>
        <w:t xml:space="preserve">. </w:t>
      </w:r>
      <w:r w:rsidR="00DB0972" w:rsidRPr="00DB0972">
        <w:rPr>
          <w:color w:val="000000" w:themeColor="text1"/>
        </w:rPr>
        <w:t xml:space="preserve">PMID: </w:t>
      </w:r>
      <w:hyperlink r:id="rId112" w:history="1">
        <w:r w:rsidR="00DB0972" w:rsidRPr="00DB0972">
          <w:rPr>
            <w:rStyle w:val="Hyperlink"/>
            <w:color w:val="000000" w:themeColor="text1"/>
          </w:rPr>
          <w:t>37159203</w:t>
        </w:r>
      </w:hyperlink>
      <w:r w:rsidR="00DB0972" w:rsidRPr="00DB0972">
        <w:rPr>
          <w:color w:val="000000" w:themeColor="text1"/>
        </w:rPr>
        <w:t xml:space="preserve">, PMCID: </w:t>
      </w:r>
      <w:hyperlink r:id="rId113" w:history="1">
        <w:r w:rsidR="00DB0972" w:rsidRPr="00DB0972">
          <w:rPr>
            <w:rStyle w:val="Hyperlink"/>
            <w:color w:val="000000" w:themeColor="text1"/>
          </w:rPr>
          <w:t>PMC1017334</w:t>
        </w:r>
      </w:hyperlink>
      <w:r w:rsidR="00DB0972" w:rsidRPr="00DB0972">
        <w:rPr>
          <w:color w:val="000000" w:themeColor="text1"/>
        </w:rPr>
        <w:t xml:space="preserve">, DOI: </w:t>
      </w:r>
      <w:hyperlink r:id="rId114" w:history="1">
        <w:r w:rsidR="00DB0972" w:rsidRPr="00DB0972">
          <w:rPr>
            <w:rStyle w:val="Hyperlink"/>
            <w:color w:val="000000" w:themeColor="text1"/>
          </w:rPr>
          <w:t>10.1001/jamanetworkopen.2023.12457</w:t>
        </w:r>
      </w:hyperlink>
      <w:r w:rsidR="00DB0972" w:rsidRPr="00DB0972">
        <w:rPr>
          <w:color w:val="000000" w:themeColor="text1"/>
        </w:rPr>
        <w:t>.</w:t>
      </w:r>
    </w:p>
    <w:p w14:paraId="2BF1CEBE" w14:textId="3EF8E44E" w:rsidR="00F42499" w:rsidRPr="00DB0972" w:rsidRDefault="00F42499"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DB0972">
        <w:rPr>
          <w:b/>
          <w:bCs/>
          <w:color w:val="000000" w:themeColor="text1"/>
        </w:rPr>
        <w:t>Gettel</w:t>
      </w:r>
      <w:proofErr w:type="spellEnd"/>
      <w:r w:rsidRPr="00DB0972">
        <w:rPr>
          <w:b/>
          <w:bCs/>
          <w:color w:val="000000" w:themeColor="text1"/>
        </w:rPr>
        <w:t xml:space="preserve"> CJ</w:t>
      </w:r>
      <w:r w:rsidRPr="00DB0972">
        <w:rPr>
          <w:color w:val="000000" w:themeColor="text1"/>
        </w:rPr>
        <w:t xml:space="preserve">, Hwang U, Rising KL, Goldberg EM, Feder SL, </w:t>
      </w:r>
      <w:proofErr w:type="spellStart"/>
      <w:r w:rsidRPr="00DB0972">
        <w:rPr>
          <w:color w:val="000000" w:themeColor="text1"/>
        </w:rPr>
        <w:t>Uzamere</w:t>
      </w:r>
      <w:proofErr w:type="spellEnd"/>
      <w:r w:rsidRPr="00DB0972">
        <w:rPr>
          <w:color w:val="000000" w:themeColor="text1"/>
        </w:rPr>
        <w:t xml:space="preserve"> I, Venkatesh AK. Care transition outcome measures of importance </w:t>
      </w:r>
      <w:r>
        <w:rPr>
          <w:color w:val="000000" w:themeColor="text1"/>
        </w:rPr>
        <w:t>after emergency care: do emergency clinicians and older adults agree? Academic Emergency Medicine 2023.</w:t>
      </w:r>
      <w:r w:rsidR="00DB0972">
        <w:rPr>
          <w:color w:val="000000" w:themeColor="text1"/>
        </w:rPr>
        <w:t xml:space="preserve"> PMID: </w:t>
      </w:r>
      <w:hyperlink r:id="rId115" w:history="1">
        <w:r w:rsidR="00DB0972" w:rsidRPr="00DB0972">
          <w:rPr>
            <w:rStyle w:val="Hyperlink"/>
            <w:color w:val="000000" w:themeColor="text1"/>
          </w:rPr>
          <w:t>37014286</w:t>
        </w:r>
      </w:hyperlink>
      <w:r w:rsidR="00DB0972" w:rsidRPr="00DB0972">
        <w:rPr>
          <w:color w:val="000000" w:themeColor="text1"/>
        </w:rPr>
        <w:t xml:space="preserve">, DOI: </w:t>
      </w:r>
      <w:hyperlink r:id="rId116" w:history="1">
        <w:r w:rsidR="00DB0972" w:rsidRPr="00DB0972">
          <w:rPr>
            <w:rStyle w:val="Hyperlink"/>
            <w:color w:val="000000" w:themeColor="text1"/>
          </w:rPr>
          <w:t>10.1111/acem.14732</w:t>
        </w:r>
      </w:hyperlink>
      <w:r w:rsidR="00DB0972" w:rsidRPr="00DB0972">
        <w:rPr>
          <w:color w:val="000000" w:themeColor="text1"/>
        </w:rPr>
        <w:t>.</w:t>
      </w:r>
    </w:p>
    <w:p w14:paraId="0CCE8C4B" w14:textId="4E623902" w:rsidR="00AC42FA" w:rsidRDefault="00AC42FA"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DB0972">
        <w:rPr>
          <w:b/>
          <w:bCs/>
          <w:color w:val="000000" w:themeColor="text1"/>
        </w:rPr>
        <w:t>Gettel</w:t>
      </w:r>
      <w:proofErr w:type="spellEnd"/>
      <w:r w:rsidRPr="00DB0972">
        <w:rPr>
          <w:b/>
          <w:bCs/>
          <w:color w:val="000000" w:themeColor="text1"/>
        </w:rPr>
        <w:t xml:space="preserve"> CJ</w:t>
      </w:r>
      <w:r w:rsidRPr="00DB0972">
        <w:rPr>
          <w:color w:val="000000" w:themeColor="text1"/>
        </w:rPr>
        <w:t xml:space="preserve">, Hastings SN, </w:t>
      </w:r>
      <w:proofErr w:type="spellStart"/>
      <w:r w:rsidRPr="00DB0972">
        <w:rPr>
          <w:color w:val="000000" w:themeColor="text1"/>
        </w:rPr>
        <w:t>Biese</w:t>
      </w:r>
      <w:proofErr w:type="spellEnd"/>
      <w:r w:rsidRPr="00DB0972">
        <w:rPr>
          <w:color w:val="000000" w:themeColor="text1"/>
        </w:rPr>
        <w:t xml:space="preserve"> KJ, Goldberg EM. Emergency department-to-community transitions of care: best practices </w:t>
      </w:r>
      <w:r>
        <w:rPr>
          <w:color w:val="000000" w:themeColor="text1"/>
        </w:rPr>
        <w:t>for the older adult population. Clinics in Geriatric Medicine 2023. Accepted for publication.</w:t>
      </w:r>
    </w:p>
    <w:p w14:paraId="589A639F" w14:textId="17072578" w:rsidR="00E55332" w:rsidRPr="00441A0A" w:rsidRDefault="00E55332" w:rsidP="004A0C46">
      <w:pPr>
        <w:pStyle w:val="ListParagraph"/>
        <w:numPr>
          <w:ilvl w:val="0"/>
          <w:numId w:val="1"/>
        </w:numPr>
        <w:tabs>
          <w:tab w:val="left" w:pos="1789"/>
          <w:tab w:val="left" w:pos="1790"/>
        </w:tabs>
        <w:spacing w:line="252" w:lineRule="auto"/>
        <w:ind w:right="362"/>
        <w:rPr>
          <w:color w:val="000000" w:themeColor="text1"/>
        </w:rPr>
      </w:pPr>
      <w:proofErr w:type="spellStart"/>
      <w:r>
        <w:rPr>
          <w:b/>
          <w:bCs/>
          <w:color w:val="000000" w:themeColor="text1"/>
        </w:rPr>
        <w:t>Gettel</w:t>
      </w:r>
      <w:proofErr w:type="spellEnd"/>
      <w:r>
        <w:rPr>
          <w:b/>
          <w:bCs/>
          <w:color w:val="000000" w:themeColor="text1"/>
        </w:rPr>
        <w:t xml:space="preserve"> CJ</w:t>
      </w:r>
      <w:r>
        <w:rPr>
          <w:color w:val="000000" w:themeColor="text1"/>
        </w:rPr>
        <w:t xml:space="preserve">, Hwang U, Janke AT, Rothenberg C, </w:t>
      </w:r>
      <w:proofErr w:type="spellStart"/>
      <w:r>
        <w:rPr>
          <w:color w:val="000000" w:themeColor="text1"/>
        </w:rPr>
        <w:t>Tomasino</w:t>
      </w:r>
      <w:proofErr w:type="spellEnd"/>
      <w:r>
        <w:rPr>
          <w:color w:val="000000" w:themeColor="text1"/>
        </w:rPr>
        <w:t xml:space="preserve"> DF, Schneider SM, Goyal P, Venkatesh AK. An outcome </w:t>
      </w:r>
      <w:r w:rsidRPr="00441A0A">
        <w:rPr>
          <w:color w:val="000000" w:themeColor="text1"/>
        </w:rPr>
        <w:t xml:space="preserve">comparison between geriatric and non-geriatric emergency departments. Annals of Emergency Medicine 2023. </w:t>
      </w:r>
      <w:r w:rsidR="00441A0A" w:rsidRPr="00441A0A">
        <w:rPr>
          <w:color w:val="000000" w:themeColor="text1"/>
        </w:rPr>
        <w:t xml:space="preserve">PMID: </w:t>
      </w:r>
      <w:hyperlink r:id="rId117" w:history="1">
        <w:r w:rsidR="00441A0A" w:rsidRPr="00441A0A">
          <w:rPr>
            <w:rStyle w:val="Hyperlink"/>
            <w:color w:val="000000" w:themeColor="text1"/>
          </w:rPr>
          <w:t>37389490</w:t>
        </w:r>
      </w:hyperlink>
      <w:r w:rsidR="00441A0A" w:rsidRPr="00441A0A">
        <w:rPr>
          <w:color w:val="000000" w:themeColor="text1"/>
        </w:rPr>
        <w:t xml:space="preserve">, DOI: </w:t>
      </w:r>
      <w:hyperlink r:id="rId118" w:history="1">
        <w:r w:rsidR="00441A0A" w:rsidRPr="00441A0A">
          <w:rPr>
            <w:rStyle w:val="Hyperlink"/>
            <w:color w:val="000000" w:themeColor="text1"/>
          </w:rPr>
          <w:t>10.1016/j.annemergmed.2023.05.013</w:t>
        </w:r>
      </w:hyperlink>
      <w:r w:rsidR="00441A0A" w:rsidRPr="00441A0A">
        <w:rPr>
          <w:color w:val="000000" w:themeColor="text1"/>
        </w:rPr>
        <w:t>.</w:t>
      </w:r>
    </w:p>
    <w:p w14:paraId="57BDF310" w14:textId="07F316EB" w:rsidR="00396329" w:rsidRPr="00441A0A" w:rsidRDefault="00396329"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441A0A">
        <w:rPr>
          <w:b/>
          <w:bCs/>
          <w:color w:val="000000" w:themeColor="text1"/>
        </w:rPr>
        <w:t>Gettel</w:t>
      </w:r>
      <w:proofErr w:type="spellEnd"/>
      <w:r w:rsidRPr="00441A0A">
        <w:rPr>
          <w:b/>
          <w:bCs/>
          <w:color w:val="000000" w:themeColor="text1"/>
        </w:rPr>
        <w:t xml:space="preserve"> CJ</w:t>
      </w:r>
      <w:r w:rsidRPr="00441A0A">
        <w:rPr>
          <w:color w:val="000000" w:themeColor="text1"/>
        </w:rPr>
        <w:t xml:space="preserve">, Courtney DM, Agrawal P, Madsen TE, Rothenberg, C, Mills AM, </w:t>
      </w:r>
      <w:proofErr w:type="spellStart"/>
      <w:r w:rsidRPr="00441A0A">
        <w:rPr>
          <w:color w:val="000000" w:themeColor="text1"/>
        </w:rPr>
        <w:t>Lall</w:t>
      </w:r>
      <w:proofErr w:type="spellEnd"/>
      <w:r w:rsidRPr="00441A0A">
        <w:rPr>
          <w:color w:val="000000" w:themeColor="text1"/>
        </w:rPr>
        <w:t xml:space="preserve"> MD, </w:t>
      </w:r>
      <w:proofErr w:type="spellStart"/>
      <w:r w:rsidRPr="00441A0A">
        <w:rPr>
          <w:color w:val="000000" w:themeColor="text1"/>
        </w:rPr>
        <w:t>Keim</w:t>
      </w:r>
      <w:proofErr w:type="spellEnd"/>
      <w:r w:rsidRPr="00441A0A">
        <w:rPr>
          <w:color w:val="000000" w:themeColor="text1"/>
        </w:rPr>
        <w:t xml:space="preserve"> SM, Kraus CK, Ranney ML, Venkatesh AK. Emergency medicine physician workforce attrition differences by age and gender. Academic Emergency Medicine 2023. </w:t>
      </w:r>
      <w:r w:rsidR="00441A0A" w:rsidRPr="00441A0A">
        <w:rPr>
          <w:color w:val="000000" w:themeColor="text1"/>
        </w:rPr>
        <w:t xml:space="preserve">PMID: </w:t>
      </w:r>
      <w:hyperlink r:id="rId119" w:history="1">
        <w:r w:rsidR="00441A0A" w:rsidRPr="00441A0A">
          <w:rPr>
            <w:rStyle w:val="Hyperlink"/>
            <w:color w:val="000000" w:themeColor="text1"/>
          </w:rPr>
          <w:t>37313983</w:t>
        </w:r>
      </w:hyperlink>
      <w:r w:rsidR="00441A0A" w:rsidRPr="00441A0A">
        <w:rPr>
          <w:color w:val="000000" w:themeColor="text1"/>
        </w:rPr>
        <w:t xml:space="preserve">, DOI: </w:t>
      </w:r>
      <w:hyperlink r:id="rId120" w:history="1">
        <w:r w:rsidR="00441A0A" w:rsidRPr="00441A0A">
          <w:rPr>
            <w:rStyle w:val="Hyperlink"/>
            <w:color w:val="000000" w:themeColor="text1"/>
          </w:rPr>
          <w:t>10.1111/acem.14764</w:t>
        </w:r>
      </w:hyperlink>
      <w:r w:rsidR="00441A0A" w:rsidRPr="00441A0A">
        <w:rPr>
          <w:color w:val="000000" w:themeColor="text1"/>
        </w:rPr>
        <w:t>.</w:t>
      </w:r>
    </w:p>
    <w:p w14:paraId="30238CDF" w14:textId="029DB36A" w:rsidR="00D315AD" w:rsidRDefault="00D315AD" w:rsidP="004A0C46">
      <w:pPr>
        <w:pStyle w:val="ListParagraph"/>
        <w:numPr>
          <w:ilvl w:val="0"/>
          <w:numId w:val="1"/>
        </w:numPr>
        <w:tabs>
          <w:tab w:val="left" w:pos="1789"/>
          <w:tab w:val="left" w:pos="1790"/>
        </w:tabs>
        <w:spacing w:line="252" w:lineRule="auto"/>
        <w:ind w:right="362"/>
        <w:rPr>
          <w:color w:val="000000" w:themeColor="text1"/>
        </w:rPr>
      </w:pPr>
      <w:proofErr w:type="spellStart"/>
      <w:r w:rsidRPr="00441A0A">
        <w:rPr>
          <w:b/>
          <w:bCs/>
          <w:color w:val="000000" w:themeColor="text1"/>
        </w:rPr>
        <w:t>Gettel</w:t>
      </w:r>
      <w:proofErr w:type="spellEnd"/>
      <w:r w:rsidRPr="00441A0A">
        <w:rPr>
          <w:b/>
          <w:bCs/>
          <w:color w:val="000000" w:themeColor="text1"/>
        </w:rPr>
        <w:t xml:space="preserve"> CJ</w:t>
      </w:r>
      <w:r w:rsidRPr="00441A0A">
        <w:rPr>
          <w:color w:val="000000" w:themeColor="text1"/>
        </w:rPr>
        <w:t xml:space="preserve">, Bennett CL, Rothenberg C, Smith JL, </w:t>
      </w:r>
      <w:proofErr w:type="spellStart"/>
      <w:r w:rsidRPr="00441A0A">
        <w:rPr>
          <w:color w:val="000000" w:themeColor="text1"/>
        </w:rPr>
        <w:t>Goldflam</w:t>
      </w:r>
      <w:proofErr w:type="spellEnd"/>
      <w:r w:rsidRPr="00441A0A">
        <w:rPr>
          <w:color w:val="000000" w:themeColor="text1"/>
        </w:rPr>
        <w:t xml:space="preserve"> K, Sun WW, Venkatesh AK. Unfilled in emergency medicine: an analysis of the 2022 and 2023 Match by program accreditation, ownership, and geography</w:t>
      </w:r>
      <w:r>
        <w:rPr>
          <w:color w:val="000000" w:themeColor="text1"/>
        </w:rPr>
        <w:t xml:space="preserve">. Academic Emergency Medicine </w:t>
      </w:r>
      <w:r>
        <w:rPr>
          <w:color w:val="000000" w:themeColor="text1"/>
        </w:rPr>
        <w:lastRenderedPageBreak/>
        <w:t>Education and Training 2023. Accepted for publication.</w:t>
      </w:r>
    </w:p>
    <w:p w14:paraId="76F8A4B3" w14:textId="291B2CCC" w:rsidR="00C9776B" w:rsidRDefault="00C9776B" w:rsidP="004A0C46">
      <w:pPr>
        <w:pStyle w:val="ListParagraph"/>
        <w:numPr>
          <w:ilvl w:val="0"/>
          <w:numId w:val="1"/>
        </w:numPr>
        <w:tabs>
          <w:tab w:val="left" w:pos="1789"/>
          <w:tab w:val="left" w:pos="1790"/>
        </w:tabs>
        <w:spacing w:line="252" w:lineRule="auto"/>
        <w:ind w:right="362"/>
        <w:rPr>
          <w:color w:val="000000" w:themeColor="text1"/>
        </w:rPr>
      </w:pPr>
      <w:proofErr w:type="spellStart"/>
      <w:r>
        <w:rPr>
          <w:color w:val="000000" w:themeColor="text1"/>
        </w:rPr>
        <w:t>Galske</w:t>
      </w:r>
      <w:proofErr w:type="spellEnd"/>
      <w:r>
        <w:rPr>
          <w:color w:val="000000" w:themeColor="text1"/>
        </w:rPr>
        <w:t xml:space="preserve"> J, </w:t>
      </w:r>
      <w:proofErr w:type="spellStart"/>
      <w:r>
        <w:rPr>
          <w:color w:val="000000" w:themeColor="text1"/>
        </w:rPr>
        <w:t>Dorai</w:t>
      </w:r>
      <w:proofErr w:type="spellEnd"/>
      <w:r>
        <w:rPr>
          <w:color w:val="000000" w:themeColor="text1"/>
        </w:rPr>
        <w:t xml:space="preserve"> C, Gil H, </w:t>
      </w:r>
      <w:proofErr w:type="spellStart"/>
      <w:r>
        <w:rPr>
          <w:color w:val="000000" w:themeColor="text1"/>
        </w:rPr>
        <w:t>Chera</w:t>
      </w:r>
      <w:proofErr w:type="spellEnd"/>
      <w:r>
        <w:rPr>
          <w:color w:val="000000" w:themeColor="text1"/>
        </w:rPr>
        <w:t xml:space="preserve"> T, Stern E, Keefe K, DeFrancesco E, </w:t>
      </w:r>
      <w:proofErr w:type="spellStart"/>
      <w:r>
        <w:rPr>
          <w:b/>
          <w:bCs/>
          <w:color w:val="000000" w:themeColor="text1"/>
        </w:rPr>
        <w:t>Gettel</w:t>
      </w:r>
      <w:proofErr w:type="spellEnd"/>
      <w:r>
        <w:rPr>
          <w:b/>
          <w:bCs/>
          <w:color w:val="000000" w:themeColor="text1"/>
        </w:rPr>
        <w:t xml:space="preserve"> CJ</w:t>
      </w:r>
      <w:r>
        <w:rPr>
          <w:color w:val="000000" w:themeColor="text1"/>
        </w:rPr>
        <w:t>. Lessons learned from a design thinking workshop: intervention design involving persons living with dementia and care partners. Journal of the American Geriatrics Society 2023. Accepted for publication.</w:t>
      </w:r>
    </w:p>
    <w:p w14:paraId="12924B8E" w14:textId="2D5AED17" w:rsidR="0014563B" w:rsidRDefault="0014563B" w:rsidP="004A0C46">
      <w:pPr>
        <w:pStyle w:val="ListParagraph"/>
        <w:numPr>
          <w:ilvl w:val="0"/>
          <w:numId w:val="1"/>
        </w:numPr>
        <w:tabs>
          <w:tab w:val="left" w:pos="1789"/>
          <w:tab w:val="left" w:pos="1790"/>
        </w:tabs>
        <w:spacing w:line="252" w:lineRule="auto"/>
        <w:ind w:right="362"/>
        <w:rPr>
          <w:color w:val="000000" w:themeColor="text1"/>
        </w:rPr>
      </w:pPr>
      <w:r>
        <w:rPr>
          <w:color w:val="000000" w:themeColor="text1"/>
        </w:rPr>
        <w:t xml:space="preserve">Gabbard J, </w:t>
      </w:r>
      <w:proofErr w:type="spellStart"/>
      <w:r>
        <w:rPr>
          <w:color w:val="000000" w:themeColor="text1"/>
        </w:rPr>
        <w:t>Sadarangani</w:t>
      </w:r>
      <w:proofErr w:type="spellEnd"/>
      <w:r>
        <w:rPr>
          <w:color w:val="000000" w:themeColor="text1"/>
        </w:rPr>
        <w:t xml:space="preserve"> TR, Datta R, Fabius CD, </w:t>
      </w:r>
      <w:proofErr w:type="spellStart"/>
      <w:r>
        <w:rPr>
          <w:b/>
          <w:bCs/>
          <w:color w:val="000000" w:themeColor="text1"/>
        </w:rPr>
        <w:t>Gettel</w:t>
      </w:r>
      <w:proofErr w:type="spellEnd"/>
      <w:r>
        <w:rPr>
          <w:b/>
          <w:bCs/>
          <w:color w:val="000000" w:themeColor="text1"/>
        </w:rPr>
        <w:t xml:space="preserve"> CJ</w:t>
      </w:r>
      <w:r>
        <w:rPr>
          <w:color w:val="000000" w:themeColor="text1"/>
        </w:rPr>
        <w:t xml:space="preserve">, Douglas NF, </w:t>
      </w:r>
      <w:proofErr w:type="spellStart"/>
      <w:r>
        <w:rPr>
          <w:color w:val="000000" w:themeColor="text1"/>
        </w:rPr>
        <w:t>Juckett</w:t>
      </w:r>
      <w:proofErr w:type="spellEnd"/>
      <w:r>
        <w:rPr>
          <w:color w:val="000000" w:themeColor="text1"/>
        </w:rPr>
        <w:t xml:space="preserve"> LA, </w:t>
      </w:r>
      <w:proofErr w:type="spellStart"/>
      <w:r>
        <w:rPr>
          <w:color w:val="000000" w:themeColor="text1"/>
        </w:rPr>
        <w:t>Kiselica</w:t>
      </w:r>
      <w:proofErr w:type="spellEnd"/>
      <w:r>
        <w:rPr>
          <w:color w:val="000000" w:themeColor="text1"/>
        </w:rPr>
        <w:t xml:space="preserve"> AM, Murali KP, McCarthy EP, </w:t>
      </w:r>
      <w:proofErr w:type="spellStart"/>
      <w:r>
        <w:rPr>
          <w:color w:val="000000" w:themeColor="text1"/>
        </w:rPr>
        <w:t>Torke</w:t>
      </w:r>
      <w:proofErr w:type="spellEnd"/>
      <w:r>
        <w:rPr>
          <w:color w:val="000000" w:themeColor="text1"/>
        </w:rPr>
        <w:t xml:space="preserve"> AM, Callahan CM. Career development in pragmatic clinical trials to improve care for people living with dementia. Journal of the American Geriatrics Society 2023. Accepted for publication.</w:t>
      </w:r>
    </w:p>
    <w:p w14:paraId="14466233" w14:textId="482C00E7" w:rsidR="00E87F90" w:rsidRPr="00151B2A" w:rsidRDefault="00E87F90" w:rsidP="004A0C46">
      <w:pPr>
        <w:pStyle w:val="ListParagraph"/>
        <w:numPr>
          <w:ilvl w:val="0"/>
          <w:numId w:val="1"/>
        </w:numPr>
        <w:tabs>
          <w:tab w:val="left" w:pos="1789"/>
          <w:tab w:val="left" w:pos="1790"/>
        </w:tabs>
        <w:spacing w:line="252" w:lineRule="auto"/>
        <w:ind w:right="362"/>
        <w:rPr>
          <w:color w:val="000000" w:themeColor="text1"/>
        </w:rPr>
      </w:pPr>
      <w:proofErr w:type="spellStart"/>
      <w:r>
        <w:rPr>
          <w:b/>
          <w:bCs/>
          <w:color w:val="000000" w:themeColor="text1"/>
        </w:rPr>
        <w:t>Gettel</w:t>
      </w:r>
      <w:proofErr w:type="spellEnd"/>
      <w:r>
        <w:rPr>
          <w:b/>
          <w:bCs/>
          <w:color w:val="000000" w:themeColor="text1"/>
        </w:rPr>
        <w:t xml:space="preserve"> CJ</w:t>
      </w:r>
      <w:r>
        <w:rPr>
          <w:color w:val="000000" w:themeColor="text1"/>
        </w:rPr>
        <w:t xml:space="preserve">, Suter LG, Bagshaw K, </w:t>
      </w:r>
      <w:proofErr w:type="spellStart"/>
      <w:r>
        <w:rPr>
          <w:color w:val="000000" w:themeColor="text1"/>
        </w:rPr>
        <w:t>Sheares</w:t>
      </w:r>
      <w:proofErr w:type="spellEnd"/>
      <w:r>
        <w:rPr>
          <w:color w:val="000000" w:themeColor="text1"/>
        </w:rPr>
        <w:t xml:space="preserve"> KD, </w:t>
      </w:r>
      <w:proofErr w:type="spellStart"/>
      <w:r>
        <w:rPr>
          <w:color w:val="000000" w:themeColor="text1"/>
        </w:rPr>
        <w:t>Balestracci</w:t>
      </w:r>
      <w:proofErr w:type="spellEnd"/>
      <w:r>
        <w:rPr>
          <w:color w:val="000000" w:themeColor="text1"/>
        </w:rPr>
        <w:t xml:space="preserve"> KMB, Lin Z, Venkatesh AK. Patient-reported outcome-based performance measures in APMs: current use, implementation barriers, and principles to succeed. Value in Health 2023. Accepted for publication.</w:t>
      </w:r>
    </w:p>
    <w:p w14:paraId="4A8AC5F7" w14:textId="20170C5B" w:rsidR="004A0C46" w:rsidRPr="00151B2A" w:rsidRDefault="004A0C46" w:rsidP="004A0C46">
      <w:pPr>
        <w:tabs>
          <w:tab w:val="left" w:pos="1789"/>
          <w:tab w:val="left" w:pos="1790"/>
        </w:tabs>
        <w:spacing w:line="252" w:lineRule="auto"/>
        <w:ind w:right="362"/>
        <w:rPr>
          <w:rFonts w:ascii="Arial" w:hAnsi="Arial" w:cs="Arial"/>
          <w:color w:val="000000" w:themeColor="text1"/>
        </w:rPr>
      </w:pPr>
    </w:p>
    <w:p w14:paraId="06F7DD1C" w14:textId="65791889" w:rsidR="00A54187" w:rsidRDefault="00A54187" w:rsidP="00A54187">
      <w:pPr>
        <w:ind w:left="169"/>
        <w:rPr>
          <w:rFonts w:ascii="Arial" w:hAnsi="Arial" w:cs="Arial"/>
          <w:i/>
          <w:iCs/>
          <w:color w:val="000000" w:themeColor="text1"/>
          <w:w w:val="105"/>
        </w:rPr>
      </w:pPr>
      <w:r w:rsidRPr="00151B2A">
        <w:rPr>
          <w:rFonts w:ascii="Arial" w:hAnsi="Arial" w:cs="Arial"/>
          <w:i/>
          <w:iCs/>
          <w:color w:val="000000" w:themeColor="text1"/>
          <w:w w:val="105"/>
        </w:rPr>
        <w:t>Peer-Reviewed Educational Materials</w:t>
      </w:r>
    </w:p>
    <w:p w14:paraId="6DEA2415" w14:textId="54D74702" w:rsidR="00A54187" w:rsidRPr="001A098A" w:rsidRDefault="00A54187" w:rsidP="001A098A">
      <w:pPr>
        <w:pStyle w:val="ListParagraph"/>
        <w:numPr>
          <w:ilvl w:val="0"/>
          <w:numId w:val="44"/>
        </w:numPr>
        <w:tabs>
          <w:tab w:val="left" w:pos="1789"/>
          <w:tab w:val="left" w:pos="1790"/>
        </w:tabs>
        <w:spacing w:before="13" w:line="252" w:lineRule="auto"/>
        <w:ind w:left="1800" w:right="216" w:hanging="1620"/>
        <w:rPr>
          <w:color w:val="000000" w:themeColor="text1"/>
        </w:rPr>
      </w:pPr>
      <w:proofErr w:type="spellStart"/>
      <w:r w:rsidRPr="001A098A">
        <w:rPr>
          <w:b/>
          <w:color w:val="000000" w:themeColor="text1"/>
          <w:w w:val="105"/>
        </w:rPr>
        <w:t>Gettel</w:t>
      </w:r>
      <w:proofErr w:type="spellEnd"/>
      <w:r w:rsidRPr="001A098A">
        <w:rPr>
          <w:b/>
          <w:color w:val="000000" w:themeColor="text1"/>
          <w:w w:val="105"/>
        </w:rPr>
        <w:t xml:space="preserve"> C</w:t>
      </w:r>
      <w:r w:rsidRPr="001A098A">
        <w:rPr>
          <w:bCs/>
          <w:color w:val="000000" w:themeColor="text1"/>
          <w:w w:val="105"/>
        </w:rPr>
        <w:t>.</w:t>
      </w:r>
      <w:r w:rsidRPr="001A098A">
        <w:rPr>
          <w:b/>
          <w:color w:val="000000" w:themeColor="text1"/>
          <w:w w:val="105"/>
        </w:rPr>
        <w:t xml:space="preserve"> </w:t>
      </w:r>
      <w:r w:rsidRPr="001A098A">
        <w:rPr>
          <w:color w:val="000000" w:themeColor="text1"/>
          <w:w w:val="105"/>
        </w:rPr>
        <w:t xml:space="preserve">52 Articles Series: Time to Abandon Epinephrine for OHCA? Brown Emergency Medicine Residency Educational Blog. February 2016. Available </w:t>
      </w:r>
      <w:r w:rsidR="00151B2A" w:rsidRPr="001A098A">
        <w:rPr>
          <w:color w:val="000000" w:themeColor="text1"/>
          <w:w w:val="105"/>
        </w:rPr>
        <w:t>from</w:t>
      </w:r>
      <w:r w:rsidRPr="001A098A">
        <w:rPr>
          <w:color w:val="000000" w:themeColor="text1"/>
          <w:w w:val="105"/>
        </w:rPr>
        <w:t xml:space="preserve">: </w:t>
      </w:r>
      <w:r w:rsidRPr="001A098A">
        <w:rPr>
          <w:color w:val="000000" w:themeColor="text1"/>
        </w:rPr>
        <w:t xml:space="preserve">https://blogs.brown.edu/emergency-medicine-residency/time-to-abandon-epinephrine- </w:t>
      </w:r>
      <w:r w:rsidRPr="001A098A">
        <w:rPr>
          <w:color w:val="000000" w:themeColor="text1"/>
          <w:w w:val="105"/>
        </w:rPr>
        <w:t>for-</w:t>
      </w:r>
      <w:proofErr w:type="spellStart"/>
      <w:r w:rsidRPr="001A098A">
        <w:rPr>
          <w:color w:val="000000" w:themeColor="text1"/>
          <w:w w:val="105"/>
        </w:rPr>
        <w:t>ohca</w:t>
      </w:r>
      <w:proofErr w:type="spellEnd"/>
      <w:r w:rsidRPr="001A098A">
        <w:rPr>
          <w:color w:val="000000" w:themeColor="text1"/>
          <w:w w:val="105"/>
        </w:rPr>
        <w:t>/.</w:t>
      </w:r>
    </w:p>
    <w:p w14:paraId="4A771A36" w14:textId="5E425A57" w:rsidR="00A54187" w:rsidRPr="00151B2A" w:rsidRDefault="00A54187" w:rsidP="001A098A">
      <w:pPr>
        <w:pStyle w:val="ListParagraph"/>
        <w:numPr>
          <w:ilvl w:val="0"/>
          <w:numId w:val="44"/>
        </w:numPr>
        <w:tabs>
          <w:tab w:val="left" w:pos="1789"/>
          <w:tab w:val="left" w:pos="1790"/>
        </w:tabs>
        <w:spacing w:line="252" w:lineRule="auto"/>
        <w:ind w:left="1800" w:right="425" w:hanging="1620"/>
        <w:rPr>
          <w:color w:val="000000" w:themeColor="text1"/>
        </w:rPr>
      </w:pPr>
      <w:proofErr w:type="spellStart"/>
      <w:r w:rsidRPr="00151B2A">
        <w:rPr>
          <w:b/>
          <w:color w:val="000000" w:themeColor="text1"/>
          <w:w w:val="105"/>
        </w:rPr>
        <w:t>Gettel</w:t>
      </w:r>
      <w:proofErr w:type="spellEnd"/>
      <w:r w:rsidRPr="00151B2A">
        <w:rPr>
          <w:b/>
          <w:color w:val="000000" w:themeColor="text1"/>
          <w:w w:val="105"/>
        </w:rPr>
        <w:t xml:space="preserve"> C. </w:t>
      </w:r>
      <w:r w:rsidRPr="00151B2A">
        <w:rPr>
          <w:color w:val="000000" w:themeColor="text1"/>
          <w:w w:val="105"/>
        </w:rPr>
        <w:t xml:space="preserve">Perusing the Literature: Skin Glue for Peripheral IV Securement. Brown Emergency Medicine Residency Educational Blog. March 2016. Available </w:t>
      </w:r>
      <w:r w:rsidR="00151B2A" w:rsidRPr="00151B2A">
        <w:rPr>
          <w:color w:val="000000" w:themeColor="text1"/>
          <w:w w:val="105"/>
        </w:rPr>
        <w:t>from</w:t>
      </w:r>
      <w:r w:rsidRPr="00151B2A">
        <w:rPr>
          <w:color w:val="000000" w:themeColor="text1"/>
          <w:w w:val="105"/>
        </w:rPr>
        <w:t xml:space="preserve">: </w:t>
      </w:r>
      <w:r w:rsidRPr="00151B2A">
        <w:rPr>
          <w:color w:val="000000" w:themeColor="text1"/>
        </w:rPr>
        <w:t xml:space="preserve">https://blogs.brown.edu/emergency-medicine-residency/perusing-the-literature-skin- </w:t>
      </w:r>
      <w:r w:rsidRPr="00151B2A">
        <w:rPr>
          <w:color w:val="000000" w:themeColor="text1"/>
          <w:w w:val="105"/>
        </w:rPr>
        <w:t>glue-for-peripheral-iv-securement/.</w:t>
      </w:r>
    </w:p>
    <w:p w14:paraId="563568B3" w14:textId="728524D1" w:rsidR="00A54187" w:rsidRPr="00151B2A" w:rsidRDefault="00A54187" w:rsidP="001A098A">
      <w:pPr>
        <w:pStyle w:val="ListParagraph"/>
        <w:numPr>
          <w:ilvl w:val="0"/>
          <w:numId w:val="44"/>
        </w:numPr>
        <w:tabs>
          <w:tab w:val="left" w:pos="1789"/>
          <w:tab w:val="left" w:pos="1790"/>
        </w:tabs>
        <w:spacing w:line="252" w:lineRule="auto"/>
        <w:ind w:left="1800" w:right="317" w:hanging="1620"/>
        <w:rPr>
          <w:color w:val="000000" w:themeColor="text1"/>
        </w:rPr>
      </w:pPr>
      <w:proofErr w:type="spellStart"/>
      <w:r w:rsidRPr="00151B2A">
        <w:rPr>
          <w:b/>
          <w:color w:val="000000" w:themeColor="text1"/>
          <w:w w:val="105"/>
        </w:rPr>
        <w:t>Gettel</w:t>
      </w:r>
      <w:proofErr w:type="spellEnd"/>
      <w:r w:rsidRPr="00151B2A">
        <w:rPr>
          <w:b/>
          <w:color w:val="000000" w:themeColor="text1"/>
          <w:spacing w:val="-6"/>
          <w:w w:val="105"/>
        </w:rPr>
        <w:t xml:space="preserve"> </w:t>
      </w:r>
      <w:r w:rsidRPr="00151B2A">
        <w:rPr>
          <w:b/>
          <w:color w:val="000000" w:themeColor="text1"/>
          <w:w w:val="105"/>
        </w:rPr>
        <w:t>C.</w:t>
      </w:r>
      <w:r w:rsidRPr="00151B2A">
        <w:rPr>
          <w:b/>
          <w:color w:val="000000" w:themeColor="text1"/>
          <w:spacing w:val="-6"/>
          <w:w w:val="105"/>
        </w:rPr>
        <w:t xml:space="preserve"> </w:t>
      </w:r>
      <w:r w:rsidRPr="00151B2A">
        <w:rPr>
          <w:color w:val="000000" w:themeColor="text1"/>
          <w:w w:val="105"/>
        </w:rPr>
        <w:t>Orthopedics:</w:t>
      </w:r>
      <w:r w:rsidRPr="00151B2A">
        <w:rPr>
          <w:color w:val="000000" w:themeColor="text1"/>
          <w:spacing w:val="-5"/>
          <w:w w:val="105"/>
        </w:rPr>
        <w:t xml:space="preserve"> </w:t>
      </w:r>
      <w:r w:rsidRPr="00151B2A">
        <w:rPr>
          <w:color w:val="000000" w:themeColor="text1"/>
          <w:w w:val="105"/>
        </w:rPr>
        <w:t>CRITOE</w:t>
      </w:r>
      <w:r w:rsidRPr="00151B2A">
        <w:rPr>
          <w:color w:val="000000" w:themeColor="text1"/>
          <w:spacing w:val="-4"/>
          <w:w w:val="105"/>
        </w:rPr>
        <w:t xml:space="preserve"> </w:t>
      </w:r>
      <w:r w:rsidRPr="00151B2A">
        <w:rPr>
          <w:color w:val="000000" w:themeColor="text1"/>
          <w:w w:val="105"/>
        </w:rPr>
        <w:t>Makes</w:t>
      </w:r>
      <w:r w:rsidRPr="00151B2A">
        <w:rPr>
          <w:color w:val="000000" w:themeColor="text1"/>
          <w:spacing w:val="-5"/>
          <w:w w:val="105"/>
        </w:rPr>
        <w:t xml:space="preserve"> </w:t>
      </w:r>
      <w:r w:rsidRPr="00151B2A">
        <w:rPr>
          <w:color w:val="000000" w:themeColor="text1"/>
          <w:w w:val="105"/>
        </w:rPr>
        <w:t>Me</w:t>
      </w:r>
      <w:r w:rsidRPr="00151B2A">
        <w:rPr>
          <w:color w:val="000000" w:themeColor="text1"/>
          <w:spacing w:val="-3"/>
          <w:w w:val="105"/>
        </w:rPr>
        <w:t xml:space="preserve"> </w:t>
      </w:r>
      <w:r w:rsidRPr="00151B2A">
        <w:rPr>
          <w:color w:val="000000" w:themeColor="text1"/>
          <w:w w:val="105"/>
        </w:rPr>
        <w:t>Cry</w:t>
      </w:r>
      <w:r w:rsidRPr="00151B2A">
        <w:rPr>
          <w:color w:val="000000" w:themeColor="text1"/>
          <w:spacing w:val="-4"/>
          <w:w w:val="105"/>
        </w:rPr>
        <w:t xml:space="preserve"> </w:t>
      </w:r>
      <w:r w:rsidRPr="00151B2A">
        <w:rPr>
          <w:color w:val="000000" w:themeColor="text1"/>
          <w:w w:val="105"/>
        </w:rPr>
        <w:t>Though.</w:t>
      </w:r>
      <w:r w:rsidRPr="00151B2A">
        <w:rPr>
          <w:color w:val="000000" w:themeColor="text1"/>
          <w:spacing w:val="-6"/>
          <w:w w:val="105"/>
        </w:rPr>
        <w:t xml:space="preserve"> </w:t>
      </w:r>
      <w:r w:rsidRPr="00151B2A">
        <w:rPr>
          <w:color w:val="000000" w:themeColor="text1"/>
          <w:w w:val="105"/>
        </w:rPr>
        <w:t>Brown</w:t>
      </w:r>
      <w:r w:rsidRPr="00151B2A">
        <w:rPr>
          <w:color w:val="000000" w:themeColor="text1"/>
          <w:spacing w:val="-3"/>
          <w:w w:val="105"/>
        </w:rPr>
        <w:t xml:space="preserve"> </w:t>
      </w:r>
      <w:r w:rsidRPr="00151B2A">
        <w:rPr>
          <w:color w:val="000000" w:themeColor="text1"/>
          <w:w w:val="105"/>
        </w:rPr>
        <w:t>Emergency</w:t>
      </w:r>
      <w:r w:rsidRPr="00151B2A">
        <w:rPr>
          <w:color w:val="000000" w:themeColor="text1"/>
          <w:spacing w:val="-4"/>
          <w:w w:val="105"/>
        </w:rPr>
        <w:t xml:space="preserve"> </w:t>
      </w:r>
      <w:r w:rsidRPr="00151B2A">
        <w:rPr>
          <w:color w:val="000000" w:themeColor="text1"/>
          <w:w w:val="105"/>
        </w:rPr>
        <w:t xml:space="preserve">Medicine Residency Educational Blog. September 2016. Available </w:t>
      </w:r>
      <w:r w:rsidR="00151B2A" w:rsidRPr="00151B2A">
        <w:rPr>
          <w:color w:val="000000" w:themeColor="text1"/>
          <w:w w:val="105"/>
        </w:rPr>
        <w:t>from</w:t>
      </w:r>
      <w:r w:rsidRPr="00151B2A">
        <w:rPr>
          <w:color w:val="000000" w:themeColor="text1"/>
          <w:w w:val="105"/>
        </w:rPr>
        <w:t xml:space="preserve">: </w:t>
      </w:r>
      <w:hyperlink r:id="rId121">
        <w:r w:rsidRPr="00151B2A">
          <w:rPr>
            <w:color w:val="000000" w:themeColor="text1"/>
            <w:w w:val="105"/>
          </w:rPr>
          <w:t>http://brownemblog.com/blog-1/2016/9/29/critoe-makes-me-cry-though.</w:t>
        </w:r>
      </w:hyperlink>
    </w:p>
    <w:p w14:paraId="59FE881F" w14:textId="294FBFF6" w:rsidR="00A54187" w:rsidRPr="00151B2A" w:rsidRDefault="00A54187" w:rsidP="001A098A">
      <w:pPr>
        <w:pStyle w:val="ListParagraph"/>
        <w:numPr>
          <w:ilvl w:val="0"/>
          <w:numId w:val="44"/>
        </w:numPr>
        <w:tabs>
          <w:tab w:val="left" w:pos="1789"/>
          <w:tab w:val="left" w:pos="1790"/>
        </w:tabs>
        <w:spacing w:line="252" w:lineRule="auto"/>
        <w:ind w:left="1800" w:right="278" w:hanging="1620"/>
        <w:rPr>
          <w:color w:val="000000" w:themeColor="text1"/>
        </w:rPr>
      </w:pPr>
      <w:proofErr w:type="spellStart"/>
      <w:r w:rsidRPr="00151B2A">
        <w:rPr>
          <w:b/>
          <w:color w:val="000000" w:themeColor="text1"/>
          <w:w w:val="105"/>
        </w:rPr>
        <w:t>Gettel</w:t>
      </w:r>
      <w:proofErr w:type="spellEnd"/>
      <w:r w:rsidRPr="00151B2A">
        <w:rPr>
          <w:b/>
          <w:color w:val="000000" w:themeColor="text1"/>
          <w:w w:val="105"/>
        </w:rPr>
        <w:t xml:space="preserve"> C</w:t>
      </w:r>
      <w:r w:rsidRPr="00151B2A">
        <w:rPr>
          <w:color w:val="000000" w:themeColor="text1"/>
          <w:w w:val="105"/>
        </w:rPr>
        <w:t xml:space="preserve">, Smith J. Practice Updates: Staphylococcal toxic shock syndrome – EM- focused highlights. February 2017. Available </w:t>
      </w:r>
      <w:r w:rsidR="00151B2A" w:rsidRPr="00151B2A">
        <w:rPr>
          <w:color w:val="000000" w:themeColor="text1"/>
          <w:w w:val="105"/>
        </w:rPr>
        <w:t>from</w:t>
      </w:r>
      <w:r w:rsidRPr="00151B2A">
        <w:rPr>
          <w:color w:val="000000" w:themeColor="text1"/>
          <w:w w:val="105"/>
        </w:rPr>
        <w:t xml:space="preserve">: </w:t>
      </w:r>
      <w:hyperlink r:id="rId122">
        <w:r w:rsidRPr="00151B2A">
          <w:rPr>
            <w:color w:val="000000" w:themeColor="text1"/>
          </w:rPr>
          <w:t>http://www.emdocs.net/staphylococcal-toxic-shock-syndrome-em-focused-highlights/.</w:t>
        </w:r>
      </w:hyperlink>
    </w:p>
    <w:p w14:paraId="14B8F916" w14:textId="1DB2226B" w:rsidR="00A54187" w:rsidRPr="00151B2A" w:rsidRDefault="00A54187" w:rsidP="001A098A">
      <w:pPr>
        <w:pStyle w:val="ListParagraph"/>
        <w:numPr>
          <w:ilvl w:val="0"/>
          <w:numId w:val="44"/>
        </w:numPr>
        <w:tabs>
          <w:tab w:val="left" w:pos="1789"/>
          <w:tab w:val="left" w:pos="1790"/>
        </w:tabs>
        <w:spacing w:line="252" w:lineRule="auto"/>
        <w:ind w:left="1800" w:right="204" w:hanging="1620"/>
        <w:rPr>
          <w:color w:val="000000" w:themeColor="text1"/>
        </w:rPr>
      </w:pPr>
      <w:proofErr w:type="spellStart"/>
      <w:r w:rsidRPr="00151B2A">
        <w:rPr>
          <w:b/>
          <w:color w:val="000000" w:themeColor="text1"/>
          <w:w w:val="105"/>
        </w:rPr>
        <w:t>Gettel</w:t>
      </w:r>
      <w:proofErr w:type="spellEnd"/>
      <w:r w:rsidRPr="00151B2A">
        <w:rPr>
          <w:b/>
          <w:color w:val="000000" w:themeColor="text1"/>
          <w:spacing w:val="-6"/>
          <w:w w:val="105"/>
        </w:rPr>
        <w:t xml:space="preserve"> </w:t>
      </w:r>
      <w:r w:rsidRPr="00151B2A">
        <w:rPr>
          <w:b/>
          <w:color w:val="000000" w:themeColor="text1"/>
          <w:w w:val="105"/>
        </w:rPr>
        <w:t>C.</w:t>
      </w:r>
      <w:r w:rsidRPr="00151B2A">
        <w:rPr>
          <w:b/>
          <w:color w:val="000000" w:themeColor="text1"/>
          <w:spacing w:val="-5"/>
          <w:w w:val="105"/>
        </w:rPr>
        <w:t xml:space="preserve"> </w:t>
      </w:r>
      <w:r w:rsidRPr="00151B2A">
        <w:rPr>
          <w:color w:val="000000" w:themeColor="text1"/>
          <w:w w:val="105"/>
        </w:rPr>
        <w:t>Reassessing</w:t>
      </w:r>
      <w:r w:rsidRPr="00151B2A">
        <w:rPr>
          <w:color w:val="000000" w:themeColor="text1"/>
          <w:spacing w:val="-4"/>
          <w:w w:val="105"/>
        </w:rPr>
        <w:t xml:space="preserve"> </w:t>
      </w:r>
      <w:r w:rsidRPr="00151B2A">
        <w:rPr>
          <w:color w:val="000000" w:themeColor="text1"/>
          <w:w w:val="105"/>
        </w:rPr>
        <w:t>the</w:t>
      </w:r>
      <w:r w:rsidRPr="00151B2A">
        <w:rPr>
          <w:color w:val="000000" w:themeColor="text1"/>
          <w:spacing w:val="-4"/>
          <w:w w:val="105"/>
        </w:rPr>
        <w:t xml:space="preserve"> </w:t>
      </w:r>
      <w:r w:rsidRPr="00151B2A">
        <w:rPr>
          <w:color w:val="000000" w:themeColor="text1"/>
          <w:w w:val="105"/>
        </w:rPr>
        <w:t>findings</w:t>
      </w:r>
      <w:r w:rsidRPr="00151B2A">
        <w:rPr>
          <w:color w:val="000000" w:themeColor="text1"/>
          <w:spacing w:val="-4"/>
          <w:w w:val="105"/>
        </w:rPr>
        <w:t xml:space="preserve"> </w:t>
      </w:r>
      <w:r w:rsidRPr="00151B2A">
        <w:rPr>
          <w:color w:val="000000" w:themeColor="text1"/>
          <w:w w:val="105"/>
        </w:rPr>
        <w:t>of</w:t>
      </w:r>
      <w:r w:rsidRPr="00151B2A">
        <w:rPr>
          <w:color w:val="000000" w:themeColor="text1"/>
          <w:spacing w:val="-6"/>
          <w:w w:val="105"/>
        </w:rPr>
        <w:t xml:space="preserve"> </w:t>
      </w:r>
      <w:r w:rsidRPr="00151B2A">
        <w:rPr>
          <w:color w:val="000000" w:themeColor="text1"/>
          <w:w w:val="105"/>
        </w:rPr>
        <w:t>PESIT</w:t>
      </w:r>
      <w:r w:rsidRPr="00151B2A">
        <w:rPr>
          <w:color w:val="000000" w:themeColor="text1"/>
          <w:spacing w:val="-3"/>
          <w:w w:val="105"/>
        </w:rPr>
        <w:t xml:space="preserve"> </w:t>
      </w:r>
      <w:r w:rsidRPr="00151B2A">
        <w:rPr>
          <w:color w:val="000000" w:themeColor="text1"/>
          <w:w w:val="105"/>
        </w:rPr>
        <w:t>(Pulmonary</w:t>
      </w:r>
      <w:r w:rsidRPr="00151B2A">
        <w:rPr>
          <w:color w:val="000000" w:themeColor="text1"/>
          <w:spacing w:val="-4"/>
          <w:w w:val="105"/>
        </w:rPr>
        <w:t xml:space="preserve"> </w:t>
      </w:r>
      <w:r w:rsidRPr="00151B2A">
        <w:rPr>
          <w:color w:val="000000" w:themeColor="text1"/>
          <w:w w:val="105"/>
        </w:rPr>
        <w:t>Embolism</w:t>
      </w:r>
      <w:r w:rsidRPr="00151B2A">
        <w:rPr>
          <w:color w:val="000000" w:themeColor="text1"/>
          <w:spacing w:val="-3"/>
          <w:w w:val="105"/>
        </w:rPr>
        <w:t xml:space="preserve"> </w:t>
      </w:r>
      <w:r w:rsidRPr="00151B2A">
        <w:rPr>
          <w:color w:val="000000" w:themeColor="text1"/>
          <w:w w:val="105"/>
        </w:rPr>
        <w:t>in</w:t>
      </w:r>
      <w:r w:rsidRPr="00151B2A">
        <w:rPr>
          <w:color w:val="000000" w:themeColor="text1"/>
          <w:spacing w:val="-4"/>
          <w:w w:val="105"/>
        </w:rPr>
        <w:t xml:space="preserve"> </w:t>
      </w:r>
      <w:r w:rsidRPr="00151B2A">
        <w:rPr>
          <w:color w:val="000000" w:themeColor="text1"/>
          <w:w w:val="105"/>
        </w:rPr>
        <w:t>Syncope</w:t>
      </w:r>
      <w:r w:rsidRPr="00151B2A">
        <w:rPr>
          <w:color w:val="000000" w:themeColor="text1"/>
          <w:spacing w:val="-4"/>
          <w:w w:val="105"/>
        </w:rPr>
        <w:t xml:space="preserve"> </w:t>
      </w:r>
      <w:r w:rsidRPr="00151B2A">
        <w:rPr>
          <w:color w:val="000000" w:themeColor="text1"/>
          <w:w w:val="105"/>
        </w:rPr>
        <w:t xml:space="preserve">Italian Trial). Brown Emergency Medicine Residency Educational Blog. February 2017. Available </w:t>
      </w:r>
      <w:r w:rsidR="00151B2A" w:rsidRPr="00151B2A">
        <w:rPr>
          <w:color w:val="000000" w:themeColor="text1"/>
          <w:w w:val="105"/>
        </w:rPr>
        <w:t>from</w:t>
      </w:r>
      <w:r w:rsidRPr="00151B2A">
        <w:rPr>
          <w:color w:val="000000" w:themeColor="text1"/>
          <w:w w:val="105"/>
        </w:rPr>
        <w:t xml:space="preserve">: </w:t>
      </w:r>
      <w:hyperlink r:id="rId123">
        <w:r w:rsidRPr="00151B2A">
          <w:rPr>
            <w:color w:val="000000" w:themeColor="text1"/>
            <w:w w:val="105"/>
          </w:rPr>
          <w:t>http://brownemblog.com/blog-1/2017/2/7/reassessing-the-findings-of-</w:t>
        </w:r>
      </w:hyperlink>
      <w:r w:rsidRPr="00151B2A">
        <w:rPr>
          <w:color w:val="000000" w:themeColor="text1"/>
          <w:w w:val="105"/>
        </w:rPr>
        <w:t xml:space="preserve"> </w:t>
      </w:r>
      <w:proofErr w:type="spellStart"/>
      <w:r w:rsidRPr="00151B2A">
        <w:rPr>
          <w:color w:val="000000" w:themeColor="text1"/>
          <w:w w:val="105"/>
        </w:rPr>
        <w:t>pesit</w:t>
      </w:r>
      <w:proofErr w:type="spellEnd"/>
      <w:r w:rsidRPr="00151B2A">
        <w:rPr>
          <w:color w:val="000000" w:themeColor="text1"/>
          <w:w w:val="105"/>
        </w:rPr>
        <w:t>-pulmonary-embolism-in-syncope-</w:t>
      </w:r>
      <w:proofErr w:type="spellStart"/>
      <w:r w:rsidRPr="00151B2A">
        <w:rPr>
          <w:color w:val="000000" w:themeColor="text1"/>
          <w:w w:val="105"/>
        </w:rPr>
        <w:t>italian</w:t>
      </w:r>
      <w:proofErr w:type="spellEnd"/>
      <w:r w:rsidRPr="00151B2A">
        <w:rPr>
          <w:color w:val="000000" w:themeColor="text1"/>
          <w:w w:val="105"/>
        </w:rPr>
        <w:t>-trial.</w:t>
      </w:r>
    </w:p>
    <w:p w14:paraId="17388315" w14:textId="3A5F75B8" w:rsidR="00A54187" w:rsidRPr="00151B2A" w:rsidRDefault="00A54187" w:rsidP="001A098A">
      <w:pPr>
        <w:pStyle w:val="ListParagraph"/>
        <w:numPr>
          <w:ilvl w:val="0"/>
          <w:numId w:val="44"/>
        </w:numPr>
        <w:tabs>
          <w:tab w:val="left" w:pos="1789"/>
          <w:tab w:val="left" w:pos="1790"/>
        </w:tabs>
        <w:spacing w:line="252" w:lineRule="auto"/>
        <w:ind w:left="1800" w:right="1282" w:hanging="1620"/>
        <w:rPr>
          <w:color w:val="000000" w:themeColor="text1"/>
        </w:rPr>
      </w:pPr>
      <w:proofErr w:type="spellStart"/>
      <w:r w:rsidRPr="00151B2A">
        <w:rPr>
          <w:b/>
          <w:color w:val="000000" w:themeColor="text1"/>
          <w:w w:val="105"/>
        </w:rPr>
        <w:t>Gettel</w:t>
      </w:r>
      <w:proofErr w:type="spellEnd"/>
      <w:r w:rsidRPr="00151B2A">
        <w:rPr>
          <w:b/>
          <w:color w:val="000000" w:themeColor="text1"/>
          <w:w w:val="105"/>
        </w:rPr>
        <w:t xml:space="preserve"> C. </w:t>
      </w:r>
      <w:r w:rsidRPr="00151B2A">
        <w:rPr>
          <w:color w:val="000000" w:themeColor="text1"/>
          <w:w w:val="105"/>
        </w:rPr>
        <w:t>Cardiotoxicity of Opioids. Brown Emergency Medicine</w:t>
      </w:r>
      <w:r w:rsidRPr="00151B2A">
        <w:rPr>
          <w:color w:val="000000" w:themeColor="text1"/>
          <w:spacing w:val="-40"/>
          <w:w w:val="105"/>
        </w:rPr>
        <w:t xml:space="preserve"> </w:t>
      </w:r>
      <w:r w:rsidRPr="00151B2A">
        <w:rPr>
          <w:color w:val="000000" w:themeColor="text1"/>
          <w:w w:val="105"/>
        </w:rPr>
        <w:t xml:space="preserve">Residency Educational Blog. March 2017. Available </w:t>
      </w:r>
      <w:r w:rsidR="00151B2A" w:rsidRPr="00151B2A">
        <w:rPr>
          <w:color w:val="000000" w:themeColor="text1"/>
          <w:w w:val="105"/>
        </w:rPr>
        <w:t>from</w:t>
      </w:r>
      <w:r w:rsidRPr="00151B2A">
        <w:rPr>
          <w:color w:val="000000" w:themeColor="text1"/>
          <w:w w:val="105"/>
        </w:rPr>
        <w:t xml:space="preserve">: </w:t>
      </w:r>
      <w:hyperlink r:id="rId124">
        <w:r w:rsidRPr="00151B2A">
          <w:rPr>
            <w:color w:val="000000" w:themeColor="text1"/>
            <w:w w:val="105"/>
          </w:rPr>
          <w:t>http://brownemblog.com/blog-</w:t>
        </w:r>
      </w:hyperlink>
      <w:r w:rsidRPr="00151B2A">
        <w:rPr>
          <w:color w:val="000000" w:themeColor="text1"/>
          <w:w w:val="105"/>
        </w:rPr>
        <w:t xml:space="preserve"> 1/2017/3/29/cardiotoxicity-of-opioids.</w:t>
      </w:r>
    </w:p>
    <w:p w14:paraId="7C4F3FC5" w14:textId="77777777" w:rsidR="00A54187" w:rsidRPr="00151B2A" w:rsidRDefault="00A54187" w:rsidP="001A098A">
      <w:pPr>
        <w:pStyle w:val="ListParagraph"/>
        <w:numPr>
          <w:ilvl w:val="0"/>
          <w:numId w:val="44"/>
        </w:numPr>
        <w:tabs>
          <w:tab w:val="left" w:pos="1789"/>
          <w:tab w:val="left" w:pos="1790"/>
        </w:tabs>
        <w:ind w:left="1800" w:hanging="1620"/>
        <w:rPr>
          <w:color w:val="000000" w:themeColor="text1"/>
        </w:rPr>
      </w:pPr>
      <w:proofErr w:type="spellStart"/>
      <w:r w:rsidRPr="00151B2A">
        <w:rPr>
          <w:b/>
          <w:color w:val="000000" w:themeColor="text1"/>
          <w:w w:val="105"/>
        </w:rPr>
        <w:t>Gettel</w:t>
      </w:r>
      <w:proofErr w:type="spellEnd"/>
      <w:r w:rsidRPr="00151B2A">
        <w:rPr>
          <w:b/>
          <w:color w:val="000000" w:themeColor="text1"/>
          <w:w w:val="105"/>
        </w:rPr>
        <w:t xml:space="preserve"> C. </w:t>
      </w:r>
      <w:r w:rsidRPr="00151B2A">
        <w:rPr>
          <w:color w:val="000000" w:themeColor="text1"/>
          <w:w w:val="105"/>
        </w:rPr>
        <w:t>Cardiotoxicity of loperamide and select opioids. Toxic Natter.</w:t>
      </w:r>
      <w:r w:rsidRPr="00151B2A">
        <w:rPr>
          <w:color w:val="000000" w:themeColor="text1"/>
          <w:spacing w:val="-26"/>
          <w:w w:val="105"/>
        </w:rPr>
        <w:t xml:space="preserve"> </w:t>
      </w:r>
      <w:r w:rsidRPr="00151B2A">
        <w:rPr>
          <w:color w:val="000000" w:themeColor="text1"/>
          <w:w w:val="105"/>
        </w:rPr>
        <w:t>2017;3(1):5.</w:t>
      </w:r>
    </w:p>
    <w:p w14:paraId="074E597D" w14:textId="31C34D46" w:rsidR="00A54187" w:rsidRPr="00151B2A" w:rsidRDefault="00A54187" w:rsidP="001A098A">
      <w:pPr>
        <w:pStyle w:val="ListParagraph"/>
        <w:numPr>
          <w:ilvl w:val="0"/>
          <w:numId w:val="44"/>
        </w:numPr>
        <w:tabs>
          <w:tab w:val="left" w:pos="1789"/>
          <w:tab w:val="left" w:pos="1790"/>
        </w:tabs>
        <w:spacing w:line="252" w:lineRule="auto"/>
        <w:ind w:left="1800" w:right="646" w:hanging="1620"/>
        <w:rPr>
          <w:color w:val="000000" w:themeColor="text1"/>
        </w:rPr>
      </w:pPr>
      <w:proofErr w:type="spellStart"/>
      <w:r w:rsidRPr="00151B2A">
        <w:rPr>
          <w:b/>
          <w:color w:val="000000" w:themeColor="text1"/>
          <w:w w:val="105"/>
        </w:rPr>
        <w:t>Gettel</w:t>
      </w:r>
      <w:proofErr w:type="spellEnd"/>
      <w:r w:rsidRPr="00151B2A">
        <w:rPr>
          <w:b/>
          <w:color w:val="000000" w:themeColor="text1"/>
          <w:w w:val="105"/>
        </w:rPr>
        <w:t xml:space="preserve"> C. </w:t>
      </w:r>
      <w:r w:rsidRPr="00151B2A">
        <w:rPr>
          <w:color w:val="000000" w:themeColor="text1"/>
          <w:w w:val="105"/>
        </w:rPr>
        <w:t>Approach to the Pediatric Limp. Brown Emergency Medicine</w:t>
      </w:r>
      <w:r w:rsidRPr="00151B2A">
        <w:rPr>
          <w:color w:val="000000" w:themeColor="text1"/>
          <w:spacing w:val="-41"/>
          <w:w w:val="105"/>
        </w:rPr>
        <w:t xml:space="preserve"> </w:t>
      </w:r>
      <w:r w:rsidRPr="00151B2A">
        <w:rPr>
          <w:color w:val="000000" w:themeColor="text1"/>
          <w:w w:val="105"/>
        </w:rPr>
        <w:t xml:space="preserve">Residency Educational Blog. April 2017. Available </w:t>
      </w:r>
      <w:r w:rsidR="00151B2A" w:rsidRPr="00151B2A">
        <w:rPr>
          <w:color w:val="000000" w:themeColor="text1"/>
          <w:w w:val="105"/>
        </w:rPr>
        <w:t>from</w:t>
      </w:r>
      <w:r w:rsidRPr="00151B2A">
        <w:rPr>
          <w:color w:val="000000" w:themeColor="text1"/>
          <w:w w:val="105"/>
        </w:rPr>
        <w:t xml:space="preserve">: </w:t>
      </w:r>
      <w:hyperlink r:id="rId125">
        <w:r w:rsidRPr="00151B2A">
          <w:rPr>
            <w:color w:val="000000" w:themeColor="text1"/>
            <w:w w:val="105"/>
          </w:rPr>
          <w:t>http://brownemblog.com/blog-</w:t>
        </w:r>
      </w:hyperlink>
      <w:r w:rsidRPr="00151B2A">
        <w:rPr>
          <w:color w:val="000000" w:themeColor="text1"/>
          <w:w w:val="105"/>
        </w:rPr>
        <w:t xml:space="preserve"> 1/2017/4/30/approach-to-the-pediatric-limp.</w:t>
      </w:r>
    </w:p>
    <w:p w14:paraId="199FBEBA" w14:textId="7816EFBD" w:rsidR="00A54187" w:rsidRPr="00151B2A" w:rsidRDefault="00A54187" w:rsidP="001A098A">
      <w:pPr>
        <w:pStyle w:val="ListParagraph"/>
        <w:numPr>
          <w:ilvl w:val="0"/>
          <w:numId w:val="44"/>
        </w:numPr>
        <w:tabs>
          <w:tab w:val="left" w:pos="1789"/>
          <w:tab w:val="left" w:pos="1790"/>
        </w:tabs>
        <w:spacing w:before="2" w:line="252" w:lineRule="auto"/>
        <w:ind w:left="1800" w:right="449" w:hanging="1620"/>
        <w:rPr>
          <w:color w:val="000000" w:themeColor="text1"/>
        </w:rPr>
      </w:pPr>
      <w:proofErr w:type="spellStart"/>
      <w:r w:rsidRPr="00151B2A">
        <w:rPr>
          <w:b/>
          <w:color w:val="000000" w:themeColor="text1"/>
          <w:w w:val="105"/>
        </w:rPr>
        <w:t>Gettel</w:t>
      </w:r>
      <w:proofErr w:type="spellEnd"/>
      <w:r w:rsidRPr="00151B2A">
        <w:rPr>
          <w:b/>
          <w:color w:val="000000" w:themeColor="text1"/>
          <w:spacing w:val="-6"/>
          <w:w w:val="105"/>
        </w:rPr>
        <w:t xml:space="preserve"> </w:t>
      </w:r>
      <w:r w:rsidRPr="00151B2A">
        <w:rPr>
          <w:b/>
          <w:color w:val="000000" w:themeColor="text1"/>
          <w:w w:val="105"/>
        </w:rPr>
        <w:t>C,</w:t>
      </w:r>
      <w:r w:rsidRPr="00151B2A">
        <w:rPr>
          <w:b/>
          <w:color w:val="000000" w:themeColor="text1"/>
          <w:spacing w:val="-5"/>
          <w:w w:val="105"/>
        </w:rPr>
        <w:t xml:space="preserve"> </w:t>
      </w:r>
      <w:proofErr w:type="spellStart"/>
      <w:r w:rsidRPr="00151B2A">
        <w:rPr>
          <w:color w:val="000000" w:themeColor="text1"/>
          <w:w w:val="105"/>
        </w:rPr>
        <w:t>Pensa</w:t>
      </w:r>
      <w:proofErr w:type="spellEnd"/>
      <w:r w:rsidRPr="00151B2A">
        <w:rPr>
          <w:color w:val="000000" w:themeColor="text1"/>
          <w:spacing w:val="-4"/>
          <w:w w:val="105"/>
        </w:rPr>
        <w:t xml:space="preserve"> </w:t>
      </w:r>
      <w:r w:rsidRPr="00151B2A">
        <w:rPr>
          <w:color w:val="000000" w:themeColor="text1"/>
          <w:w w:val="105"/>
        </w:rPr>
        <w:t>G.</w:t>
      </w:r>
      <w:r w:rsidRPr="00151B2A">
        <w:rPr>
          <w:color w:val="000000" w:themeColor="text1"/>
          <w:spacing w:val="-6"/>
          <w:w w:val="105"/>
        </w:rPr>
        <w:t xml:space="preserve"> </w:t>
      </w:r>
      <w:r w:rsidRPr="00151B2A">
        <w:rPr>
          <w:color w:val="000000" w:themeColor="text1"/>
          <w:w w:val="105"/>
        </w:rPr>
        <w:t>Interviewer.</w:t>
      </w:r>
      <w:r w:rsidRPr="00151B2A">
        <w:rPr>
          <w:color w:val="000000" w:themeColor="text1"/>
          <w:spacing w:val="-5"/>
          <w:w w:val="105"/>
        </w:rPr>
        <w:t xml:space="preserve"> </w:t>
      </w:r>
      <w:r w:rsidRPr="00151B2A">
        <w:rPr>
          <w:color w:val="000000" w:themeColor="text1"/>
          <w:w w:val="105"/>
        </w:rPr>
        <w:t>“Post-traumatic</w:t>
      </w:r>
      <w:r w:rsidRPr="00151B2A">
        <w:rPr>
          <w:color w:val="000000" w:themeColor="text1"/>
          <w:spacing w:val="-5"/>
          <w:w w:val="105"/>
        </w:rPr>
        <w:t xml:space="preserve"> </w:t>
      </w:r>
      <w:r w:rsidRPr="00151B2A">
        <w:rPr>
          <w:color w:val="000000" w:themeColor="text1"/>
          <w:w w:val="105"/>
        </w:rPr>
        <w:t>symptoms</w:t>
      </w:r>
      <w:r w:rsidRPr="00151B2A">
        <w:rPr>
          <w:color w:val="000000" w:themeColor="text1"/>
          <w:spacing w:val="-4"/>
          <w:w w:val="105"/>
        </w:rPr>
        <w:t xml:space="preserve"> </w:t>
      </w:r>
      <w:r w:rsidRPr="00151B2A">
        <w:rPr>
          <w:color w:val="000000" w:themeColor="text1"/>
          <w:w w:val="105"/>
        </w:rPr>
        <w:t>and</w:t>
      </w:r>
      <w:r w:rsidRPr="00151B2A">
        <w:rPr>
          <w:color w:val="000000" w:themeColor="text1"/>
          <w:spacing w:val="-4"/>
          <w:w w:val="105"/>
        </w:rPr>
        <w:t xml:space="preserve"> </w:t>
      </w:r>
      <w:r w:rsidRPr="00151B2A">
        <w:rPr>
          <w:color w:val="000000" w:themeColor="text1"/>
          <w:w w:val="105"/>
        </w:rPr>
        <w:t>acute</w:t>
      </w:r>
      <w:r w:rsidRPr="00151B2A">
        <w:rPr>
          <w:color w:val="000000" w:themeColor="text1"/>
          <w:spacing w:val="-4"/>
          <w:w w:val="105"/>
        </w:rPr>
        <w:t xml:space="preserve"> </w:t>
      </w:r>
      <w:r w:rsidRPr="00151B2A">
        <w:rPr>
          <w:color w:val="000000" w:themeColor="text1"/>
          <w:w w:val="105"/>
        </w:rPr>
        <w:t>pain</w:t>
      </w:r>
      <w:r w:rsidRPr="00151B2A">
        <w:rPr>
          <w:color w:val="000000" w:themeColor="text1"/>
          <w:spacing w:val="-3"/>
          <w:w w:val="105"/>
        </w:rPr>
        <w:t xml:space="preserve"> </w:t>
      </w:r>
      <w:r w:rsidRPr="00151B2A">
        <w:rPr>
          <w:color w:val="000000" w:themeColor="text1"/>
          <w:w w:val="105"/>
        </w:rPr>
        <w:t xml:space="preserve">following injury”. AEM Early Access – Episode 17. July 30, 2018. Available </w:t>
      </w:r>
      <w:r w:rsidR="00151B2A" w:rsidRPr="00151B2A">
        <w:rPr>
          <w:color w:val="000000" w:themeColor="text1"/>
          <w:w w:val="105"/>
        </w:rPr>
        <w:t>from</w:t>
      </w:r>
      <w:r w:rsidRPr="00151B2A">
        <w:rPr>
          <w:color w:val="000000" w:themeColor="text1"/>
          <w:w w:val="105"/>
        </w:rPr>
        <w:t xml:space="preserve">: </w:t>
      </w:r>
      <w:hyperlink r:id="rId126">
        <w:r w:rsidRPr="00151B2A">
          <w:rPr>
            <w:color w:val="000000" w:themeColor="text1"/>
            <w:w w:val="105"/>
          </w:rPr>
          <w:t>http://brownemblog.com/blog-1/2018/7/24/aem-early-access-17-post-traumatic-</w:t>
        </w:r>
      </w:hyperlink>
      <w:r w:rsidRPr="00151B2A">
        <w:rPr>
          <w:color w:val="000000" w:themeColor="text1"/>
          <w:w w:val="105"/>
        </w:rPr>
        <w:t xml:space="preserve"> symptoms-and-acute-pain-following-injury.</w:t>
      </w:r>
    </w:p>
    <w:p w14:paraId="2064AFFA" w14:textId="3F205281" w:rsidR="00A54187" w:rsidRPr="00151B2A" w:rsidRDefault="00A54187" w:rsidP="001A098A">
      <w:pPr>
        <w:pStyle w:val="ListParagraph"/>
        <w:numPr>
          <w:ilvl w:val="0"/>
          <w:numId w:val="44"/>
        </w:numPr>
        <w:tabs>
          <w:tab w:val="left" w:pos="1789"/>
          <w:tab w:val="left" w:pos="1790"/>
        </w:tabs>
        <w:spacing w:line="252" w:lineRule="auto"/>
        <w:ind w:left="1800" w:right="923" w:hanging="1620"/>
        <w:rPr>
          <w:color w:val="000000" w:themeColor="text1"/>
        </w:rPr>
      </w:pPr>
      <w:proofErr w:type="spellStart"/>
      <w:r w:rsidRPr="00151B2A">
        <w:rPr>
          <w:b/>
          <w:color w:val="000000" w:themeColor="text1"/>
          <w:w w:val="105"/>
        </w:rPr>
        <w:t>Gettel</w:t>
      </w:r>
      <w:proofErr w:type="spellEnd"/>
      <w:r w:rsidRPr="00151B2A">
        <w:rPr>
          <w:b/>
          <w:color w:val="000000" w:themeColor="text1"/>
          <w:spacing w:val="-5"/>
          <w:w w:val="105"/>
        </w:rPr>
        <w:t xml:space="preserve"> </w:t>
      </w:r>
      <w:r w:rsidRPr="00151B2A">
        <w:rPr>
          <w:b/>
          <w:color w:val="000000" w:themeColor="text1"/>
          <w:w w:val="105"/>
        </w:rPr>
        <w:t>C</w:t>
      </w:r>
      <w:r w:rsidRPr="00151B2A">
        <w:rPr>
          <w:color w:val="000000" w:themeColor="text1"/>
          <w:w w:val="105"/>
        </w:rPr>
        <w:t>,</w:t>
      </w:r>
      <w:r w:rsidRPr="00151B2A">
        <w:rPr>
          <w:color w:val="000000" w:themeColor="text1"/>
          <w:spacing w:val="-4"/>
          <w:w w:val="105"/>
        </w:rPr>
        <w:t xml:space="preserve"> </w:t>
      </w:r>
      <w:r w:rsidRPr="00151B2A">
        <w:rPr>
          <w:color w:val="000000" w:themeColor="text1"/>
          <w:w w:val="105"/>
        </w:rPr>
        <w:t>Benoit</w:t>
      </w:r>
      <w:r w:rsidRPr="00151B2A">
        <w:rPr>
          <w:color w:val="000000" w:themeColor="text1"/>
          <w:spacing w:val="-4"/>
          <w:w w:val="105"/>
        </w:rPr>
        <w:t xml:space="preserve"> </w:t>
      </w:r>
      <w:r w:rsidRPr="00151B2A">
        <w:rPr>
          <w:color w:val="000000" w:themeColor="text1"/>
          <w:w w:val="105"/>
        </w:rPr>
        <w:t>E,</w:t>
      </w:r>
      <w:r w:rsidRPr="00151B2A">
        <w:rPr>
          <w:color w:val="000000" w:themeColor="text1"/>
          <w:spacing w:val="-4"/>
          <w:w w:val="105"/>
        </w:rPr>
        <w:t xml:space="preserve"> </w:t>
      </w:r>
      <w:proofErr w:type="spellStart"/>
      <w:r w:rsidRPr="00151B2A">
        <w:rPr>
          <w:color w:val="000000" w:themeColor="text1"/>
          <w:w w:val="105"/>
        </w:rPr>
        <w:t>Sonin</w:t>
      </w:r>
      <w:proofErr w:type="spellEnd"/>
      <w:r w:rsidRPr="00151B2A">
        <w:rPr>
          <w:color w:val="000000" w:themeColor="text1"/>
          <w:spacing w:val="-2"/>
          <w:w w:val="105"/>
        </w:rPr>
        <w:t xml:space="preserve"> </w:t>
      </w:r>
      <w:r w:rsidRPr="00151B2A">
        <w:rPr>
          <w:color w:val="000000" w:themeColor="text1"/>
          <w:w w:val="105"/>
        </w:rPr>
        <w:t>J.</w:t>
      </w:r>
      <w:r w:rsidRPr="00151B2A">
        <w:rPr>
          <w:color w:val="000000" w:themeColor="text1"/>
          <w:spacing w:val="-4"/>
          <w:w w:val="105"/>
        </w:rPr>
        <w:t xml:space="preserve"> </w:t>
      </w:r>
      <w:r w:rsidRPr="00151B2A">
        <w:rPr>
          <w:color w:val="000000" w:themeColor="text1"/>
          <w:w w:val="105"/>
        </w:rPr>
        <w:t>Virtual</w:t>
      </w:r>
      <w:r w:rsidRPr="00151B2A">
        <w:rPr>
          <w:color w:val="000000" w:themeColor="text1"/>
          <w:spacing w:val="-4"/>
          <w:w w:val="105"/>
        </w:rPr>
        <w:t xml:space="preserve"> </w:t>
      </w:r>
      <w:r w:rsidRPr="00151B2A">
        <w:rPr>
          <w:color w:val="000000" w:themeColor="text1"/>
          <w:w w:val="105"/>
        </w:rPr>
        <w:t>Care.</w:t>
      </w:r>
      <w:r w:rsidRPr="00151B2A">
        <w:rPr>
          <w:color w:val="000000" w:themeColor="text1"/>
          <w:spacing w:val="-4"/>
          <w:w w:val="105"/>
        </w:rPr>
        <w:t xml:space="preserve"> </w:t>
      </w:r>
      <w:proofErr w:type="spellStart"/>
      <w:r w:rsidRPr="00151B2A">
        <w:rPr>
          <w:color w:val="000000" w:themeColor="text1"/>
          <w:w w:val="105"/>
        </w:rPr>
        <w:t>GoInvo</w:t>
      </w:r>
      <w:proofErr w:type="spellEnd"/>
      <w:r w:rsidRPr="00151B2A">
        <w:rPr>
          <w:color w:val="000000" w:themeColor="text1"/>
          <w:w w:val="105"/>
        </w:rPr>
        <w:t>.</w:t>
      </w:r>
      <w:r w:rsidRPr="00151B2A">
        <w:rPr>
          <w:color w:val="000000" w:themeColor="text1"/>
          <w:spacing w:val="-4"/>
          <w:w w:val="105"/>
        </w:rPr>
        <w:t xml:space="preserve"> </w:t>
      </w:r>
      <w:r w:rsidRPr="00151B2A">
        <w:rPr>
          <w:color w:val="000000" w:themeColor="text1"/>
          <w:w w:val="105"/>
        </w:rPr>
        <w:t>February</w:t>
      </w:r>
      <w:r w:rsidRPr="00151B2A">
        <w:rPr>
          <w:color w:val="000000" w:themeColor="text1"/>
          <w:spacing w:val="-3"/>
          <w:w w:val="105"/>
        </w:rPr>
        <w:t xml:space="preserve"> </w:t>
      </w:r>
      <w:r w:rsidRPr="00151B2A">
        <w:rPr>
          <w:color w:val="000000" w:themeColor="text1"/>
          <w:w w:val="105"/>
        </w:rPr>
        <w:t>2019.</w:t>
      </w:r>
      <w:r w:rsidRPr="00151B2A">
        <w:rPr>
          <w:color w:val="000000" w:themeColor="text1"/>
          <w:spacing w:val="-4"/>
          <w:w w:val="105"/>
        </w:rPr>
        <w:t xml:space="preserve"> </w:t>
      </w:r>
      <w:r w:rsidRPr="00151B2A">
        <w:rPr>
          <w:color w:val="000000" w:themeColor="text1"/>
          <w:w w:val="105"/>
        </w:rPr>
        <w:t>Available</w:t>
      </w:r>
      <w:r w:rsidRPr="00151B2A">
        <w:rPr>
          <w:color w:val="000000" w:themeColor="text1"/>
          <w:spacing w:val="-3"/>
          <w:w w:val="105"/>
        </w:rPr>
        <w:t xml:space="preserve"> </w:t>
      </w:r>
      <w:r w:rsidR="00151B2A" w:rsidRPr="00151B2A">
        <w:rPr>
          <w:color w:val="000000" w:themeColor="text1"/>
          <w:w w:val="105"/>
        </w:rPr>
        <w:t>from</w:t>
      </w:r>
      <w:r w:rsidRPr="00151B2A">
        <w:rPr>
          <w:color w:val="000000" w:themeColor="text1"/>
          <w:w w:val="105"/>
        </w:rPr>
        <w:t>: https://</w:t>
      </w:r>
      <w:hyperlink r:id="rId127">
        <w:r w:rsidRPr="00151B2A">
          <w:rPr>
            <w:color w:val="000000" w:themeColor="text1"/>
            <w:w w:val="105"/>
          </w:rPr>
          <w:t>www.goinvo.com/vision/virtual-care/.</w:t>
        </w:r>
      </w:hyperlink>
    </w:p>
    <w:p w14:paraId="51BFCB75" w14:textId="7556B8CE" w:rsidR="00A54187" w:rsidRPr="00151B2A" w:rsidRDefault="00A54187" w:rsidP="001A098A">
      <w:pPr>
        <w:pStyle w:val="ListParagraph"/>
        <w:numPr>
          <w:ilvl w:val="0"/>
          <w:numId w:val="44"/>
        </w:numPr>
        <w:tabs>
          <w:tab w:val="left" w:pos="1789"/>
          <w:tab w:val="left" w:pos="1790"/>
        </w:tabs>
        <w:spacing w:line="252" w:lineRule="auto"/>
        <w:ind w:left="1800" w:right="923" w:hanging="1620"/>
        <w:rPr>
          <w:color w:val="000000" w:themeColor="text1"/>
        </w:rPr>
      </w:pPr>
      <w:proofErr w:type="spellStart"/>
      <w:r w:rsidRPr="00151B2A">
        <w:rPr>
          <w:b/>
          <w:color w:val="000000" w:themeColor="text1"/>
          <w:w w:val="105"/>
        </w:rPr>
        <w:t>Gettel</w:t>
      </w:r>
      <w:proofErr w:type="spellEnd"/>
      <w:r w:rsidRPr="00151B2A">
        <w:rPr>
          <w:b/>
          <w:color w:val="000000" w:themeColor="text1"/>
          <w:w w:val="105"/>
        </w:rPr>
        <w:t xml:space="preserve"> C.</w:t>
      </w:r>
      <w:r w:rsidRPr="00151B2A">
        <w:rPr>
          <w:color w:val="000000" w:themeColor="text1"/>
          <w:w w:val="105"/>
        </w:rPr>
        <w:t xml:space="preserve"> Extra dry or up with a twist? A take on the ‘migraine cocktail’. Brown Emergency Medicine Residency Educational Blog. August 2019. Available </w:t>
      </w:r>
      <w:r w:rsidR="00151B2A" w:rsidRPr="00151B2A">
        <w:rPr>
          <w:color w:val="000000" w:themeColor="text1"/>
          <w:w w:val="105"/>
        </w:rPr>
        <w:t>from</w:t>
      </w:r>
      <w:r w:rsidRPr="00151B2A">
        <w:rPr>
          <w:color w:val="000000" w:themeColor="text1"/>
          <w:w w:val="105"/>
        </w:rPr>
        <w:t xml:space="preserve">: </w:t>
      </w:r>
      <w:hyperlink r:id="rId128" w:history="1">
        <w:r w:rsidRPr="00151B2A">
          <w:rPr>
            <w:rStyle w:val="Hyperlink"/>
            <w:color w:val="000000" w:themeColor="text1"/>
            <w:w w:val="105"/>
          </w:rPr>
          <w:t>http://brownemblog.com/blog-1/2019/7/26/alternatives-to-the-migraine-cocktail</w:t>
        </w:r>
      </w:hyperlink>
      <w:r w:rsidRPr="00151B2A">
        <w:rPr>
          <w:color w:val="000000" w:themeColor="text1"/>
          <w:w w:val="105"/>
        </w:rPr>
        <w:t>.</w:t>
      </w:r>
    </w:p>
    <w:p w14:paraId="4745CF35" w14:textId="77777777" w:rsidR="00980F2C" w:rsidRPr="00980F2C" w:rsidRDefault="00A54187" w:rsidP="00980F2C">
      <w:pPr>
        <w:pStyle w:val="ListParagraph"/>
        <w:numPr>
          <w:ilvl w:val="0"/>
          <w:numId w:val="44"/>
        </w:numPr>
        <w:tabs>
          <w:tab w:val="left" w:pos="1789"/>
          <w:tab w:val="left" w:pos="1790"/>
        </w:tabs>
        <w:spacing w:line="252" w:lineRule="auto"/>
        <w:ind w:left="1800" w:right="923" w:hanging="1620"/>
        <w:rPr>
          <w:color w:val="000000" w:themeColor="text1"/>
        </w:rPr>
      </w:pPr>
      <w:r w:rsidRPr="00151B2A">
        <w:rPr>
          <w:bCs/>
          <w:color w:val="000000" w:themeColor="text1"/>
          <w:w w:val="105"/>
        </w:rPr>
        <w:t xml:space="preserve">Binkley CL, </w:t>
      </w:r>
      <w:proofErr w:type="spellStart"/>
      <w:r w:rsidRPr="00151B2A">
        <w:rPr>
          <w:b/>
          <w:color w:val="000000" w:themeColor="text1"/>
          <w:w w:val="105"/>
        </w:rPr>
        <w:t>Gettel</w:t>
      </w:r>
      <w:proofErr w:type="spellEnd"/>
      <w:r w:rsidRPr="00151B2A">
        <w:rPr>
          <w:b/>
          <w:color w:val="000000" w:themeColor="text1"/>
          <w:w w:val="105"/>
        </w:rPr>
        <w:t xml:space="preserve"> C. </w:t>
      </w:r>
      <w:r w:rsidRPr="00151B2A">
        <w:rPr>
          <w:bCs/>
          <w:color w:val="000000" w:themeColor="text1"/>
          <w:w w:val="105"/>
        </w:rPr>
        <w:t xml:space="preserve">Transitions of Care. Clerkship Directors in </w:t>
      </w:r>
      <w:r w:rsidRPr="00151B2A">
        <w:rPr>
          <w:bCs/>
          <w:color w:val="000000" w:themeColor="text1"/>
          <w:w w:val="105"/>
        </w:rPr>
        <w:lastRenderedPageBreak/>
        <w:t xml:space="preserve">Emergency Medicine M4 Curriculum. September 2022. Available </w:t>
      </w:r>
      <w:r w:rsidR="00151B2A" w:rsidRPr="00151B2A">
        <w:rPr>
          <w:bCs/>
          <w:color w:val="000000" w:themeColor="text1"/>
          <w:w w:val="105"/>
        </w:rPr>
        <w:t>from</w:t>
      </w:r>
      <w:r w:rsidRPr="00151B2A">
        <w:rPr>
          <w:bCs/>
          <w:color w:val="000000" w:themeColor="text1"/>
          <w:w w:val="105"/>
        </w:rPr>
        <w:t xml:space="preserve">: </w:t>
      </w:r>
      <w:hyperlink r:id="rId129" w:history="1">
        <w:r w:rsidRPr="00151B2A">
          <w:rPr>
            <w:rStyle w:val="Hyperlink"/>
            <w:bCs/>
            <w:color w:val="000000" w:themeColor="text1"/>
            <w:w w:val="105"/>
          </w:rPr>
          <w:t>https://www.saem.org/about-saem/academies-interest-groups-affiliates2/cdem/for-students/online-education/m4-curriculum/group-m4-geriatrics/transitions-of-care</w:t>
        </w:r>
      </w:hyperlink>
      <w:r w:rsidRPr="00151B2A">
        <w:rPr>
          <w:bCs/>
          <w:color w:val="000000" w:themeColor="text1"/>
          <w:w w:val="105"/>
        </w:rPr>
        <w:t>.</w:t>
      </w:r>
    </w:p>
    <w:p w14:paraId="2F41B635" w14:textId="77777777" w:rsidR="00A54187" w:rsidRPr="00151B2A" w:rsidRDefault="00A54187" w:rsidP="004A0C46">
      <w:pPr>
        <w:tabs>
          <w:tab w:val="left" w:pos="1789"/>
          <w:tab w:val="left" w:pos="1790"/>
        </w:tabs>
        <w:spacing w:line="252" w:lineRule="auto"/>
        <w:ind w:right="362"/>
        <w:rPr>
          <w:rFonts w:ascii="Arial" w:hAnsi="Arial" w:cs="Arial"/>
          <w:color w:val="000000" w:themeColor="text1"/>
        </w:rPr>
      </w:pPr>
    </w:p>
    <w:p w14:paraId="4E2E74DC" w14:textId="3D2630D8" w:rsidR="00A54187" w:rsidRPr="00151B2A" w:rsidRDefault="00A54187" w:rsidP="00A54187">
      <w:pPr>
        <w:spacing w:before="13"/>
        <w:ind w:left="169"/>
        <w:rPr>
          <w:rFonts w:ascii="Arial" w:hAnsi="Arial" w:cs="Arial"/>
          <w:i/>
          <w:color w:val="000000" w:themeColor="text1"/>
        </w:rPr>
      </w:pPr>
      <w:r w:rsidRPr="00151B2A">
        <w:rPr>
          <w:rFonts w:ascii="Arial" w:hAnsi="Arial" w:cs="Arial"/>
          <w:i/>
          <w:color w:val="000000" w:themeColor="text1"/>
          <w:w w:val="105"/>
        </w:rPr>
        <w:t>Peer-Reviewed Case Reports and Technical Notes</w:t>
      </w:r>
    </w:p>
    <w:p w14:paraId="2085E134" w14:textId="08A503CB" w:rsidR="00A54187" w:rsidRPr="001A098A" w:rsidRDefault="00A54187" w:rsidP="001A098A">
      <w:pPr>
        <w:pStyle w:val="ListParagraph"/>
        <w:numPr>
          <w:ilvl w:val="0"/>
          <w:numId w:val="45"/>
        </w:numPr>
        <w:tabs>
          <w:tab w:val="left" w:pos="1789"/>
          <w:tab w:val="left" w:pos="1790"/>
        </w:tabs>
        <w:spacing w:before="5" w:line="252" w:lineRule="auto"/>
        <w:ind w:left="1800" w:right="793" w:hanging="1620"/>
        <w:rPr>
          <w:color w:val="000000" w:themeColor="text1"/>
        </w:rPr>
      </w:pPr>
      <w:proofErr w:type="spellStart"/>
      <w:r w:rsidRPr="001A098A">
        <w:rPr>
          <w:b/>
          <w:color w:val="000000" w:themeColor="text1"/>
          <w:w w:val="105"/>
        </w:rPr>
        <w:t>Gettel</w:t>
      </w:r>
      <w:proofErr w:type="spellEnd"/>
      <w:r w:rsidRPr="001A098A">
        <w:rPr>
          <w:b/>
          <w:color w:val="000000" w:themeColor="text1"/>
          <w:spacing w:val="-6"/>
          <w:w w:val="105"/>
        </w:rPr>
        <w:t xml:space="preserve"> </w:t>
      </w:r>
      <w:r w:rsidRPr="001A098A">
        <w:rPr>
          <w:b/>
          <w:color w:val="000000" w:themeColor="text1"/>
          <w:w w:val="105"/>
        </w:rPr>
        <w:t>C</w:t>
      </w:r>
      <w:r w:rsidRPr="001A098A">
        <w:rPr>
          <w:bCs/>
          <w:color w:val="000000" w:themeColor="text1"/>
          <w:w w:val="105"/>
        </w:rPr>
        <w:t>.</w:t>
      </w:r>
      <w:r w:rsidRPr="001A098A">
        <w:rPr>
          <w:bCs/>
          <w:color w:val="000000" w:themeColor="text1"/>
          <w:spacing w:val="-6"/>
          <w:w w:val="105"/>
        </w:rPr>
        <w:t xml:space="preserve"> </w:t>
      </w:r>
      <w:r w:rsidRPr="001A098A">
        <w:rPr>
          <w:bCs/>
          <w:color w:val="000000" w:themeColor="text1"/>
          <w:w w:val="105"/>
        </w:rPr>
        <w:t>Painless</w:t>
      </w:r>
      <w:r w:rsidRPr="001A098A">
        <w:rPr>
          <w:color w:val="000000" w:themeColor="text1"/>
          <w:spacing w:val="-4"/>
          <w:w w:val="105"/>
        </w:rPr>
        <w:t xml:space="preserve"> </w:t>
      </w:r>
      <w:r w:rsidRPr="001A098A">
        <w:rPr>
          <w:color w:val="000000" w:themeColor="text1"/>
          <w:w w:val="105"/>
        </w:rPr>
        <w:t>syphilitic</w:t>
      </w:r>
      <w:r w:rsidRPr="001A098A">
        <w:rPr>
          <w:color w:val="000000" w:themeColor="text1"/>
          <w:spacing w:val="-5"/>
          <w:w w:val="105"/>
        </w:rPr>
        <w:t xml:space="preserve"> </w:t>
      </w:r>
      <w:r w:rsidRPr="001A098A">
        <w:rPr>
          <w:color w:val="000000" w:themeColor="text1"/>
          <w:w w:val="105"/>
        </w:rPr>
        <w:t>uveitis</w:t>
      </w:r>
      <w:r w:rsidRPr="001A098A">
        <w:rPr>
          <w:color w:val="000000" w:themeColor="text1"/>
          <w:spacing w:val="-5"/>
          <w:w w:val="105"/>
        </w:rPr>
        <w:t xml:space="preserve"> </w:t>
      </w:r>
      <w:r w:rsidRPr="001A098A">
        <w:rPr>
          <w:color w:val="000000" w:themeColor="text1"/>
          <w:w w:val="105"/>
        </w:rPr>
        <w:t>in</w:t>
      </w:r>
      <w:r w:rsidRPr="001A098A">
        <w:rPr>
          <w:color w:val="000000" w:themeColor="text1"/>
          <w:spacing w:val="-3"/>
          <w:w w:val="105"/>
        </w:rPr>
        <w:t xml:space="preserve"> </w:t>
      </w:r>
      <w:r w:rsidRPr="001A098A">
        <w:rPr>
          <w:color w:val="000000" w:themeColor="text1"/>
          <w:w w:val="105"/>
        </w:rPr>
        <w:t>the</w:t>
      </w:r>
      <w:r w:rsidRPr="001A098A">
        <w:rPr>
          <w:color w:val="000000" w:themeColor="text1"/>
          <w:spacing w:val="-4"/>
          <w:w w:val="105"/>
        </w:rPr>
        <w:t xml:space="preserve"> </w:t>
      </w:r>
      <w:r w:rsidRPr="001A098A">
        <w:rPr>
          <w:color w:val="000000" w:themeColor="text1"/>
          <w:w w:val="105"/>
        </w:rPr>
        <w:t>emergency</w:t>
      </w:r>
      <w:r w:rsidRPr="001A098A">
        <w:rPr>
          <w:color w:val="000000" w:themeColor="text1"/>
          <w:spacing w:val="-5"/>
          <w:w w:val="105"/>
        </w:rPr>
        <w:t xml:space="preserve"> </w:t>
      </w:r>
      <w:r w:rsidRPr="001A098A">
        <w:rPr>
          <w:color w:val="000000" w:themeColor="text1"/>
          <w:w w:val="105"/>
        </w:rPr>
        <w:t>department.</w:t>
      </w:r>
      <w:r w:rsidRPr="001A098A">
        <w:rPr>
          <w:color w:val="000000" w:themeColor="text1"/>
          <w:spacing w:val="-6"/>
          <w:w w:val="105"/>
        </w:rPr>
        <w:t xml:space="preserve"> </w:t>
      </w:r>
      <w:r w:rsidRPr="001A098A">
        <w:rPr>
          <w:color w:val="000000" w:themeColor="text1"/>
          <w:w w:val="105"/>
        </w:rPr>
        <w:t xml:space="preserve">Rhode Island Medical Journal 2016; 99(1): 28-29. PMID: </w:t>
      </w:r>
      <w:hyperlink r:id="rId130" w:history="1">
        <w:r w:rsidRPr="001A098A">
          <w:rPr>
            <w:rStyle w:val="Hyperlink"/>
            <w:color w:val="000000" w:themeColor="text1"/>
            <w:w w:val="105"/>
          </w:rPr>
          <w:t>26726860</w:t>
        </w:r>
      </w:hyperlink>
      <w:r w:rsidRPr="001A098A">
        <w:rPr>
          <w:color w:val="000000" w:themeColor="text1"/>
          <w:w w:val="105"/>
        </w:rPr>
        <w:t>.</w:t>
      </w:r>
    </w:p>
    <w:p w14:paraId="351F31ED" w14:textId="4D69C074" w:rsidR="00A54187" w:rsidRPr="00151B2A" w:rsidRDefault="00A54187" w:rsidP="004A0C46">
      <w:pPr>
        <w:tabs>
          <w:tab w:val="left" w:pos="1789"/>
          <w:tab w:val="left" w:pos="1790"/>
        </w:tabs>
        <w:spacing w:line="252" w:lineRule="auto"/>
        <w:ind w:right="362"/>
        <w:rPr>
          <w:rFonts w:ascii="Arial" w:hAnsi="Arial" w:cs="Arial"/>
          <w:color w:val="000000" w:themeColor="text1"/>
        </w:rPr>
      </w:pPr>
    </w:p>
    <w:p w14:paraId="0F300168" w14:textId="07642EBD" w:rsidR="00A54187" w:rsidRPr="00151B2A" w:rsidRDefault="00A54187" w:rsidP="00A54187">
      <w:pPr>
        <w:spacing w:before="13"/>
        <w:ind w:left="169"/>
        <w:rPr>
          <w:rFonts w:ascii="Arial" w:hAnsi="Arial" w:cs="Arial"/>
          <w:i/>
          <w:color w:val="000000" w:themeColor="text1"/>
        </w:rPr>
      </w:pPr>
      <w:r w:rsidRPr="00151B2A">
        <w:rPr>
          <w:rFonts w:ascii="Arial" w:hAnsi="Arial" w:cs="Arial"/>
          <w:i/>
          <w:color w:val="000000" w:themeColor="text1"/>
          <w:w w:val="105"/>
        </w:rPr>
        <w:t>Chapters</w:t>
      </w:r>
    </w:p>
    <w:p w14:paraId="7EA305D0" w14:textId="4F2304B5" w:rsidR="001A098A" w:rsidRPr="001A098A" w:rsidRDefault="00A54187" w:rsidP="001A098A">
      <w:pPr>
        <w:pStyle w:val="ListParagraph"/>
        <w:numPr>
          <w:ilvl w:val="0"/>
          <w:numId w:val="46"/>
        </w:numPr>
        <w:tabs>
          <w:tab w:val="left" w:pos="1789"/>
          <w:tab w:val="left" w:pos="1790"/>
        </w:tabs>
        <w:spacing w:before="13" w:line="252" w:lineRule="auto"/>
        <w:ind w:left="1800" w:right="485" w:hanging="1620"/>
        <w:rPr>
          <w:color w:val="000000" w:themeColor="text1"/>
        </w:rPr>
      </w:pPr>
      <w:proofErr w:type="spellStart"/>
      <w:r w:rsidRPr="001A098A">
        <w:rPr>
          <w:b/>
          <w:color w:val="000000" w:themeColor="text1"/>
          <w:w w:val="105"/>
        </w:rPr>
        <w:t>Gettel</w:t>
      </w:r>
      <w:proofErr w:type="spellEnd"/>
      <w:r w:rsidRPr="001A098A">
        <w:rPr>
          <w:b/>
          <w:color w:val="000000" w:themeColor="text1"/>
          <w:spacing w:val="-4"/>
          <w:w w:val="105"/>
        </w:rPr>
        <w:t xml:space="preserve"> </w:t>
      </w:r>
      <w:r w:rsidRPr="001A098A">
        <w:rPr>
          <w:b/>
          <w:color w:val="000000" w:themeColor="text1"/>
          <w:w w:val="105"/>
        </w:rPr>
        <w:t>C</w:t>
      </w:r>
      <w:r w:rsidRPr="001A098A">
        <w:rPr>
          <w:bCs/>
          <w:color w:val="000000" w:themeColor="text1"/>
          <w:w w:val="105"/>
        </w:rPr>
        <w:t>,</w:t>
      </w:r>
      <w:r w:rsidRPr="001A098A">
        <w:rPr>
          <w:bCs/>
          <w:color w:val="000000" w:themeColor="text1"/>
          <w:spacing w:val="-4"/>
          <w:w w:val="105"/>
        </w:rPr>
        <w:t xml:space="preserve"> </w:t>
      </w:r>
      <w:r w:rsidRPr="001A098A">
        <w:rPr>
          <w:bCs/>
          <w:color w:val="000000" w:themeColor="text1"/>
          <w:w w:val="105"/>
        </w:rPr>
        <w:t>Cummings</w:t>
      </w:r>
      <w:r w:rsidRPr="001A098A">
        <w:rPr>
          <w:color w:val="000000" w:themeColor="text1"/>
          <w:spacing w:val="-3"/>
          <w:w w:val="105"/>
        </w:rPr>
        <w:t xml:space="preserve"> </w:t>
      </w:r>
      <w:r w:rsidRPr="001A098A">
        <w:rPr>
          <w:color w:val="000000" w:themeColor="text1"/>
          <w:w w:val="105"/>
        </w:rPr>
        <w:t>C.</w:t>
      </w:r>
      <w:r w:rsidRPr="001A098A">
        <w:rPr>
          <w:color w:val="000000" w:themeColor="text1"/>
          <w:spacing w:val="-4"/>
          <w:w w:val="105"/>
        </w:rPr>
        <w:t xml:space="preserve"> </w:t>
      </w:r>
      <w:proofErr w:type="gramStart"/>
      <w:r w:rsidRPr="001A098A">
        <w:rPr>
          <w:color w:val="000000" w:themeColor="text1"/>
          <w:w w:val="105"/>
        </w:rPr>
        <w:t>So</w:t>
      </w:r>
      <w:proofErr w:type="gramEnd"/>
      <w:r w:rsidRPr="001A098A">
        <w:rPr>
          <w:color w:val="000000" w:themeColor="text1"/>
          <w:spacing w:val="-1"/>
          <w:w w:val="105"/>
        </w:rPr>
        <w:t xml:space="preserve"> </w:t>
      </w:r>
      <w:r w:rsidRPr="001A098A">
        <w:rPr>
          <w:color w:val="000000" w:themeColor="text1"/>
          <w:w w:val="105"/>
        </w:rPr>
        <w:t>I</w:t>
      </w:r>
      <w:r w:rsidRPr="001A098A">
        <w:rPr>
          <w:color w:val="000000" w:themeColor="text1"/>
          <w:spacing w:val="-4"/>
          <w:w w:val="105"/>
        </w:rPr>
        <w:t xml:space="preserve"> </w:t>
      </w:r>
      <w:r w:rsidRPr="001A098A">
        <w:rPr>
          <w:color w:val="000000" w:themeColor="text1"/>
          <w:w w:val="105"/>
        </w:rPr>
        <w:t>am</w:t>
      </w:r>
      <w:r w:rsidRPr="001A098A">
        <w:rPr>
          <w:color w:val="000000" w:themeColor="text1"/>
          <w:spacing w:val="-1"/>
          <w:w w:val="105"/>
        </w:rPr>
        <w:t xml:space="preserve"> </w:t>
      </w:r>
      <w:r w:rsidRPr="001A098A">
        <w:rPr>
          <w:color w:val="000000" w:themeColor="text1"/>
          <w:w w:val="105"/>
        </w:rPr>
        <w:t>getting</w:t>
      </w:r>
      <w:r w:rsidRPr="001A098A">
        <w:rPr>
          <w:color w:val="000000" w:themeColor="text1"/>
          <w:spacing w:val="-2"/>
          <w:w w:val="105"/>
        </w:rPr>
        <w:t xml:space="preserve"> </w:t>
      </w:r>
      <w:r w:rsidRPr="001A098A">
        <w:rPr>
          <w:color w:val="000000" w:themeColor="text1"/>
          <w:w w:val="105"/>
        </w:rPr>
        <w:t>a</w:t>
      </w:r>
      <w:r w:rsidRPr="001A098A">
        <w:rPr>
          <w:color w:val="000000" w:themeColor="text1"/>
          <w:spacing w:val="-2"/>
          <w:w w:val="105"/>
        </w:rPr>
        <w:t xml:space="preserve"> </w:t>
      </w:r>
      <w:r w:rsidRPr="001A098A">
        <w:rPr>
          <w:color w:val="000000" w:themeColor="text1"/>
          <w:w w:val="105"/>
        </w:rPr>
        <w:t>CT</w:t>
      </w:r>
      <w:r w:rsidRPr="001A098A">
        <w:rPr>
          <w:color w:val="000000" w:themeColor="text1"/>
          <w:spacing w:val="-2"/>
          <w:w w:val="105"/>
        </w:rPr>
        <w:t xml:space="preserve"> </w:t>
      </w:r>
      <w:r w:rsidRPr="001A098A">
        <w:rPr>
          <w:color w:val="000000" w:themeColor="text1"/>
          <w:w w:val="105"/>
        </w:rPr>
        <w:t>for</w:t>
      </w:r>
      <w:r w:rsidRPr="001A098A">
        <w:rPr>
          <w:color w:val="000000" w:themeColor="text1"/>
          <w:spacing w:val="-3"/>
          <w:w w:val="105"/>
        </w:rPr>
        <w:t xml:space="preserve"> </w:t>
      </w:r>
      <w:r w:rsidRPr="001A098A">
        <w:rPr>
          <w:color w:val="000000" w:themeColor="text1"/>
          <w:w w:val="105"/>
        </w:rPr>
        <w:t>small</w:t>
      </w:r>
      <w:r w:rsidRPr="001A098A">
        <w:rPr>
          <w:color w:val="000000" w:themeColor="text1"/>
          <w:spacing w:val="-3"/>
          <w:w w:val="105"/>
        </w:rPr>
        <w:t xml:space="preserve"> </w:t>
      </w:r>
      <w:r w:rsidRPr="001A098A">
        <w:rPr>
          <w:color w:val="000000" w:themeColor="text1"/>
          <w:w w:val="105"/>
        </w:rPr>
        <w:t>bowel</w:t>
      </w:r>
      <w:r w:rsidRPr="001A098A">
        <w:rPr>
          <w:color w:val="000000" w:themeColor="text1"/>
          <w:spacing w:val="-4"/>
          <w:w w:val="105"/>
        </w:rPr>
        <w:t xml:space="preserve"> </w:t>
      </w:r>
      <w:r w:rsidRPr="001A098A">
        <w:rPr>
          <w:color w:val="000000" w:themeColor="text1"/>
          <w:w w:val="105"/>
        </w:rPr>
        <w:t>obstruction,</w:t>
      </w:r>
      <w:r w:rsidRPr="001A098A">
        <w:rPr>
          <w:color w:val="000000" w:themeColor="text1"/>
          <w:spacing w:val="-4"/>
          <w:w w:val="105"/>
        </w:rPr>
        <w:t xml:space="preserve"> </w:t>
      </w:r>
      <w:r w:rsidRPr="001A098A">
        <w:rPr>
          <w:color w:val="000000" w:themeColor="text1"/>
          <w:w w:val="105"/>
        </w:rPr>
        <w:t>do</w:t>
      </w:r>
      <w:r w:rsidRPr="001A098A">
        <w:rPr>
          <w:color w:val="000000" w:themeColor="text1"/>
          <w:spacing w:val="-2"/>
          <w:w w:val="105"/>
        </w:rPr>
        <w:t xml:space="preserve"> </w:t>
      </w:r>
      <w:r w:rsidRPr="001A098A">
        <w:rPr>
          <w:color w:val="000000" w:themeColor="text1"/>
          <w:w w:val="105"/>
        </w:rPr>
        <w:t>I</w:t>
      </w:r>
      <w:r w:rsidRPr="001A098A">
        <w:rPr>
          <w:color w:val="000000" w:themeColor="text1"/>
          <w:spacing w:val="-3"/>
          <w:w w:val="105"/>
        </w:rPr>
        <w:t xml:space="preserve"> </w:t>
      </w:r>
      <w:r w:rsidRPr="001A098A">
        <w:rPr>
          <w:color w:val="000000" w:themeColor="text1"/>
          <w:w w:val="105"/>
        </w:rPr>
        <w:t>need oral contrast? IV contrast? In Graham AC, Carlberg DJ, eds. Gastrointestinal Emergencies – Evidence-Based Answers to Key Clinical Questions. Cham, Switzerland: Springer.</w:t>
      </w:r>
      <w:r w:rsidRPr="001A098A">
        <w:rPr>
          <w:color w:val="000000" w:themeColor="text1"/>
          <w:spacing w:val="-1"/>
          <w:w w:val="105"/>
        </w:rPr>
        <w:t xml:space="preserve"> </w:t>
      </w:r>
      <w:r w:rsidRPr="001A098A">
        <w:rPr>
          <w:color w:val="000000" w:themeColor="text1"/>
          <w:w w:val="105"/>
        </w:rPr>
        <w:t>2019.</w:t>
      </w:r>
    </w:p>
    <w:p w14:paraId="3953EB0B" w14:textId="77777777" w:rsidR="001A098A" w:rsidRPr="001A098A" w:rsidRDefault="00A54187" w:rsidP="001A098A">
      <w:pPr>
        <w:pStyle w:val="ListParagraph"/>
        <w:numPr>
          <w:ilvl w:val="0"/>
          <w:numId w:val="46"/>
        </w:numPr>
        <w:tabs>
          <w:tab w:val="left" w:pos="1789"/>
          <w:tab w:val="left" w:pos="1790"/>
        </w:tabs>
        <w:spacing w:before="13" w:line="252" w:lineRule="auto"/>
        <w:ind w:left="1800" w:right="485" w:hanging="1620"/>
        <w:rPr>
          <w:color w:val="000000" w:themeColor="text1"/>
        </w:rPr>
      </w:pPr>
      <w:proofErr w:type="spellStart"/>
      <w:r w:rsidRPr="001A098A">
        <w:rPr>
          <w:b/>
          <w:color w:val="000000" w:themeColor="text1"/>
          <w:w w:val="105"/>
        </w:rPr>
        <w:t>Gettel</w:t>
      </w:r>
      <w:proofErr w:type="spellEnd"/>
      <w:r w:rsidRPr="001A098A">
        <w:rPr>
          <w:b/>
          <w:color w:val="000000" w:themeColor="text1"/>
          <w:w w:val="105"/>
        </w:rPr>
        <w:t xml:space="preserve"> C</w:t>
      </w:r>
      <w:r w:rsidRPr="001A098A">
        <w:rPr>
          <w:color w:val="000000" w:themeColor="text1"/>
          <w:w w:val="105"/>
        </w:rPr>
        <w:t xml:space="preserve">, </w:t>
      </w:r>
      <w:proofErr w:type="spellStart"/>
      <w:r w:rsidRPr="001A098A">
        <w:rPr>
          <w:color w:val="000000" w:themeColor="text1"/>
          <w:w w:val="105"/>
        </w:rPr>
        <w:t>Kharel</w:t>
      </w:r>
      <w:proofErr w:type="spellEnd"/>
      <w:r w:rsidRPr="001A098A">
        <w:rPr>
          <w:color w:val="000000" w:themeColor="text1"/>
          <w:w w:val="105"/>
        </w:rPr>
        <w:t xml:space="preserve"> R, Samuels L. Non-emergent </w:t>
      </w:r>
      <w:proofErr w:type="gramStart"/>
      <w:r w:rsidRPr="001A098A">
        <w:rPr>
          <w:color w:val="000000" w:themeColor="text1"/>
          <w:w w:val="105"/>
        </w:rPr>
        <w:t>visits</w:t>
      </w:r>
      <w:proofErr w:type="gramEnd"/>
      <w:r w:rsidRPr="001A098A">
        <w:rPr>
          <w:color w:val="000000" w:themeColor="text1"/>
          <w:w w:val="105"/>
        </w:rPr>
        <w:t xml:space="preserve"> and challenges to the prudent layperson. In </w:t>
      </w:r>
      <w:proofErr w:type="spellStart"/>
      <w:r w:rsidRPr="001A098A">
        <w:rPr>
          <w:color w:val="000000" w:themeColor="text1"/>
          <w:w w:val="105"/>
        </w:rPr>
        <w:t>Schlicher</w:t>
      </w:r>
      <w:proofErr w:type="spellEnd"/>
      <w:r w:rsidRPr="001A098A">
        <w:rPr>
          <w:color w:val="000000" w:themeColor="text1"/>
          <w:w w:val="105"/>
        </w:rPr>
        <w:t xml:space="preserve"> N, Haddock A, </w:t>
      </w:r>
      <w:proofErr w:type="spellStart"/>
      <w:r w:rsidRPr="001A098A">
        <w:rPr>
          <w:color w:val="000000" w:themeColor="text1"/>
          <w:w w:val="105"/>
        </w:rPr>
        <w:t>Solnick</w:t>
      </w:r>
      <w:proofErr w:type="spellEnd"/>
      <w:r w:rsidRPr="001A098A">
        <w:rPr>
          <w:color w:val="000000" w:themeColor="text1"/>
          <w:w w:val="105"/>
        </w:rPr>
        <w:t xml:space="preserve"> R, eds. Emergency Medicine</w:t>
      </w:r>
      <w:r w:rsidRPr="001A098A">
        <w:rPr>
          <w:color w:val="000000" w:themeColor="text1"/>
          <w:spacing w:val="-43"/>
          <w:w w:val="105"/>
        </w:rPr>
        <w:t xml:space="preserve"> </w:t>
      </w:r>
      <w:r w:rsidRPr="001A098A">
        <w:rPr>
          <w:color w:val="000000" w:themeColor="text1"/>
          <w:w w:val="105"/>
        </w:rPr>
        <w:t>Advocacy Handbook – 5</w:t>
      </w:r>
      <w:r w:rsidRPr="001A098A">
        <w:rPr>
          <w:color w:val="000000" w:themeColor="text1"/>
          <w:w w:val="105"/>
          <w:vertAlign w:val="superscript"/>
        </w:rPr>
        <w:t>th</w:t>
      </w:r>
      <w:r w:rsidRPr="001A098A">
        <w:rPr>
          <w:color w:val="000000" w:themeColor="text1"/>
          <w:w w:val="105"/>
        </w:rPr>
        <w:t xml:space="preserve"> edition. 2019.</w:t>
      </w:r>
    </w:p>
    <w:p w14:paraId="2F21C474" w14:textId="3AC52CC9" w:rsidR="00A54187" w:rsidRPr="001A098A" w:rsidRDefault="00A54187" w:rsidP="001A098A">
      <w:pPr>
        <w:pStyle w:val="ListParagraph"/>
        <w:numPr>
          <w:ilvl w:val="0"/>
          <w:numId w:val="46"/>
        </w:numPr>
        <w:tabs>
          <w:tab w:val="left" w:pos="1789"/>
          <w:tab w:val="left" w:pos="1790"/>
        </w:tabs>
        <w:spacing w:before="13" w:line="252" w:lineRule="auto"/>
        <w:ind w:left="1800" w:right="485" w:hanging="1620"/>
        <w:rPr>
          <w:color w:val="000000" w:themeColor="text1"/>
        </w:rPr>
      </w:pPr>
      <w:r w:rsidRPr="001A098A">
        <w:rPr>
          <w:bCs/>
          <w:color w:val="000000" w:themeColor="text1"/>
          <w:w w:val="105"/>
        </w:rPr>
        <w:t xml:space="preserve">Burton K, </w:t>
      </w:r>
      <w:proofErr w:type="spellStart"/>
      <w:r w:rsidRPr="001A098A">
        <w:rPr>
          <w:b/>
          <w:color w:val="000000" w:themeColor="text1"/>
          <w:w w:val="105"/>
        </w:rPr>
        <w:t>Gettel</w:t>
      </w:r>
      <w:proofErr w:type="spellEnd"/>
      <w:r w:rsidRPr="001A098A">
        <w:rPr>
          <w:b/>
          <w:color w:val="000000" w:themeColor="text1"/>
          <w:w w:val="105"/>
        </w:rPr>
        <w:t xml:space="preserve"> C. </w:t>
      </w:r>
      <w:r w:rsidRPr="001A098A">
        <w:rPr>
          <w:bCs/>
          <w:color w:val="000000" w:themeColor="text1"/>
          <w:w w:val="105"/>
        </w:rPr>
        <w:t xml:space="preserve">Safely discharging your elderly patient to home. In Winters M, Woolridge DP, </w:t>
      </w:r>
      <w:proofErr w:type="spellStart"/>
      <w:r w:rsidRPr="001A098A">
        <w:rPr>
          <w:bCs/>
          <w:color w:val="000000" w:themeColor="text1"/>
          <w:w w:val="105"/>
        </w:rPr>
        <w:t>Dubbs</w:t>
      </w:r>
      <w:proofErr w:type="spellEnd"/>
      <w:r w:rsidRPr="001A098A">
        <w:rPr>
          <w:bCs/>
          <w:color w:val="000000" w:themeColor="text1"/>
          <w:w w:val="105"/>
        </w:rPr>
        <w:t xml:space="preserve"> S, </w:t>
      </w:r>
      <w:proofErr w:type="spellStart"/>
      <w:r w:rsidRPr="001A098A">
        <w:rPr>
          <w:bCs/>
          <w:color w:val="000000" w:themeColor="text1"/>
          <w:w w:val="105"/>
        </w:rPr>
        <w:t>Marcolini</w:t>
      </w:r>
      <w:proofErr w:type="spellEnd"/>
      <w:r w:rsidRPr="001A098A">
        <w:rPr>
          <w:bCs/>
          <w:color w:val="000000" w:themeColor="text1"/>
          <w:w w:val="105"/>
        </w:rPr>
        <w:t xml:space="preserve"> E, Lu M, eds. Avoiding Common Errors in the Emergency Department – 3</w:t>
      </w:r>
      <w:r w:rsidRPr="001A098A">
        <w:rPr>
          <w:bCs/>
          <w:color w:val="000000" w:themeColor="text1"/>
          <w:w w:val="105"/>
          <w:vertAlign w:val="superscript"/>
        </w:rPr>
        <w:t>rd</w:t>
      </w:r>
      <w:r w:rsidRPr="001A098A">
        <w:rPr>
          <w:bCs/>
          <w:color w:val="000000" w:themeColor="text1"/>
          <w:w w:val="105"/>
        </w:rPr>
        <w:t xml:space="preserve"> edition. 2023.</w:t>
      </w:r>
    </w:p>
    <w:p w14:paraId="6D090C76" w14:textId="77777777" w:rsidR="00A54187" w:rsidRPr="00151B2A" w:rsidRDefault="00A54187" w:rsidP="004A0C46">
      <w:pPr>
        <w:tabs>
          <w:tab w:val="left" w:pos="1789"/>
          <w:tab w:val="left" w:pos="1790"/>
        </w:tabs>
        <w:spacing w:line="252" w:lineRule="auto"/>
        <w:ind w:right="362"/>
        <w:rPr>
          <w:rFonts w:ascii="Arial" w:hAnsi="Arial" w:cs="Arial"/>
          <w:color w:val="000000" w:themeColor="text1"/>
        </w:rPr>
      </w:pPr>
    </w:p>
    <w:p w14:paraId="71193A73" w14:textId="5B77DCC7" w:rsidR="00A54187" w:rsidRPr="00151B2A" w:rsidRDefault="00A54187" w:rsidP="00151B2A">
      <w:pPr>
        <w:spacing w:before="13"/>
        <w:ind w:left="169"/>
        <w:rPr>
          <w:rFonts w:ascii="Arial" w:hAnsi="Arial" w:cs="Arial"/>
          <w:i/>
          <w:color w:val="000000" w:themeColor="text1"/>
        </w:rPr>
      </w:pPr>
      <w:r w:rsidRPr="00151B2A">
        <w:rPr>
          <w:rFonts w:ascii="Arial" w:hAnsi="Arial" w:cs="Arial"/>
          <w:i/>
          <w:color w:val="000000" w:themeColor="text1"/>
          <w:w w:val="105"/>
        </w:rPr>
        <w:t>Commentaries, Editorials, and Letters</w:t>
      </w:r>
    </w:p>
    <w:p w14:paraId="6D5957BA" w14:textId="34A931B2" w:rsidR="004A0C46" w:rsidRPr="00670D6A" w:rsidRDefault="004A0C46" w:rsidP="001A098A">
      <w:pPr>
        <w:pStyle w:val="ListParagraph"/>
        <w:numPr>
          <w:ilvl w:val="0"/>
          <w:numId w:val="47"/>
        </w:numPr>
        <w:tabs>
          <w:tab w:val="left" w:pos="1789"/>
          <w:tab w:val="left" w:pos="1790"/>
        </w:tabs>
        <w:spacing w:line="252" w:lineRule="auto"/>
        <w:ind w:left="1800" w:right="362" w:hanging="1620"/>
        <w:rPr>
          <w:color w:val="000000" w:themeColor="text1"/>
        </w:rPr>
      </w:pPr>
      <w:proofErr w:type="spellStart"/>
      <w:r w:rsidRPr="001A098A">
        <w:rPr>
          <w:color w:val="000000" w:themeColor="text1"/>
        </w:rPr>
        <w:t>Jubanyik</w:t>
      </w:r>
      <w:proofErr w:type="spellEnd"/>
      <w:r w:rsidRPr="001A098A">
        <w:rPr>
          <w:color w:val="000000" w:themeColor="text1"/>
        </w:rPr>
        <w:t xml:space="preserve"> K, </w:t>
      </w:r>
      <w:proofErr w:type="spellStart"/>
      <w:r w:rsidRPr="001A098A">
        <w:rPr>
          <w:b/>
          <w:bCs/>
          <w:color w:val="000000" w:themeColor="text1"/>
        </w:rPr>
        <w:t>Gettel</w:t>
      </w:r>
      <w:proofErr w:type="spellEnd"/>
      <w:r w:rsidRPr="001A098A">
        <w:rPr>
          <w:b/>
          <w:bCs/>
          <w:color w:val="000000" w:themeColor="text1"/>
        </w:rPr>
        <w:t xml:space="preserve"> CJ</w:t>
      </w:r>
      <w:r w:rsidRPr="001A098A">
        <w:rPr>
          <w:color w:val="000000" w:themeColor="text1"/>
        </w:rPr>
        <w:t xml:space="preserve">. Invited commentary: </w:t>
      </w:r>
      <w:proofErr w:type="gramStart"/>
      <w:r w:rsidRPr="001A098A">
        <w:rPr>
          <w:color w:val="000000" w:themeColor="text1"/>
        </w:rPr>
        <w:t>Elder</w:t>
      </w:r>
      <w:proofErr w:type="gramEnd"/>
      <w:r w:rsidRPr="001A098A">
        <w:rPr>
          <w:color w:val="000000" w:themeColor="text1"/>
        </w:rPr>
        <w:t xml:space="preserve"> abuse and neglect – radiologists </w:t>
      </w:r>
      <w:r w:rsidRPr="00670D6A">
        <w:rPr>
          <w:color w:val="000000" w:themeColor="text1"/>
        </w:rPr>
        <w:t xml:space="preserve">ready to join the identification and referral team. </w:t>
      </w:r>
      <w:proofErr w:type="spellStart"/>
      <w:r w:rsidRPr="00670D6A">
        <w:rPr>
          <w:color w:val="000000" w:themeColor="text1"/>
        </w:rPr>
        <w:t>Radiographics</w:t>
      </w:r>
      <w:proofErr w:type="spellEnd"/>
      <w:r w:rsidRPr="00670D6A">
        <w:rPr>
          <w:color w:val="000000" w:themeColor="text1"/>
        </w:rPr>
        <w:t xml:space="preserve"> 2022; 42(5): E156-E157. PMID: </w:t>
      </w:r>
      <w:hyperlink r:id="rId131" w:history="1">
        <w:r w:rsidRPr="00670D6A">
          <w:rPr>
            <w:rStyle w:val="Hyperlink"/>
            <w:color w:val="000000" w:themeColor="text1"/>
          </w:rPr>
          <w:t>35802503</w:t>
        </w:r>
      </w:hyperlink>
      <w:r w:rsidRPr="00670D6A">
        <w:rPr>
          <w:color w:val="000000" w:themeColor="text1"/>
        </w:rPr>
        <w:t xml:space="preserve">, PMCID: PMC9453288, DOI: </w:t>
      </w:r>
      <w:hyperlink r:id="rId132" w:tgtFrame="_blank" w:history="1">
        <w:r w:rsidRPr="00670D6A">
          <w:rPr>
            <w:rStyle w:val="Hyperlink"/>
            <w:color w:val="000000" w:themeColor="text1"/>
          </w:rPr>
          <w:t>10.1148/rg.220154</w:t>
        </w:r>
      </w:hyperlink>
      <w:r w:rsidRPr="00670D6A">
        <w:rPr>
          <w:color w:val="000000" w:themeColor="text1"/>
        </w:rPr>
        <w:t>.</w:t>
      </w:r>
    </w:p>
    <w:p w14:paraId="219231ED" w14:textId="1011F17A" w:rsidR="00670D6A" w:rsidRPr="00670D6A" w:rsidRDefault="00670D6A" w:rsidP="00670D6A">
      <w:pPr>
        <w:pStyle w:val="ListParagraph"/>
        <w:numPr>
          <w:ilvl w:val="0"/>
          <w:numId w:val="47"/>
        </w:numPr>
        <w:tabs>
          <w:tab w:val="left" w:pos="1789"/>
          <w:tab w:val="left" w:pos="1790"/>
        </w:tabs>
        <w:spacing w:line="252" w:lineRule="auto"/>
        <w:ind w:left="1800" w:right="362" w:hanging="1620"/>
        <w:rPr>
          <w:color w:val="000000" w:themeColor="text1"/>
        </w:rPr>
      </w:pPr>
      <w:proofErr w:type="spellStart"/>
      <w:r w:rsidRPr="00670D6A">
        <w:rPr>
          <w:b/>
          <w:bCs/>
          <w:color w:val="000000" w:themeColor="text1"/>
        </w:rPr>
        <w:t>Gettel</w:t>
      </w:r>
      <w:proofErr w:type="spellEnd"/>
      <w:r w:rsidRPr="00670D6A">
        <w:rPr>
          <w:b/>
          <w:bCs/>
          <w:color w:val="000000" w:themeColor="text1"/>
        </w:rPr>
        <w:t xml:space="preserve"> CJ, </w:t>
      </w:r>
      <w:r w:rsidRPr="00670D6A">
        <w:rPr>
          <w:color w:val="000000" w:themeColor="text1"/>
        </w:rPr>
        <w:t xml:space="preserve">Schuur JD, Mullen JB, Venkatesh AK. </w:t>
      </w:r>
      <w:r w:rsidRPr="00670D6A">
        <w:rPr>
          <w:rFonts w:eastAsia="Times New Roman"/>
          <w:color w:val="000000"/>
          <w:shd w:val="clear" w:color="auto" w:fill="FFFFFF"/>
        </w:rPr>
        <w:t>Reply to “Response to rising high-acuity emergency care services independently billed by advanced practice providers, 2013 to 2019”</w:t>
      </w:r>
      <w:r>
        <w:rPr>
          <w:rFonts w:eastAsia="Times New Roman"/>
          <w:color w:val="000000"/>
          <w:shd w:val="clear" w:color="auto" w:fill="FFFFFF"/>
        </w:rPr>
        <w:t xml:space="preserve"> Academic Emergency Medicine 2023. Accepted for publication.</w:t>
      </w:r>
    </w:p>
    <w:p w14:paraId="374F0400" w14:textId="698D6A19" w:rsidR="004A0C46" w:rsidRPr="00670D6A" w:rsidRDefault="004A0C46" w:rsidP="004A0C46">
      <w:pPr>
        <w:tabs>
          <w:tab w:val="left" w:pos="1789"/>
          <w:tab w:val="left" w:pos="1790"/>
        </w:tabs>
        <w:spacing w:line="252" w:lineRule="auto"/>
        <w:ind w:right="362"/>
        <w:rPr>
          <w:rFonts w:ascii="Arial" w:hAnsi="Arial" w:cs="Arial"/>
          <w:color w:val="000000" w:themeColor="text1"/>
        </w:rPr>
      </w:pPr>
    </w:p>
    <w:p w14:paraId="47226EDD" w14:textId="35211413" w:rsidR="005475B2" w:rsidRPr="00670D6A" w:rsidRDefault="00A54187" w:rsidP="00A54187">
      <w:pPr>
        <w:spacing w:before="13"/>
        <w:ind w:left="169"/>
        <w:rPr>
          <w:rFonts w:ascii="Arial" w:hAnsi="Arial" w:cs="Arial"/>
          <w:i/>
          <w:color w:val="000000" w:themeColor="text1"/>
        </w:rPr>
      </w:pPr>
      <w:r w:rsidRPr="00670D6A">
        <w:rPr>
          <w:rFonts w:ascii="Arial" w:hAnsi="Arial" w:cs="Arial"/>
          <w:i/>
          <w:color w:val="000000" w:themeColor="text1"/>
          <w:w w:val="105"/>
        </w:rPr>
        <w:t>Publications for non-academic audiences</w:t>
      </w:r>
    </w:p>
    <w:p w14:paraId="5BBA4A4F" w14:textId="77777777" w:rsidR="00980F2C" w:rsidRP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980F2C">
        <w:rPr>
          <w:b/>
          <w:color w:val="000000" w:themeColor="text1"/>
          <w:w w:val="105"/>
        </w:rPr>
        <w:t>Gettel</w:t>
      </w:r>
      <w:proofErr w:type="spellEnd"/>
      <w:r w:rsidRPr="00980F2C">
        <w:rPr>
          <w:b/>
          <w:color w:val="000000" w:themeColor="text1"/>
          <w:w w:val="105"/>
        </w:rPr>
        <w:t xml:space="preserve"> C. </w:t>
      </w:r>
      <w:r w:rsidRPr="00980F2C">
        <w:rPr>
          <w:color w:val="000000" w:themeColor="text1"/>
          <w:w w:val="105"/>
        </w:rPr>
        <w:t>MICU Poem. In-House. April 2017. Available from:</w:t>
      </w:r>
      <w:r w:rsidRPr="00980F2C">
        <w:rPr>
          <w:color w:val="000000" w:themeColor="text1"/>
          <w:spacing w:val="-38"/>
          <w:w w:val="105"/>
        </w:rPr>
        <w:t xml:space="preserve"> </w:t>
      </w:r>
      <w:hyperlink r:id="rId133">
        <w:r w:rsidRPr="00980F2C">
          <w:rPr>
            <w:color w:val="000000" w:themeColor="text1"/>
            <w:w w:val="105"/>
          </w:rPr>
          <w:t>http://in-</w:t>
        </w:r>
      </w:hyperlink>
      <w:r w:rsidRPr="00980F2C">
        <w:rPr>
          <w:color w:val="000000" w:themeColor="text1"/>
          <w:w w:val="105"/>
        </w:rPr>
        <w:t xml:space="preserve"> housestaff.org/micu-poem-527.</w:t>
      </w:r>
    </w:p>
    <w:p w14:paraId="34B628B1" w14:textId="1968921E" w:rsidR="00980F2C" w:rsidRP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980F2C">
        <w:rPr>
          <w:b/>
          <w:color w:val="000000" w:themeColor="text1"/>
          <w:w w:val="105"/>
        </w:rPr>
        <w:t>Gettel</w:t>
      </w:r>
      <w:proofErr w:type="spellEnd"/>
      <w:r w:rsidRPr="00980F2C">
        <w:rPr>
          <w:b/>
          <w:color w:val="000000" w:themeColor="text1"/>
          <w:w w:val="105"/>
        </w:rPr>
        <w:t xml:space="preserve"> C</w:t>
      </w:r>
      <w:r w:rsidRPr="00980F2C">
        <w:rPr>
          <w:color w:val="000000" w:themeColor="text1"/>
          <w:w w:val="105"/>
        </w:rPr>
        <w:t>. Nobody likes surprises. Policy Prescriptions – Emergency Medicine Residents</w:t>
      </w:r>
      <w:r w:rsidRPr="00980F2C">
        <w:rPr>
          <w:color w:val="000000" w:themeColor="text1"/>
          <w:spacing w:val="-5"/>
          <w:w w:val="105"/>
        </w:rPr>
        <w:t xml:space="preserve"> </w:t>
      </w:r>
      <w:r w:rsidRPr="00980F2C">
        <w:rPr>
          <w:color w:val="000000" w:themeColor="text1"/>
          <w:w w:val="105"/>
        </w:rPr>
        <w:t>Association</w:t>
      </w:r>
      <w:r w:rsidRPr="00980F2C">
        <w:rPr>
          <w:color w:val="000000" w:themeColor="text1"/>
          <w:spacing w:val="-4"/>
          <w:w w:val="105"/>
        </w:rPr>
        <w:t xml:space="preserve"> </w:t>
      </w:r>
      <w:r w:rsidRPr="00980F2C">
        <w:rPr>
          <w:color w:val="000000" w:themeColor="text1"/>
          <w:w w:val="105"/>
        </w:rPr>
        <w:t>Healthy</w:t>
      </w:r>
      <w:r w:rsidRPr="00980F2C">
        <w:rPr>
          <w:color w:val="000000" w:themeColor="text1"/>
          <w:spacing w:val="-4"/>
          <w:w w:val="105"/>
        </w:rPr>
        <w:t xml:space="preserve"> </w:t>
      </w:r>
      <w:r w:rsidRPr="00980F2C">
        <w:rPr>
          <w:color w:val="000000" w:themeColor="text1"/>
          <w:w w:val="105"/>
        </w:rPr>
        <w:t>Policy</w:t>
      </w:r>
      <w:r w:rsidRPr="00980F2C">
        <w:rPr>
          <w:color w:val="000000" w:themeColor="text1"/>
          <w:spacing w:val="-4"/>
          <w:w w:val="105"/>
        </w:rPr>
        <w:t xml:space="preserve"> </w:t>
      </w:r>
      <w:r w:rsidRPr="00980F2C">
        <w:rPr>
          <w:color w:val="000000" w:themeColor="text1"/>
          <w:w w:val="105"/>
        </w:rPr>
        <w:t>Journal</w:t>
      </w:r>
      <w:r w:rsidRPr="00980F2C">
        <w:rPr>
          <w:color w:val="000000" w:themeColor="text1"/>
          <w:spacing w:val="-5"/>
          <w:w w:val="105"/>
        </w:rPr>
        <w:t xml:space="preserve"> </w:t>
      </w:r>
      <w:r w:rsidRPr="00980F2C">
        <w:rPr>
          <w:color w:val="000000" w:themeColor="text1"/>
          <w:w w:val="105"/>
        </w:rPr>
        <w:t>Club.</w:t>
      </w:r>
      <w:r w:rsidRPr="00980F2C">
        <w:rPr>
          <w:color w:val="000000" w:themeColor="text1"/>
          <w:spacing w:val="-6"/>
          <w:w w:val="105"/>
        </w:rPr>
        <w:t xml:space="preserve"> </w:t>
      </w:r>
      <w:r w:rsidRPr="00980F2C">
        <w:rPr>
          <w:color w:val="000000" w:themeColor="text1"/>
          <w:w w:val="105"/>
        </w:rPr>
        <w:t>March</w:t>
      </w:r>
      <w:r w:rsidRPr="00980F2C">
        <w:rPr>
          <w:color w:val="000000" w:themeColor="text1"/>
          <w:spacing w:val="-4"/>
          <w:w w:val="105"/>
        </w:rPr>
        <w:t xml:space="preserve"> </w:t>
      </w:r>
      <w:r w:rsidRPr="00980F2C">
        <w:rPr>
          <w:color w:val="000000" w:themeColor="text1"/>
          <w:w w:val="105"/>
        </w:rPr>
        <w:t>6,</w:t>
      </w:r>
      <w:r w:rsidRPr="00980F2C">
        <w:rPr>
          <w:color w:val="000000" w:themeColor="text1"/>
          <w:spacing w:val="-5"/>
          <w:w w:val="105"/>
        </w:rPr>
        <w:t xml:space="preserve"> </w:t>
      </w:r>
      <w:r w:rsidRPr="00980F2C">
        <w:rPr>
          <w:color w:val="000000" w:themeColor="text1"/>
          <w:w w:val="105"/>
        </w:rPr>
        <w:t>2018.</w:t>
      </w:r>
      <w:r w:rsidRPr="00980F2C">
        <w:rPr>
          <w:color w:val="000000" w:themeColor="text1"/>
          <w:spacing w:val="-5"/>
          <w:w w:val="105"/>
        </w:rPr>
        <w:t xml:space="preserve"> </w:t>
      </w:r>
      <w:r w:rsidRPr="00980F2C">
        <w:rPr>
          <w:color w:val="000000" w:themeColor="text1"/>
          <w:w w:val="105"/>
        </w:rPr>
        <w:t>Available</w:t>
      </w:r>
      <w:r w:rsidRPr="00980F2C">
        <w:rPr>
          <w:color w:val="000000" w:themeColor="text1"/>
          <w:spacing w:val="-4"/>
          <w:w w:val="105"/>
        </w:rPr>
        <w:t xml:space="preserve"> </w:t>
      </w:r>
      <w:r w:rsidRPr="00980F2C">
        <w:rPr>
          <w:color w:val="000000" w:themeColor="text1"/>
          <w:w w:val="105"/>
        </w:rPr>
        <w:t xml:space="preserve">from: </w:t>
      </w:r>
      <w:hyperlink r:id="rId134">
        <w:r w:rsidRPr="00980F2C">
          <w:rPr>
            <w:color w:val="000000" w:themeColor="text1"/>
            <w:w w:val="105"/>
          </w:rPr>
          <w:t>http://www.policyprescriptions.org/nobody-likes-surprises/.</w:t>
        </w:r>
      </w:hyperlink>
    </w:p>
    <w:p w14:paraId="3A1A51C6" w14:textId="11BA6D9C" w:rsidR="00980F2C" w:rsidRP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670D6A">
        <w:rPr>
          <w:b/>
          <w:color w:val="000000" w:themeColor="text1"/>
          <w:w w:val="105"/>
        </w:rPr>
        <w:t>Gettel</w:t>
      </w:r>
      <w:proofErr w:type="spellEnd"/>
      <w:r w:rsidRPr="00670D6A">
        <w:rPr>
          <w:b/>
          <w:color w:val="000000" w:themeColor="text1"/>
          <w:w w:val="105"/>
        </w:rPr>
        <w:t xml:space="preserve"> C</w:t>
      </w:r>
      <w:r w:rsidRPr="00670D6A">
        <w:rPr>
          <w:bCs/>
          <w:color w:val="000000" w:themeColor="text1"/>
          <w:w w:val="105"/>
        </w:rPr>
        <w:t>. Obtaining</w:t>
      </w:r>
      <w:r w:rsidRPr="00670D6A">
        <w:rPr>
          <w:color w:val="000000" w:themeColor="text1"/>
          <w:w w:val="105"/>
        </w:rPr>
        <w:t xml:space="preserve"> health care in the appropriate setting is crucial for older patients</w:t>
      </w:r>
      <w:r w:rsidRPr="001A098A">
        <w:rPr>
          <w:color w:val="000000" w:themeColor="text1"/>
          <w:w w:val="105"/>
        </w:rPr>
        <w:t xml:space="preserve">. The Hill – Opinion piece. February 2020. Available at: </w:t>
      </w:r>
      <w:hyperlink r:id="rId135" w:history="1">
        <w:r w:rsidRPr="001A098A">
          <w:rPr>
            <w:rStyle w:val="Hyperlink"/>
            <w:rFonts w:eastAsia="Times New Roman"/>
            <w:color w:val="000000" w:themeColor="text1"/>
          </w:rPr>
          <w:t>https://thehill.com/opinion/healthcare/483512-obtaining-health-care-in-the-appropriate-setting-is-crucial-for-older</w:t>
        </w:r>
      </w:hyperlink>
      <w:r w:rsidRPr="001A098A">
        <w:rPr>
          <w:color w:val="000000" w:themeColor="text1"/>
        </w:rPr>
        <w:t>.</w:t>
      </w:r>
    </w:p>
    <w:p w14:paraId="2AECFB58" w14:textId="77777777" w:rsidR="00980F2C" w:rsidRDefault="00EC47EE"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1A098A">
        <w:rPr>
          <w:b/>
          <w:color w:val="000000" w:themeColor="text1"/>
          <w:w w:val="105"/>
        </w:rPr>
        <w:t>Gettel</w:t>
      </w:r>
      <w:proofErr w:type="spellEnd"/>
      <w:r w:rsidRPr="001A098A">
        <w:rPr>
          <w:b/>
          <w:color w:val="000000" w:themeColor="text1"/>
          <w:w w:val="105"/>
        </w:rPr>
        <w:t xml:space="preserve"> C</w:t>
      </w:r>
      <w:r w:rsidRPr="001A098A">
        <w:rPr>
          <w:color w:val="000000" w:themeColor="text1"/>
        </w:rPr>
        <w:t xml:space="preserve">. Is it time to consider social determinants of health in Medicare payments? </w:t>
      </w:r>
      <w:proofErr w:type="spellStart"/>
      <w:r w:rsidRPr="001A098A">
        <w:rPr>
          <w:color w:val="000000" w:themeColor="text1"/>
        </w:rPr>
        <w:t>KevinMD</w:t>
      </w:r>
      <w:proofErr w:type="spellEnd"/>
      <w:r w:rsidRPr="001A098A">
        <w:rPr>
          <w:color w:val="000000" w:themeColor="text1"/>
        </w:rPr>
        <w:t xml:space="preserve"> – Opinion piece. March 2021. Available at: </w:t>
      </w:r>
      <w:hyperlink r:id="rId136" w:history="1">
        <w:r w:rsidRPr="001A098A">
          <w:rPr>
            <w:rStyle w:val="Hyperlink"/>
            <w:color w:val="000000" w:themeColor="text1"/>
          </w:rPr>
          <w:t>https://www.kevinmd.com/blog/2021/03/is-it-time-to-consider-social-determinants-of-health-in-medicare-payments.html</w:t>
        </w:r>
      </w:hyperlink>
      <w:r w:rsidRPr="001A098A">
        <w:rPr>
          <w:color w:val="000000" w:themeColor="text1"/>
        </w:rPr>
        <w:t xml:space="preserve">. </w:t>
      </w:r>
    </w:p>
    <w:p w14:paraId="6315A61E" w14:textId="77777777" w:rsid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980F2C">
        <w:rPr>
          <w:b/>
          <w:color w:val="000000" w:themeColor="text1"/>
          <w:w w:val="105"/>
        </w:rPr>
        <w:t>Gettel</w:t>
      </w:r>
      <w:proofErr w:type="spellEnd"/>
      <w:r w:rsidRPr="00980F2C">
        <w:rPr>
          <w:b/>
          <w:color w:val="000000" w:themeColor="text1"/>
          <w:w w:val="105"/>
        </w:rPr>
        <w:t xml:space="preserve"> C.</w:t>
      </w:r>
      <w:r w:rsidRPr="00980F2C">
        <w:rPr>
          <w:color w:val="000000" w:themeColor="text1"/>
        </w:rPr>
        <w:t xml:space="preserve"> EMRA as the MVP. EM Resident Magazine. June/July 2021. Available from: </w:t>
      </w:r>
      <w:hyperlink r:id="rId137" w:history="1">
        <w:r w:rsidRPr="00980F2C">
          <w:rPr>
            <w:rStyle w:val="Hyperlink"/>
            <w:color w:val="000000" w:themeColor="text1"/>
          </w:rPr>
          <w:t>https://www.emra.org/emresident/emresident-archive/</w:t>
        </w:r>
      </w:hyperlink>
      <w:r w:rsidRPr="00980F2C">
        <w:rPr>
          <w:color w:val="000000" w:themeColor="text1"/>
        </w:rPr>
        <w:t xml:space="preserve">. </w:t>
      </w:r>
    </w:p>
    <w:p w14:paraId="123E0118" w14:textId="77777777" w:rsid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980F2C">
        <w:rPr>
          <w:b/>
          <w:color w:val="000000" w:themeColor="text1"/>
          <w:w w:val="105"/>
        </w:rPr>
        <w:t>Gettel</w:t>
      </w:r>
      <w:proofErr w:type="spellEnd"/>
      <w:r w:rsidRPr="00980F2C">
        <w:rPr>
          <w:b/>
          <w:color w:val="000000" w:themeColor="text1"/>
          <w:w w:val="105"/>
        </w:rPr>
        <w:t xml:space="preserve"> C.</w:t>
      </w:r>
      <w:r w:rsidRPr="00980F2C">
        <w:rPr>
          <w:color w:val="000000" w:themeColor="text1"/>
        </w:rPr>
        <w:t xml:space="preserve"> MIPS Value Pathways webinar. American College of Emergency Physicians – Quality Improvement Patient Section. January 2022. Available from: </w:t>
      </w:r>
      <w:hyperlink r:id="rId138" w:history="1">
        <w:r w:rsidRPr="00980F2C">
          <w:rPr>
            <w:rStyle w:val="Hyperlink"/>
            <w:color w:val="000000" w:themeColor="text1"/>
          </w:rPr>
          <w:t>https://www.acep.org/how-we-serve/sections/quality-improvement--patient-safety/webinars/</w:t>
        </w:r>
      </w:hyperlink>
      <w:r w:rsidRPr="00980F2C">
        <w:rPr>
          <w:color w:val="000000" w:themeColor="text1"/>
        </w:rPr>
        <w:t xml:space="preserve">. </w:t>
      </w:r>
    </w:p>
    <w:p w14:paraId="27B2AF16" w14:textId="77777777" w:rsidR="00980F2C" w:rsidRP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980F2C">
        <w:rPr>
          <w:b/>
          <w:color w:val="000000" w:themeColor="text1"/>
          <w:w w:val="105"/>
        </w:rPr>
        <w:t>Gettel</w:t>
      </w:r>
      <w:proofErr w:type="spellEnd"/>
      <w:r w:rsidRPr="00980F2C">
        <w:rPr>
          <w:b/>
          <w:color w:val="000000" w:themeColor="text1"/>
          <w:w w:val="105"/>
        </w:rPr>
        <w:t xml:space="preserve"> C</w:t>
      </w:r>
      <w:r w:rsidRPr="00980F2C">
        <w:rPr>
          <w:bCs/>
          <w:color w:val="000000" w:themeColor="text1"/>
          <w:w w:val="105"/>
        </w:rPr>
        <w:t xml:space="preserve">, Venkatesh A. Emergency medicine is a team sport. American College of Emergency Physicians – Clinical Emergency Data Registry </w:t>
      </w:r>
      <w:r w:rsidRPr="00980F2C">
        <w:rPr>
          <w:bCs/>
          <w:color w:val="000000" w:themeColor="text1"/>
          <w:w w:val="105"/>
        </w:rPr>
        <w:lastRenderedPageBreak/>
        <w:t xml:space="preserve">newsletter. June 2022. Available from: </w:t>
      </w:r>
      <w:hyperlink r:id="rId139" w:history="1">
        <w:r w:rsidRPr="00980F2C">
          <w:rPr>
            <w:rStyle w:val="Hyperlink"/>
            <w:bCs/>
            <w:color w:val="000000" w:themeColor="text1"/>
            <w:w w:val="105"/>
          </w:rPr>
          <w:t>https://www.acep.org/cedr/newsroom/spring-2022/emergency_medicine/</w:t>
        </w:r>
      </w:hyperlink>
      <w:r w:rsidRPr="00980F2C">
        <w:rPr>
          <w:bCs/>
          <w:color w:val="000000" w:themeColor="text1"/>
          <w:w w:val="105"/>
        </w:rPr>
        <w:t xml:space="preserve">. </w:t>
      </w:r>
    </w:p>
    <w:p w14:paraId="4341AE0B" w14:textId="77777777" w:rsidR="00980F2C" w:rsidRP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980F2C">
        <w:rPr>
          <w:b/>
          <w:color w:val="000000" w:themeColor="text1"/>
          <w:w w:val="105"/>
        </w:rPr>
        <w:t>Gettel</w:t>
      </w:r>
      <w:proofErr w:type="spellEnd"/>
      <w:r w:rsidRPr="00980F2C">
        <w:rPr>
          <w:b/>
          <w:color w:val="000000" w:themeColor="text1"/>
          <w:w w:val="105"/>
        </w:rPr>
        <w:t xml:space="preserve"> C</w:t>
      </w:r>
      <w:r w:rsidRPr="00980F2C">
        <w:rPr>
          <w:bCs/>
          <w:color w:val="000000" w:themeColor="text1"/>
          <w:w w:val="105"/>
        </w:rPr>
        <w:t>. Qualified Clinical Data Registries. American College of Emergency Physicians – Clinical Emergency Data Registry newsletter. June 2022. Available from:</w:t>
      </w:r>
      <w:r w:rsidRPr="00980F2C">
        <w:rPr>
          <w:color w:val="000000" w:themeColor="text1"/>
        </w:rPr>
        <w:t xml:space="preserve"> </w:t>
      </w:r>
      <w:hyperlink r:id="rId140" w:history="1">
        <w:r w:rsidRPr="00980F2C">
          <w:rPr>
            <w:rStyle w:val="Hyperlink"/>
            <w:bCs/>
            <w:color w:val="000000" w:themeColor="text1"/>
            <w:w w:val="105"/>
          </w:rPr>
          <w:t>https://www.acep.org/cedr/newsroom/spring-2022/qualified_clinical_data_registeries/</w:t>
        </w:r>
      </w:hyperlink>
      <w:r w:rsidRPr="00980F2C">
        <w:rPr>
          <w:bCs/>
          <w:color w:val="000000" w:themeColor="text1"/>
          <w:w w:val="105"/>
        </w:rPr>
        <w:t xml:space="preserve">. </w:t>
      </w:r>
    </w:p>
    <w:p w14:paraId="0F848019" w14:textId="77777777" w:rsid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proofErr w:type="spellStart"/>
      <w:r w:rsidRPr="00980F2C">
        <w:rPr>
          <w:b/>
          <w:color w:val="000000" w:themeColor="text1"/>
          <w:w w:val="105"/>
        </w:rPr>
        <w:t>Gettel</w:t>
      </w:r>
      <w:proofErr w:type="spellEnd"/>
      <w:r w:rsidRPr="00980F2C">
        <w:rPr>
          <w:b/>
          <w:color w:val="000000" w:themeColor="text1"/>
          <w:w w:val="105"/>
        </w:rPr>
        <w:t xml:space="preserve"> CJ</w:t>
      </w:r>
      <w:r w:rsidRPr="00980F2C">
        <w:rPr>
          <w:color w:val="000000" w:themeColor="text1"/>
        </w:rPr>
        <w:t xml:space="preserve">, Courtney DM, Venkatesh AK. Emergency medicine workforce entry &amp; attrition: 2013-2019. </w:t>
      </w:r>
      <w:proofErr w:type="spellStart"/>
      <w:r w:rsidRPr="00980F2C">
        <w:rPr>
          <w:color w:val="000000" w:themeColor="text1"/>
        </w:rPr>
        <w:t>ACEPNow</w:t>
      </w:r>
      <w:proofErr w:type="spellEnd"/>
      <w:r w:rsidRPr="00980F2C">
        <w:rPr>
          <w:color w:val="000000" w:themeColor="text1"/>
        </w:rPr>
        <w:t xml:space="preserve">. September 2022. Available at: </w:t>
      </w:r>
      <w:hyperlink r:id="rId141" w:history="1">
        <w:r w:rsidRPr="00980F2C">
          <w:rPr>
            <w:rStyle w:val="Hyperlink"/>
            <w:color w:val="000000" w:themeColor="text1"/>
          </w:rPr>
          <w:t>https://www.acepnow.com/article/emergency-medicine-workforce-entry-attrition-2013-2019/</w:t>
        </w:r>
      </w:hyperlink>
      <w:r w:rsidRPr="00980F2C">
        <w:rPr>
          <w:color w:val="000000" w:themeColor="text1"/>
        </w:rPr>
        <w:t xml:space="preserve">. </w:t>
      </w:r>
    </w:p>
    <w:p w14:paraId="723C64FA" w14:textId="48B3E4EF" w:rsidR="00980F2C" w:rsidRPr="00980F2C" w:rsidRDefault="00980F2C" w:rsidP="00980F2C">
      <w:pPr>
        <w:pStyle w:val="ListParagraph"/>
        <w:numPr>
          <w:ilvl w:val="0"/>
          <w:numId w:val="49"/>
        </w:numPr>
        <w:tabs>
          <w:tab w:val="left" w:pos="1789"/>
          <w:tab w:val="left" w:pos="1790"/>
        </w:tabs>
        <w:spacing w:before="13" w:line="252" w:lineRule="auto"/>
        <w:ind w:left="1800" w:right="923" w:hanging="1620"/>
        <w:rPr>
          <w:color w:val="000000" w:themeColor="text1"/>
        </w:rPr>
      </w:pPr>
      <w:r w:rsidRPr="00980F2C">
        <w:rPr>
          <w:rFonts w:eastAsia="Times New Roman"/>
          <w:color w:val="000000"/>
          <w:shd w:val="clear" w:color="auto" w:fill="FFFFFF"/>
        </w:rPr>
        <w:t xml:space="preserve">Sun WW, Bennett CL, Balint S, </w:t>
      </w:r>
      <w:proofErr w:type="spellStart"/>
      <w:r w:rsidRPr="00980F2C">
        <w:rPr>
          <w:rFonts w:eastAsia="Times New Roman"/>
          <w:color w:val="000000"/>
          <w:shd w:val="clear" w:color="auto" w:fill="FFFFFF"/>
        </w:rPr>
        <w:t>Hebbard</w:t>
      </w:r>
      <w:proofErr w:type="spellEnd"/>
      <w:r w:rsidRPr="00980F2C">
        <w:rPr>
          <w:rFonts w:eastAsia="Times New Roman"/>
          <w:color w:val="000000"/>
          <w:shd w:val="clear" w:color="auto" w:fill="FFFFFF"/>
        </w:rPr>
        <w:t xml:space="preserve"> C, Courtney DM, </w:t>
      </w:r>
      <w:proofErr w:type="spellStart"/>
      <w:r w:rsidRPr="00980F2C">
        <w:rPr>
          <w:rFonts w:eastAsia="Times New Roman"/>
          <w:b/>
          <w:bCs/>
          <w:color w:val="000000"/>
          <w:shd w:val="clear" w:color="auto" w:fill="FFFFFF"/>
        </w:rPr>
        <w:t>Gettel</w:t>
      </w:r>
      <w:proofErr w:type="spellEnd"/>
      <w:r w:rsidRPr="00980F2C">
        <w:rPr>
          <w:rFonts w:eastAsia="Times New Roman"/>
          <w:b/>
          <w:bCs/>
          <w:color w:val="000000"/>
          <w:shd w:val="clear" w:color="auto" w:fill="FFFFFF"/>
        </w:rPr>
        <w:t xml:space="preserve"> CJ</w:t>
      </w:r>
      <w:r w:rsidRPr="00980F2C">
        <w:rPr>
          <w:rFonts w:eastAsia="Times New Roman"/>
          <w:color w:val="000000"/>
          <w:shd w:val="clear" w:color="auto" w:fill="FFFFFF"/>
        </w:rPr>
        <w:t xml:space="preserve">. The Past, Present, and Future of the Emergency Medicine Workforce. SAEM Pulse. Sept/Oct 2023. Available at: </w:t>
      </w:r>
      <w:hyperlink r:id="rId142" w:history="1">
        <w:r w:rsidRPr="00980F2C">
          <w:rPr>
            <w:rStyle w:val="Hyperlink"/>
            <w:rFonts w:eastAsia="Times New Roman"/>
            <w:color w:val="000000" w:themeColor="text1"/>
            <w:shd w:val="clear" w:color="auto" w:fill="FFFFFF"/>
          </w:rPr>
          <w:t>https://issuu.com/saemonline/docs/saem_pulse_sep-oct_2023/50</w:t>
        </w:r>
      </w:hyperlink>
      <w:r w:rsidRPr="00980F2C">
        <w:rPr>
          <w:rFonts w:eastAsia="Times New Roman"/>
          <w:color w:val="000000" w:themeColor="text1"/>
          <w:shd w:val="clear" w:color="auto" w:fill="FFFFFF"/>
        </w:rPr>
        <w:t xml:space="preserve">. </w:t>
      </w:r>
    </w:p>
    <w:p w14:paraId="3BC8B3DD" w14:textId="77777777" w:rsidR="008505A7" w:rsidRPr="00151B2A" w:rsidRDefault="008505A7" w:rsidP="008505A7">
      <w:pPr>
        <w:tabs>
          <w:tab w:val="left" w:pos="1789"/>
          <w:tab w:val="left" w:pos="1790"/>
        </w:tabs>
        <w:spacing w:before="13" w:line="252" w:lineRule="auto"/>
        <w:ind w:left="169" w:right="923"/>
        <w:rPr>
          <w:rFonts w:ascii="Arial" w:hAnsi="Arial" w:cs="Arial"/>
          <w:color w:val="000000" w:themeColor="text1"/>
        </w:rPr>
      </w:pPr>
    </w:p>
    <w:sectPr w:rsidR="008505A7" w:rsidRPr="00151B2A">
      <w:headerReference w:type="default" r:id="rId143"/>
      <w:footerReference w:type="default" r:id="rId144"/>
      <w:pgSz w:w="12240" w:h="15840"/>
      <w:pgMar w:top="1060" w:right="960" w:bottom="540" w:left="920" w:header="734"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EF34" w14:textId="77777777" w:rsidR="0059021D" w:rsidRDefault="0059021D">
      <w:r>
        <w:separator/>
      </w:r>
    </w:p>
  </w:endnote>
  <w:endnote w:type="continuationSeparator" w:id="0">
    <w:p w14:paraId="574B50FB" w14:textId="77777777" w:rsidR="0059021D" w:rsidRDefault="0059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BFE6" w14:textId="77777777" w:rsidR="00215FB8" w:rsidRDefault="004F702D">
    <w:pPr>
      <w:pStyle w:val="BodyText"/>
      <w:spacing w:line="14" w:lineRule="auto"/>
      <w:ind w:left="0"/>
      <w:rPr>
        <w:sz w:val="20"/>
      </w:rPr>
    </w:pPr>
    <w:r>
      <w:rPr>
        <w:noProof/>
      </w:rPr>
      <mc:AlternateContent>
        <mc:Choice Requires="wps">
          <w:drawing>
            <wp:anchor distT="0" distB="0" distL="114300" distR="114300" simplePos="0" relativeHeight="503310656" behindDoc="1" locked="0" layoutInCell="1" allowOverlap="1" wp14:anchorId="412121A5" wp14:editId="2F149846">
              <wp:simplePos x="0" y="0"/>
              <wp:positionH relativeFrom="page">
                <wp:posOffset>3827145</wp:posOffset>
              </wp:positionH>
              <wp:positionV relativeFrom="page">
                <wp:posOffset>9690735</wp:posOffset>
              </wp:positionV>
              <wp:extent cx="127000" cy="17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A3C8" w14:textId="77777777" w:rsidR="00215FB8" w:rsidRPr="006A014D" w:rsidRDefault="00215FB8">
                          <w:pPr>
                            <w:spacing w:line="252" w:lineRule="exact"/>
                            <w:ind w:left="40"/>
                            <w:rPr>
                              <w:sz w:val="24"/>
                            </w:rPr>
                          </w:pPr>
                          <w:r w:rsidRPr="006A014D">
                            <w:fldChar w:fldCharType="begin"/>
                          </w:r>
                          <w:r w:rsidRPr="006A014D">
                            <w:rPr>
                              <w:sz w:val="24"/>
                            </w:rPr>
                            <w:instrText xml:space="preserve"> PAGE </w:instrText>
                          </w:r>
                          <w:r w:rsidRPr="006A014D">
                            <w:fldChar w:fldCharType="separate"/>
                          </w:r>
                          <w:r w:rsidR="00A24524">
                            <w:rPr>
                              <w:noProof/>
                              <w:sz w:val="24"/>
                            </w:rPr>
                            <w:t>4</w:t>
                          </w:r>
                          <w:r w:rsidRPr="006A014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21A5" id="_x0000_t202" coordsize="21600,21600" o:spt="202" path="m,l,21600r21600,l21600,xe">
              <v:stroke joinstyle="miter"/>
              <v:path gradientshapeok="t" o:connecttype="rect"/>
            </v:shapetype>
            <v:shape id="Text Box 2" o:spid="_x0000_s1027" type="#_x0000_t202" style="position:absolute;margin-left:301.35pt;margin-top:763.05pt;width:10pt;height:14pt;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" filled="f" stroked="f">
              <v:path arrowok="t"/>
              <v:textbox inset="0,0,0,0">
                <w:txbxContent>
                  <w:p w14:paraId="5157A3C8" w14:textId="77777777" w:rsidR="00215FB8" w:rsidRPr="006A014D" w:rsidRDefault="00215FB8">
                    <w:pPr>
                      <w:spacing w:line="252" w:lineRule="exact"/>
                      <w:ind w:left="40"/>
                      <w:rPr>
                        <w:sz w:val="24"/>
                      </w:rPr>
                    </w:pPr>
                    <w:r w:rsidRPr="006A014D">
                      <w:fldChar w:fldCharType="begin"/>
                    </w:r>
                    <w:r w:rsidRPr="006A014D">
                      <w:rPr>
                        <w:sz w:val="24"/>
                      </w:rPr>
                      <w:instrText xml:space="preserve"> PAGE </w:instrText>
                    </w:r>
                    <w:r w:rsidRPr="006A014D">
                      <w:fldChar w:fldCharType="separate"/>
                    </w:r>
                    <w:r w:rsidR="00A24524">
                      <w:rPr>
                        <w:noProof/>
                        <w:sz w:val="24"/>
                      </w:rPr>
                      <w:t>4</w:t>
                    </w:r>
                    <w:r w:rsidRPr="006A014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E35D" w14:textId="77777777" w:rsidR="0059021D" w:rsidRDefault="0059021D">
      <w:r>
        <w:separator/>
      </w:r>
    </w:p>
  </w:footnote>
  <w:footnote w:type="continuationSeparator" w:id="0">
    <w:p w14:paraId="04E346EB" w14:textId="77777777" w:rsidR="0059021D" w:rsidRDefault="0059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DA3C" w14:textId="77777777" w:rsidR="00215FB8" w:rsidRDefault="004F702D">
    <w:pPr>
      <w:pStyle w:val="BodyText"/>
      <w:spacing w:line="14" w:lineRule="auto"/>
      <w:ind w:left="0"/>
      <w:rPr>
        <w:sz w:val="20"/>
      </w:rPr>
    </w:pPr>
    <w:r>
      <w:rPr>
        <w:noProof/>
      </w:rPr>
      <mc:AlternateContent>
        <mc:Choice Requires="wps">
          <w:drawing>
            <wp:anchor distT="0" distB="0" distL="114300" distR="114300" simplePos="0" relativeHeight="503310632" behindDoc="1" locked="0" layoutInCell="1" allowOverlap="1" wp14:anchorId="7BCC668E" wp14:editId="6A97AB8A">
              <wp:simplePos x="0" y="0"/>
              <wp:positionH relativeFrom="page">
                <wp:posOffset>4847422</wp:posOffset>
              </wp:positionH>
              <wp:positionV relativeFrom="page">
                <wp:posOffset>352540</wp:posOffset>
              </wp:positionV>
              <wp:extent cx="1804379" cy="264252"/>
              <wp:effectExtent l="0" t="0" r="1206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4379" cy="264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28D65" w14:textId="112D11CD" w:rsidR="00215FB8" w:rsidRDefault="00215FB8">
                          <w:pPr>
                            <w:spacing w:before="20"/>
                            <w:ind w:left="20"/>
                            <w:rPr>
                              <w:b/>
                              <w:sz w:val="19"/>
                            </w:rPr>
                          </w:pPr>
                          <w:r>
                            <w:rPr>
                              <w:b/>
                              <w:w w:val="105"/>
                              <w:sz w:val="19"/>
                            </w:rPr>
                            <w:t xml:space="preserve">Cameron J. </w:t>
                          </w:r>
                          <w:proofErr w:type="spellStart"/>
                          <w:r>
                            <w:rPr>
                              <w:b/>
                              <w:w w:val="105"/>
                              <w:sz w:val="19"/>
                            </w:rPr>
                            <w:t>Gettel</w:t>
                          </w:r>
                          <w:proofErr w:type="spellEnd"/>
                          <w:r>
                            <w:rPr>
                              <w:b/>
                              <w:w w:val="105"/>
                              <w:sz w:val="19"/>
                            </w:rPr>
                            <w:t xml:space="preserve">, </w:t>
                          </w:r>
                          <w:r w:rsidR="00534B67">
                            <w:rPr>
                              <w:b/>
                              <w:w w:val="105"/>
                              <w:sz w:val="19"/>
                            </w:rPr>
                            <w:t>MD, MHS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C668E" id="_x0000_t202" coordsize="21600,21600" o:spt="202" path="m,l,21600r21600,l21600,xe">
              <v:stroke joinstyle="miter"/>
              <v:path gradientshapeok="t" o:connecttype="rect"/>
            </v:shapetype>
            <v:shape id="Text Box 3" o:spid="_x0000_s1026" type="#_x0000_t202" style="position:absolute;margin-left:381.7pt;margin-top:27.75pt;width:142.1pt;height:20.8pt;z-index:-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" filled="f" stroked="f">
              <v:path arrowok="t"/>
              <v:textbox inset="0,0,0,0">
                <w:txbxContent>
                  <w:p w14:paraId="44228D65" w14:textId="112D11CD" w:rsidR="00215FB8" w:rsidRDefault="00215FB8">
                    <w:pPr>
                      <w:spacing w:before="20"/>
                      <w:ind w:left="20"/>
                      <w:rPr>
                        <w:b/>
                        <w:sz w:val="19"/>
                      </w:rPr>
                    </w:pPr>
                    <w:r>
                      <w:rPr>
                        <w:b/>
                        <w:w w:val="105"/>
                        <w:sz w:val="19"/>
                      </w:rPr>
                      <w:t xml:space="preserve">Cameron J. </w:t>
                    </w:r>
                    <w:proofErr w:type="spellStart"/>
                    <w:r>
                      <w:rPr>
                        <w:b/>
                        <w:w w:val="105"/>
                        <w:sz w:val="19"/>
                      </w:rPr>
                      <w:t>Gettel</w:t>
                    </w:r>
                    <w:proofErr w:type="spellEnd"/>
                    <w:r>
                      <w:rPr>
                        <w:b/>
                        <w:w w:val="105"/>
                        <w:sz w:val="19"/>
                      </w:rPr>
                      <w:t xml:space="preserve">, </w:t>
                    </w:r>
                    <w:r w:rsidR="00534B67">
                      <w:rPr>
                        <w:b/>
                        <w:w w:val="105"/>
                        <w:sz w:val="19"/>
                      </w:rPr>
                      <w:t>MD, MHS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491"/>
    <w:multiLevelType w:val="hybridMultilevel"/>
    <w:tmpl w:val="9314E0BA"/>
    <w:lvl w:ilvl="0" w:tplc="F2322C62">
      <w:start w:val="1"/>
      <w:numFmt w:val="decimal"/>
      <w:lvlText w:val="%1."/>
      <w:lvlJc w:val="left"/>
      <w:pPr>
        <w:ind w:left="1789" w:hanging="1620"/>
      </w:pPr>
      <w:rPr>
        <w:rFonts w:ascii="Arial" w:eastAsia="Arial" w:hAnsi="Arial" w:cs="Arial" w:hint="default"/>
        <w:spacing w:val="0"/>
        <w:w w:val="102"/>
        <w:sz w:val="21"/>
        <w:szCs w:val="21"/>
      </w:rPr>
    </w:lvl>
    <w:lvl w:ilvl="1" w:tplc="26E8ECDC">
      <w:numFmt w:val="bullet"/>
      <w:lvlText w:val="•"/>
      <w:lvlJc w:val="left"/>
      <w:pPr>
        <w:ind w:left="2638" w:hanging="1620"/>
      </w:pPr>
      <w:rPr>
        <w:rFonts w:hint="default"/>
      </w:rPr>
    </w:lvl>
    <w:lvl w:ilvl="2" w:tplc="57664896">
      <w:numFmt w:val="bullet"/>
      <w:lvlText w:val="•"/>
      <w:lvlJc w:val="left"/>
      <w:pPr>
        <w:ind w:left="3496" w:hanging="1620"/>
      </w:pPr>
      <w:rPr>
        <w:rFonts w:hint="default"/>
      </w:rPr>
    </w:lvl>
    <w:lvl w:ilvl="3" w:tplc="1C6EF0FA">
      <w:numFmt w:val="bullet"/>
      <w:lvlText w:val="•"/>
      <w:lvlJc w:val="left"/>
      <w:pPr>
        <w:ind w:left="4354" w:hanging="1620"/>
      </w:pPr>
      <w:rPr>
        <w:rFonts w:hint="default"/>
      </w:rPr>
    </w:lvl>
    <w:lvl w:ilvl="4" w:tplc="62CA394A">
      <w:numFmt w:val="bullet"/>
      <w:lvlText w:val="•"/>
      <w:lvlJc w:val="left"/>
      <w:pPr>
        <w:ind w:left="5212" w:hanging="1620"/>
      </w:pPr>
      <w:rPr>
        <w:rFonts w:hint="default"/>
      </w:rPr>
    </w:lvl>
    <w:lvl w:ilvl="5" w:tplc="4EF20180">
      <w:numFmt w:val="bullet"/>
      <w:lvlText w:val="•"/>
      <w:lvlJc w:val="left"/>
      <w:pPr>
        <w:ind w:left="6070" w:hanging="1620"/>
      </w:pPr>
      <w:rPr>
        <w:rFonts w:hint="default"/>
      </w:rPr>
    </w:lvl>
    <w:lvl w:ilvl="6" w:tplc="DC0C533A">
      <w:numFmt w:val="bullet"/>
      <w:lvlText w:val="•"/>
      <w:lvlJc w:val="left"/>
      <w:pPr>
        <w:ind w:left="6928" w:hanging="1620"/>
      </w:pPr>
      <w:rPr>
        <w:rFonts w:hint="default"/>
      </w:rPr>
    </w:lvl>
    <w:lvl w:ilvl="7" w:tplc="6C4AE176">
      <w:numFmt w:val="bullet"/>
      <w:lvlText w:val="•"/>
      <w:lvlJc w:val="left"/>
      <w:pPr>
        <w:ind w:left="7786" w:hanging="1620"/>
      </w:pPr>
      <w:rPr>
        <w:rFonts w:hint="default"/>
      </w:rPr>
    </w:lvl>
    <w:lvl w:ilvl="8" w:tplc="063A5544">
      <w:numFmt w:val="bullet"/>
      <w:lvlText w:val="•"/>
      <w:lvlJc w:val="left"/>
      <w:pPr>
        <w:ind w:left="8644" w:hanging="1620"/>
      </w:pPr>
      <w:rPr>
        <w:rFonts w:hint="default"/>
      </w:rPr>
    </w:lvl>
  </w:abstractNum>
  <w:abstractNum w:abstractNumId="1" w15:restartNumberingAfterBreak="0">
    <w:nsid w:val="06CD2468"/>
    <w:multiLevelType w:val="multilevel"/>
    <w:tmpl w:val="BE3E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081"/>
    <w:multiLevelType w:val="multilevel"/>
    <w:tmpl w:val="33A6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41C18"/>
    <w:multiLevelType w:val="multilevel"/>
    <w:tmpl w:val="036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1142B"/>
    <w:multiLevelType w:val="multilevel"/>
    <w:tmpl w:val="C79A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3063B"/>
    <w:multiLevelType w:val="hybridMultilevel"/>
    <w:tmpl w:val="343C6368"/>
    <w:lvl w:ilvl="0" w:tplc="E7009F06">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618FD"/>
    <w:multiLevelType w:val="multilevel"/>
    <w:tmpl w:val="C4D4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F2B93"/>
    <w:multiLevelType w:val="multilevel"/>
    <w:tmpl w:val="C6B6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C4A94"/>
    <w:multiLevelType w:val="multilevel"/>
    <w:tmpl w:val="B87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142BF"/>
    <w:multiLevelType w:val="hybridMultilevel"/>
    <w:tmpl w:val="9314E0BA"/>
    <w:lvl w:ilvl="0" w:tplc="F2322C62">
      <w:start w:val="1"/>
      <w:numFmt w:val="decimal"/>
      <w:lvlText w:val="%1."/>
      <w:lvlJc w:val="left"/>
      <w:pPr>
        <w:ind w:left="1789" w:hanging="1620"/>
      </w:pPr>
      <w:rPr>
        <w:rFonts w:ascii="Arial" w:eastAsia="Arial" w:hAnsi="Arial" w:cs="Arial" w:hint="default"/>
        <w:spacing w:val="0"/>
        <w:w w:val="102"/>
        <w:sz w:val="21"/>
        <w:szCs w:val="21"/>
      </w:rPr>
    </w:lvl>
    <w:lvl w:ilvl="1" w:tplc="26E8ECDC">
      <w:numFmt w:val="bullet"/>
      <w:lvlText w:val="•"/>
      <w:lvlJc w:val="left"/>
      <w:pPr>
        <w:ind w:left="2638" w:hanging="1620"/>
      </w:pPr>
      <w:rPr>
        <w:rFonts w:hint="default"/>
      </w:rPr>
    </w:lvl>
    <w:lvl w:ilvl="2" w:tplc="57664896">
      <w:numFmt w:val="bullet"/>
      <w:lvlText w:val="•"/>
      <w:lvlJc w:val="left"/>
      <w:pPr>
        <w:ind w:left="3496" w:hanging="1620"/>
      </w:pPr>
      <w:rPr>
        <w:rFonts w:hint="default"/>
      </w:rPr>
    </w:lvl>
    <w:lvl w:ilvl="3" w:tplc="1C6EF0FA">
      <w:numFmt w:val="bullet"/>
      <w:lvlText w:val="•"/>
      <w:lvlJc w:val="left"/>
      <w:pPr>
        <w:ind w:left="4354" w:hanging="1620"/>
      </w:pPr>
      <w:rPr>
        <w:rFonts w:hint="default"/>
      </w:rPr>
    </w:lvl>
    <w:lvl w:ilvl="4" w:tplc="62CA394A">
      <w:numFmt w:val="bullet"/>
      <w:lvlText w:val="•"/>
      <w:lvlJc w:val="left"/>
      <w:pPr>
        <w:ind w:left="5212" w:hanging="1620"/>
      </w:pPr>
      <w:rPr>
        <w:rFonts w:hint="default"/>
      </w:rPr>
    </w:lvl>
    <w:lvl w:ilvl="5" w:tplc="4EF20180">
      <w:numFmt w:val="bullet"/>
      <w:lvlText w:val="•"/>
      <w:lvlJc w:val="left"/>
      <w:pPr>
        <w:ind w:left="6070" w:hanging="1620"/>
      </w:pPr>
      <w:rPr>
        <w:rFonts w:hint="default"/>
      </w:rPr>
    </w:lvl>
    <w:lvl w:ilvl="6" w:tplc="DC0C533A">
      <w:numFmt w:val="bullet"/>
      <w:lvlText w:val="•"/>
      <w:lvlJc w:val="left"/>
      <w:pPr>
        <w:ind w:left="6928" w:hanging="1620"/>
      </w:pPr>
      <w:rPr>
        <w:rFonts w:hint="default"/>
      </w:rPr>
    </w:lvl>
    <w:lvl w:ilvl="7" w:tplc="6C4AE176">
      <w:numFmt w:val="bullet"/>
      <w:lvlText w:val="•"/>
      <w:lvlJc w:val="left"/>
      <w:pPr>
        <w:ind w:left="7786" w:hanging="1620"/>
      </w:pPr>
      <w:rPr>
        <w:rFonts w:hint="default"/>
      </w:rPr>
    </w:lvl>
    <w:lvl w:ilvl="8" w:tplc="063A5544">
      <w:numFmt w:val="bullet"/>
      <w:lvlText w:val="•"/>
      <w:lvlJc w:val="left"/>
      <w:pPr>
        <w:ind w:left="8644" w:hanging="1620"/>
      </w:pPr>
      <w:rPr>
        <w:rFonts w:hint="default"/>
      </w:rPr>
    </w:lvl>
  </w:abstractNum>
  <w:abstractNum w:abstractNumId="10" w15:restartNumberingAfterBreak="0">
    <w:nsid w:val="10065FA6"/>
    <w:multiLevelType w:val="multilevel"/>
    <w:tmpl w:val="4F68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2E65B7"/>
    <w:multiLevelType w:val="multilevel"/>
    <w:tmpl w:val="C7B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1013BF"/>
    <w:multiLevelType w:val="hybridMultilevel"/>
    <w:tmpl w:val="FE441002"/>
    <w:lvl w:ilvl="0" w:tplc="F5C8B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E4905"/>
    <w:multiLevelType w:val="hybridMultilevel"/>
    <w:tmpl w:val="AEE288EC"/>
    <w:lvl w:ilvl="0" w:tplc="49164AB0">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14" w15:restartNumberingAfterBreak="0">
    <w:nsid w:val="15256AD9"/>
    <w:multiLevelType w:val="multilevel"/>
    <w:tmpl w:val="B57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AC4C7D"/>
    <w:multiLevelType w:val="multilevel"/>
    <w:tmpl w:val="213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717B65"/>
    <w:multiLevelType w:val="multilevel"/>
    <w:tmpl w:val="617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E504D0"/>
    <w:multiLevelType w:val="multilevel"/>
    <w:tmpl w:val="7C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BE76ED"/>
    <w:multiLevelType w:val="multilevel"/>
    <w:tmpl w:val="850A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7702E0"/>
    <w:multiLevelType w:val="multilevel"/>
    <w:tmpl w:val="172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E1118A"/>
    <w:multiLevelType w:val="multilevel"/>
    <w:tmpl w:val="2FD2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525419"/>
    <w:multiLevelType w:val="hybridMultilevel"/>
    <w:tmpl w:val="F312903C"/>
    <w:lvl w:ilvl="0" w:tplc="841A4900">
      <w:start w:val="1"/>
      <w:numFmt w:val="decimal"/>
      <w:lvlText w:val="%1."/>
      <w:lvlJc w:val="left"/>
      <w:pPr>
        <w:ind w:left="529" w:hanging="360"/>
      </w:pPr>
      <w:rPr>
        <w:rFonts w:hint="default"/>
        <w:w w:val="105"/>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2" w15:restartNumberingAfterBreak="0">
    <w:nsid w:val="2DE30D87"/>
    <w:multiLevelType w:val="hybridMultilevel"/>
    <w:tmpl w:val="3314DD48"/>
    <w:lvl w:ilvl="0" w:tplc="08D42B3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45619"/>
    <w:multiLevelType w:val="hybridMultilevel"/>
    <w:tmpl w:val="B7D021C0"/>
    <w:lvl w:ilvl="0" w:tplc="51C2F766">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4" w15:restartNumberingAfterBreak="0">
    <w:nsid w:val="356403BB"/>
    <w:multiLevelType w:val="multilevel"/>
    <w:tmpl w:val="9C0C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E6290"/>
    <w:multiLevelType w:val="multilevel"/>
    <w:tmpl w:val="12B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664D24"/>
    <w:multiLevelType w:val="hybridMultilevel"/>
    <w:tmpl w:val="CD8868F8"/>
    <w:lvl w:ilvl="0" w:tplc="C1E02020">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7" w15:restartNumberingAfterBreak="0">
    <w:nsid w:val="416615D7"/>
    <w:multiLevelType w:val="multilevel"/>
    <w:tmpl w:val="3556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E254F4"/>
    <w:multiLevelType w:val="multilevel"/>
    <w:tmpl w:val="C0C2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D657B"/>
    <w:multiLevelType w:val="multilevel"/>
    <w:tmpl w:val="B3F202F0"/>
    <w:lvl w:ilvl="0">
      <w:start w:val="13"/>
      <w:numFmt w:val="upperLetter"/>
      <w:lvlText w:val="%1"/>
      <w:lvlJc w:val="left"/>
      <w:pPr>
        <w:ind w:left="1969" w:hanging="1800"/>
      </w:pPr>
      <w:rPr>
        <w:rFonts w:hint="default"/>
      </w:rPr>
    </w:lvl>
    <w:lvl w:ilvl="1">
      <w:start w:val="4"/>
      <w:numFmt w:val="upperLetter"/>
      <w:lvlText w:val="%1.%2."/>
      <w:lvlJc w:val="left"/>
      <w:pPr>
        <w:ind w:left="1969" w:hanging="1800"/>
      </w:pPr>
      <w:rPr>
        <w:rFonts w:ascii="Arial" w:eastAsia="Arial" w:hAnsi="Arial" w:cs="Arial" w:hint="default"/>
        <w:spacing w:val="0"/>
        <w:w w:val="102"/>
        <w:sz w:val="21"/>
        <w:szCs w:val="21"/>
      </w:rPr>
    </w:lvl>
    <w:lvl w:ilvl="2">
      <w:numFmt w:val="bullet"/>
      <w:lvlText w:val="-"/>
      <w:lvlJc w:val="left"/>
      <w:pPr>
        <w:ind w:left="2823" w:hanging="135"/>
      </w:pPr>
      <w:rPr>
        <w:rFonts w:ascii="Arial" w:eastAsia="Arial" w:hAnsi="Arial" w:cs="Arial" w:hint="default"/>
        <w:w w:val="102"/>
        <w:sz w:val="21"/>
        <w:szCs w:val="21"/>
      </w:rPr>
    </w:lvl>
    <w:lvl w:ilvl="3">
      <w:numFmt w:val="bullet"/>
      <w:lvlText w:val="•"/>
      <w:lvlJc w:val="left"/>
      <w:pPr>
        <w:ind w:left="4495" w:hanging="135"/>
      </w:pPr>
      <w:rPr>
        <w:rFonts w:hint="default"/>
      </w:rPr>
    </w:lvl>
    <w:lvl w:ilvl="4">
      <w:numFmt w:val="bullet"/>
      <w:lvlText w:val="•"/>
      <w:lvlJc w:val="left"/>
      <w:pPr>
        <w:ind w:left="5333" w:hanging="135"/>
      </w:pPr>
      <w:rPr>
        <w:rFonts w:hint="default"/>
      </w:rPr>
    </w:lvl>
    <w:lvl w:ilvl="5">
      <w:numFmt w:val="bullet"/>
      <w:lvlText w:val="•"/>
      <w:lvlJc w:val="left"/>
      <w:pPr>
        <w:ind w:left="6171" w:hanging="135"/>
      </w:pPr>
      <w:rPr>
        <w:rFonts w:hint="default"/>
      </w:rPr>
    </w:lvl>
    <w:lvl w:ilvl="6">
      <w:numFmt w:val="bullet"/>
      <w:lvlText w:val="•"/>
      <w:lvlJc w:val="left"/>
      <w:pPr>
        <w:ind w:left="7008" w:hanging="135"/>
      </w:pPr>
      <w:rPr>
        <w:rFonts w:hint="default"/>
      </w:rPr>
    </w:lvl>
    <w:lvl w:ilvl="7">
      <w:numFmt w:val="bullet"/>
      <w:lvlText w:val="•"/>
      <w:lvlJc w:val="left"/>
      <w:pPr>
        <w:ind w:left="7846" w:hanging="135"/>
      </w:pPr>
      <w:rPr>
        <w:rFonts w:hint="default"/>
      </w:rPr>
    </w:lvl>
    <w:lvl w:ilvl="8">
      <w:numFmt w:val="bullet"/>
      <w:lvlText w:val="•"/>
      <w:lvlJc w:val="left"/>
      <w:pPr>
        <w:ind w:left="8684" w:hanging="135"/>
      </w:pPr>
      <w:rPr>
        <w:rFonts w:hint="default"/>
      </w:rPr>
    </w:lvl>
  </w:abstractNum>
  <w:abstractNum w:abstractNumId="30" w15:restartNumberingAfterBreak="0">
    <w:nsid w:val="49F802D6"/>
    <w:multiLevelType w:val="multilevel"/>
    <w:tmpl w:val="D8B6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E2378C"/>
    <w:multiLevelType w:val="multilevel"/>
    <w:tmpl w:val="8270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402FBF"/>
    <w:multiLevelType w:val="multilevel"/>
    <w:tmpl w:val="CBCE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75068"/>
    <w:multiLevelType w:val="hybridMultilevel"/>
    <w:tmpl w:val="E8B05600"/>
    <w:lvl w:ilvl="0" w:tplc="FD08E5D6">
      <w:start w:val="1"/>
      <w:numFmt w:val="decimal"/>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34" w15:restartNumberingAfterBreak="0">
    <w:nsid w:val="57482F60"/>
    <w:multiLevelType w:val="hybridMultilevel"/>
    <w:tmpl w:val="EC507758"/>
    <w:lvl w:ilvl="0" w:tplc="6860C8EE">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33CF0"/>
    <w:multiLevelType w:val="hybridMultilevel"/>
    <w:tmpl w:val="41B2D5C6"/>
    <w:lvl w:ilvl="0" w:tplc="ACD2916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33DCA"/>
    <w:multiLevelType w:val="multilevel"/>
    <w:tmpl w:val="5E3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539C1"/>
    <w:multiLevelType w:val="multilevel"/>
    <w:tmpl w:val="BAF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46B1A"/>
    <w:multiLevelType w:val="multilevel"/>
    <w:tmpl w:val="33F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4B3176"/>
    <w:multiLevelType w:val="multilevel"/>
    <w:tmpl w:val="5654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C0DE1"/>
    <w:multiLevelType w:val="multilevel"/>
    <w:tmpl w:val="37C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51E6D"/>
    <w:multiLevelType w:val="hybridMultilevel"/>
    <w:tmpl w:val="F0C40D8A"/>
    <w:lvl w:ilvl="0" w:tplc="F3080E10">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F4340"/>
    <w:multiLevelType w:val="multilevel"/>
    <w:tmpl w:val="48E0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A51D40"/>
    <w:multiLevelType w:val="multilevel"/>
    <w:tmpl w:val="9654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CE46FD"/>
    <w:multiLevelType w:val="hybridMultilevel"/>
    <w:tmpl w:val="4A4C9AF6"/>
    <w:lvl w:ilvl="0" w:tplc="85AA6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237EF2"/>
    <w:multiLevelType w:val="hybridMultilevel"/>
    <w:tmpl w:val="EA86C296"/>
    <w:lvl w:ilvl="0" w:tplc="F460BB52">
      <w:start w:val="1"/>
      <w:numFmt w:val="decimal"/>
      <w:lvlText w:val="%1."/>
      <w:lvlJc w:val="left"/>
      <w:pPr>
        <w:ind w:left="529" w:hanging="360"/>
      </w:pPr>
      <w:rPr>
        <w:rFonts w:hint="default"/>
      </w:rPr>
    </w:lvl>
    <w:lvl w:ilvl="1" w:tplc="04090019">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46" w15:restartNumberingAfterBreak="0">
    <w:nsid w:val="7AD93B77"/>
    <w:multiLevelType w:val="multilevel"/>
    <w:tmpl w:val="1B6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D762F"/>
    <w:multiLevelType w:val="multilevel"/>
    <w:tmpl w:val="7D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B1271E"/>
    <w:multiLevelType w:val="hybridMultilevel"/>
    <w:tmpl w:val="555C2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528368">
    <w:abstractNumId w:val="9"/>
  </w:num>
  <w:num w:numId="2" w16cid:durableId="356665498">
    <w:abstractNumId w:val="29"/>
  </w:num>
  <w:num w:numId="3" w16cid:durableId="924998888">
    <w:abstractNumId w:val="0"/>
  </w:num>
  <w:num w:numId="4" w16cid:durableId="1728451658">
    <w:abstractNumId w:val="30"/>
  </w:num>
  <w:num w:numId="5" w16cid:durableId="479467558">
    <w:abstractNumId w:val="48"/>
  </w:num>
  <w:num w:numId="6" w16cid:durableId="674377096">
    <w:abstractNumId w:val="45"/>
  </w:num>
  <w:num w:numId="7" w16cid:durableId="1351298495">
    <w:abstractNumId w:val="44"/>
  </w:num>
  <w:num w:numId="8" w16cid:durableId="2123264662">
    <w:abstractNumId w:val="13"/>
  </w:num>
  <w:num w:numId="9" w16cid:durableId="1344014924">
    <w:abstractNumId w:val="23"/>
  </w:num>
  <w:num w:numId="10" w16cid:durableId="2061859697">
    <w:abstractNumId w:val="26"/>
  </w:num>
  <w:num w:numId="11" w16cid:durableId="1660965856">
    <w:abstractNumId w:val="33"/>
  </w:num>
  <w:num w:numId="12" w16cid:durableId="2029524134">
    <w:abstractNumId w:val="14"/>
  </w:num>
  <w:num w:numId="13" w16cid:durableId="1401949854">
    <w:abstractNumId w:val="2"/>
  </w:num>
  <w:num w:numId="14" w16cid:durableId="1339847233">
    <w:abstractNumId w:val="7"/>
  </w:num>
  <w:num w:numId="15" w16cid:durableId="1334644196">
    <w:abstractNumId w:val="4"/>
  </w:num>
  <w:num w:numId="16" w16cid:durableId="594704161">
    <w:abstractNumId w:val="32"/>
  </w:num>
  <w:num w:numId="17" w16cid:durableId="324944777">
    <w:abstractNumId w:val="17"/>
  </w:num>
  <w:num w:numId="18" w16cid:durableId="333538579">
    <w:abstractNumId w:val="27"/>
  </w:num>
  <w:num w:numId="19" w16cid:durableId="625164250">
    <w:abstractNumId w:val="31"/>
  </w:num>
  <w:num w:numId="20" w16cid:durableId="147522927">
    <w:abstractNumId w:val="20"/>
  </w:num>
  <w:num w:numId="21" w16cid:durableId="103306097">
    <w:abstractNumId w:val="47"/>
  </w:num>
  <w:num w:numId="22" w16cid:durableId="1283415587">
    <w:abstractNumId w:val="1"/>
  </w:num>
  <w:num w:numId="23" w16cid:durableId="666590504">
    <w:abstractNumId w:val="6"/>
  </w:num>
  <w:num w:numId="24" w16cid:durableId="580025278">
    <w:abstractNumId w:val="16"/>
  </w:num>
  <w:num w:numId="25" w16cid:durableId="1072777669">
    <w:abstractNumId w:val="10"/>
  </w:num>
  <w:num w:numId="26" w16cid:durableId="1433435531">
    <w:abstractNumId w:val="8"/>
  </w:num>
  <w:num w:numId="27" w16cid:durableId="1233199548">
    <w:abstractNumId w:val="36"/>
  </w:num>
  <w:num w:numId="28" w16cid:durableId="205410137">
    <w:abstractNumId w:val="39"/>
  </w:num>
  <w:num w:numId="29" w16cid:durableId="1079867372">
    <w:abstractNumId w:val="3"/>
  </w:num>
  <w:num w:numId="30" w16cid:durableId="1423139554">
    <w:abstractNumId w:val="15"/>
  </w:num>
  <w:num w:numId="31" w16cid:durableId="155076845">
    <w:abstractNumId w:val="19"/>
  </w:num>
  <w:num w:numId="32" w16cid:durableId="1909413233">
    <w:abstractNumId w:val="42"/>
  </w:num>
  <w:num w:numId="33" w16cid:durableId="1972130845">
    <w:abstractNumId w:val="28"/>
  </w:num>
  <w:num w:numId="34" w16cid:durableId="791637063">
    <w:abstractNumId w:val="38"/>
  </w:num>
  <w:num w:numId="35" w16cid:durableId="1346395297">
    <w:abstractNumId w:val="11"/>
  </w:num>
  <w:num w:numId="36" w16cid:durableId="508640266">
    <w:abstractNumId w:val="24"/>
  </w:num>
  <w:num w:numId="37" w16cid:durableId="506865708">
    <w:abstractNumId w:val="25"/>
  </w:num>
  <w:num w:numId="38" w16cid:durableId="556934374">
    <w:abstractNumId w:val="46"/>
  </w:num>
  <w:num w:numId="39" w16cid:durableId="462888938">
    <w:abstractNumId w:val="18"/>
  </w:num>
  <w:num w:numId="40" w16cid:durableId="769668803">
    <w:abstractNumId w:val="40"/>
  </w:num>
  <w:num w:numId="41" w16cid:durableId="1006980114">
    <w:abstractNumId w:val="37"/>
  </w:num>
  <w:num w:numId="42" w16cid:durableId="919994691">
    <w:abstractNumId w:val="43"/>
  </w:num>
  <w:num w:numId="43" w16cid:durableId="597638709">
    <w:abstractNumId w:val="21"/>
  </w:num>
  <w:num w:numId="44" w16cid:durableId="1050113526">
    <w:abstractNumId w:val="34"/>
  </w:num>
  <w:num w:numId="45" w16cid:durableId="1453984090">
    <w:abstractNumId w:val="5"/>
  </w:num>
  <w:num w:numId="46" w16cid:durableId="1280406662">
    <w:abstractNumId w:val="41"/>
  </w:num>
  <w:num w:numId="47" w16cid:durableId="75828477">
    <w:abstractNumId w:val="12"/>
  </w:num>
  <w:num w:numId="48" w16cid:durableId="2070617606">
    <w:abstractNumId w:val="22"/>
  </w:num>
  <w:num w:numId="49" w16cid:durableId="13703795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2"/>
    <w:rsid w:val="00001177"/>
    <w:rsid w:val="00001E73"/>
    <w:rsid w:val="00021DF6"/>
    <w:rsid w:val="00021E61"/>
    <w:rsid w:val="00023A94"/>
    <w:rsid w:val="0002608C"/>
    <w:rsid w:val="0002785B"/>
    <w:rsid w:val="0003018F"/>
    <w:rsid w:val="00031050"/>
    <w:rsid w:val="00044002"/>
    <w:rsid w:val="00066FCD"/>
    <w:rsid w:val="000743D0"/>
    <w:rsid w:val="00077C4D"/>
    <w:rsid w:val="000860EA"/>
    <w:rsid w:val="00093103"/>
    <w:rsid w:val="000A66CE"/>
    <w:rsid w:val="000E09AC"/>
    <w:rsid w:val="000F7CA2"/>
    <w:rsid w:val="00100612"/>
    <w:rsid w:val="00100DA3"/>
    <w:rsid w:val="0010736B"/>
    <w:rsid w:val="001233E9"/>
    <w:rsid w:val="001241E1"/>
    <w:rsid w:val="00126FEC"/>
    <w:rsid w:val="00135B46"/>
    <w:rsid w:val="001418A7"/>
    <w:rsid w:val="0014563B"/>
    <w:rsid w:val="00151031"/>
    <w:rsid w:val="00151B2A"/>
    <w:rsid w:val="001702EB"/>
    <w:rsid w:val="00173986"/>
    <w:rsid w:val="00176B66"/>
    <w:rsid w:val="00186217"/>
    <w:rsid w:val="00186498"/>
    <w:rsid w:val="00191745"/>
    <w:rsid w:val="001934F0"/>
    <w:rsid w:val="001A03FB"/>
    <w:rsid w:val="001A098A"/>
    <w:rsid w:val="001B0E14"/>
    <w:rsid w:val="001B75FA"/>
    <w:rsid w:val="001B7FDF"/>
    <w:rsid w:val="001C2B42"/>
    <w:rsid w:val="001D3EFD"/>
    <w:rsid w:val="001E7B37"/>
    <w:rsid w:val="001F157F"/>
    <w:rsid w:val="001F378C"/>
    <w:rsid w:val="002037BF"/>
    <w:rsid w:val="002061D0"/>
    <w:rsid w:val="002117CB"/>
    <w:rsid w:val="00214D36"/>
    <w:rsid w:val="00215FB8"/>
    <w:rsid w:val="0022492E"/>
    <w:rsid w:val="002268E7"/>
    <w:rsid w:val="00250946"/>
    <w:rsid w:val="002525F1"/>
    <w:rsid w:val="00255EDD"/>
    <w:rsid w:val="00265A2C"/>
    <w:rsid w:val="00292DC2"/>
    <w:rsid w:val="00297C30"/>
    <w:rsid w:val="002A102C"/>
    <w:rsid w:val="002B10E9"/>
    <w:rsid w:val="002E1F56"/>
    <w:rsid w:val="002E5CDA"/>
    <w:rsid w:val="00307377"/>
    <w:rsid w:val="00316AF6"/>
    <w:rsid w:val="00326385"/>
    <w:rsid w:val="0034049E"/>
    <w:rsid w:val="00341D95"/>
    <w:rsid w:val="00343552"/>
    <w:rsid w:val="00356568"/>
    <w:rsid w:val="00361214"/>
    <w:rsid w:val="003667C2"/>
    <w:rsid w:val="003705D9"/>
    <w:rsid w:val="003714AE"/>
    <w:rsid w:val="00371AAC"/>
    <w:rsid w:val="00380C00"/>
    <w:rsid w:val="00381BAB"/>
    <w:rsid w:val="003831F0"/>
    <w:rsid w:val="00387270"/>
    <w:rsid w:val="00387700"/>
    <w:rsid w:val="00396329"/>
    <w:rsid w:val="003A103C"/>
    <w:rsid w:val="003A781F"/>
    <w:rsid w:val="003C2809"/>
    <w:rsid w:val="003E3428"/>
    <w:rsid w:val="003E415C"/>
    <w:rsid w:val="003E4A40"/>
    <w:rsid w:val="003F0FCE"/>
    <w:rsid w:val="003F55FC"/>
    <w:rsid w:val="004012E2"/>
    <w:rsid w:val="00404FF1"/>
    <w:rsid w:val="00407BA3"/>
    <w:rsid w:val="004103B6"/>
    <w:rsid w:val="004165D3"/>
    <w:rsid w:val="00417C1A"/>
    <w:rsid w:val="004216E8"/>
    <w:rsid w:val="00425282"/>
    <w:rsid w:val="00427EE1"/>
    <w:rsid w:val="00430BE4"/>
    <w:rsid w:val="00433F08"/>
    <w:rsid w:val="00435858"/>
    <w:rsid w:val="00436CD5"/>
    <w:rsid w:val="00437E47"/>
    <w:rsid w:val="00441A0A"/>
    <w:rsid w:val="00445D10"/>
    <w:rsid w:val="00446A3B"/>
    <w:rsid w:val="00450A4D"/>
    <w:rsid w:val="004519A1"/>
    <w:rsid w:val="0046046C"/>
    <w:rsid w:val="00463A89"/>
    <w:rsid w:val="00465D98"/>
    <w:rsid w:val="004706FF"/>
    <w:rsid w:val="004802E7"/>
    <w:rsid w:val="004838CD"/>
    <w:rsid w:val="00486A17"/>
    <w:rsid w:val="004952AF"/>
    <w:rsid w:val="00496A2E"/>
    <w:rsid w:val="004A0C46"/>
    <w:rsid w:val="004A4AA5"/>
    <w:rsid w:val="004A59B6"/>
    <w:rsid w:val="004C49D5"/>
    <w:rsid w:val="004D3244"/>
    <w:rsid w:val="004D51D7"/>
    <w:rsid w:val="004D7787"/>
    <w:rsid w:val="004F5B0A"/>
    <w:rsid w:val="004F702D"/>
    <w:rsid w:val="005015B7"/>
    <w:rsid w:val="00504751"/>
    <w:rsid w:val="00510869"/>
    <w:rsid w:val="00522FDE"/>
    <w:rsid w:val="00534B67"/>
    <w:rsid w:val="00535253"/>
    <w:rsid w:val="00535A67"/>
    <w:rsid w:val="00536FFC"/>
    <w:rsid w:val="00540425"/>
    <w:rsid w:val="005408E9"/>
    <w:rsid w:val="0054186B"/>
    <w:rsid w:val="005475B2"/>
    <w:rsid w:val="00553C39"/>
    <w:rsid w:val="00560188"/>
    <w:rsid w:val="00561074"/>
    <w:rsid w:val="00562895"/>
    <w:rsid w:val="00582213"/>
    <w:rsid w:val="00583D6A"/>
    <w:rsid w:val="0059021D"/>
    <w:rsid w:val="005A096C"/>
    <w:rsid w:val="005A3345"/>
    <w:rsid w:val="005B029F"/>
    <w:rsid w:val="005B05B4"/>
    <w:rsid w:val="005D768A"/>
    <w:rsid w:val="005D7CA5"/>
    <w:rsid w:val="005F18F6"/>
    <w:rsid w:val="00614DB3"/>
    <w:rsid w:val="00624C0D"/>
    <w:rsid w:val="006250BB"/>
    <w:rsid w:val="0063324B"/>
    <w:rsid w:val="00635633"/>
    <w:rsid w:val="00637408"/>
    <w:rsid w:val="00641878"/>
    <w:rsid w:val="00643986"/>
    <w:rsid w:val="00644529"/>
    <w:rsid w:val="00650D7E"/>
    <w:rsid w:val="00665190"/>
    <w:rsid w:val="006653BC"/>
    <w:rsid w:val="00665BD2"/>
    <w:rsid w:val="00670D6A"/>
    <w:rsid w:val="00675548"/>
    <w:rsid w:val="00694C78"/>
    <w:rsid w:val="006958FB"/>
    <w:rsid w:val="006A014D"/>
    <w:rsid w:val="006A04E6"/>
    <w:rsid w:val="006B4CFB"/>
    <w:rsid w:val="006B72A8"/>
    <w:rsid w:val="006D3592"/>
    <w:rsid w:val="006E26FB"/>
    <w:rsid w:val="006F5737"/>
    <w:rsid w:val="006F613D"/>
    <w:rsid w:val="00706982"/>
    <w:rsid w:val="00714B87"/>
    <w:rsid w:val="007212C9"/>
    <w:rsid w:val="0073067E"/>
    <w:rsid w:val="0074166B"/>
    <w:rsid w:val="007542F7"/>
    <w:rsid w:val="007570D7"/>
    <w:rsid w:val="00764BD8"/>
    <w:rsid w:val="007837C9"/>
    <w:rsid w:val="00785CD4"/>
    <w:rsid w:val="00790543"/>
    <w:rsid w:val="00793689"/>
    <w:rsid w:val="00793ADA"/>
    <w:rsid w:val="00795A84"/>
    <w:rsid w:val="007A3996"/>
    <w:rsid w:val="007A73D7"/>
    <w:rsid w:val="007B4FA4"/>
    <w:rsid w:val="007C0A88"/>
    <w:rsid w:val="007C491D"/>
    <w:rsid w:val="007C7D39"/>
    <w:rsid w:val="007D7136"/>
    <w:rsid w:val="007E6DDE"/>
    <w:rsid w:val="007E7B07"/>
    <w:rsid w:val="007F2E2C"/>
    <w:rsid w:val="00802294"/>
    <w:rsid w:val="00803BC5"/>
    <w:rsid w:val="00806813"/>
    <w:rsid w:val="00811A07"/>
    <w:rsid w:val="00816FF8"/>
    <w:rsid w:val="0083182A"/>
    <w:rsid w:val="00833435"/>
    <w:rsid w:val="00836253"/>
    <w:rsid w:val="00836FA7"/>
    <w:rsid w:val="008406EA"/>
    <w:rsid w:val="008505A7"/>
    <w:rsid w:val="00863D83"/>
    <w:rsid w:val="00884634"/>
    <w:rsid w:val="00893053"/>
    <w:rsid w:val="008A59E4"/>
    <w:rsid w:val="008B1B71"/>
    <w:rsid w:val="008B1E4A"/>
    <w:rsid w:val="008B28AF"/>
    <w:rsid w:val="008B732A"/>
    <w:rsid w:val="008C18B1"/>
    <w:rsid w:val="008C61D7"/>
    <w:rsid w:val="008D3971"/>
    <w:rsid w:val="008D5065"/>
    <w:rsid w:val="008E7452"/>
    <w:rsid w:val="008F1405"/>
    <w:rsid w:val="008F4DE7"/>
    <w:rsid w:val="00904273"/>
    <w:rsid w:val="00910019"/>
    <w:rsid w:val="009173E0"/>
    <w:rsid w:val="00917459"/>
    <w:rsid w:val="009452E5"/>
    <w:rsid w:val="009577A9"/>
    <w:rsid w:val="00962FDB"/>
    <w:rsid w:val="00963A0D"/>
    <w:rsid w:val="00964044"/>
    <w:rsid w:val="0097252F"/>
    <w:rsid w:val="00980F2C"/>
    <w:rsid w:val="00995745"/>
    <w:rsid w:val="009A6619"/>
    <w:rsid w:val="009A755C"/>
    <w:rsid w:val="009B420A"/>
    <w:rsid w:val="009B787C"/>
    <w:rsid w:val="009C4D0D"/>
    <w:rsid w:val="009C5AD6"/>
    <w:rsid w:val="009D2EBB"/>
    <w:rsid w:val="009D4BB3"/>
    <w:rsid w:val="009D7FAA"/>
    <w:rsid w:val="009E3A70"/>
    <w:rsid w:val="00A070DA"/>
    <w:rsid w:val="00A108E0"/>
    <w:rsid w:val="00A24524"/>
    <w:rsid w:val="00A24DD6"/>
    <w:rsid w:val="00A30D0A"/>
    <w:rsid w:val="00A416BF"/>
    <w:rsid w:val="00A438DA"/>
    <w:rsid w:val="00A44144"/>
    <w:rsid w:val="00A54187"/>
    <w:rsid w:val="00A6098D"/>
    <w:rsid w:val="00A60CEF"/>
    <w:rsid w:val="00A61DBB"/>
    <w:rsid w:val="00A77DFC"/>
    <w:rsid w:val="00A96EAC"/>
    <w:rsid w:val="00AA38D8"/>
    <w:rsid w:val="00AB7FA4"/>
    <w:rsid w:val="00AC42FA"/>
    <w:rsid w:val="00AC6668"/>
    <w:rsid w:val="00AD2492"/>
    <w:rsid w:val="00B152E8"/>
    <w:rsid w:val="00B225FF"/>
    <w:rsid w:val="00B24B02"/>
    <w:rsid w:val="00B406C2"/>
    <w:rsid w:val="00B41971"/>
    <w:rsid w:val="00B41F81"/>
    <w:rsid w:val="00B52649"/>
    <w:rsid w:val="00B54360"/>
    <w:rsid w:val="00B610C5"/>
    <w:rsid w:val="00B64A69"/>
    <w:rsid w:val="00B93730"/>
    <w:rsid w:val="00B955F9"/>
    <w:rsid w:val="00BB1506"/>
    <w:rsid w:val="00BB43BB"/>
    <w:rsid w:val="00BC0651"/>
    <w:rsid w:val="00BD096F"/>
    <w:rsid w:val="00BD7908"/>
    <w:rsid w:val="00BE29F5"/>
    <w:rsid w:val="00BF1CDE"/>
    <w:rsid w:val="00BF3756"/>
    <w:rsid w:val="00C00EA3"/>
    <w:rsid w:val="00C027A2"/>
    <w:rsid w:val="00C036DA"/>
    <w:rsid w:val="00C13182"/>
    <w:rsid w:val="00C13C85"/>
    <w:rsid w:val="00C26069"/>
    <w:rsid w:val="00C414B9"/>
    <w:rsid w:val="00C43A78"/>
    <w:rsid w:val="00C46DEF"/>
    <w:rsid w:val="00C5057B"/>
    <w:rsid w:val="00C52774"/>
    <w:rsid w:val="00C573FE"/>
    <w:rsid w:val="00C663B2"/>
    <w:rsid w:val="00C6753F"/>
    <w:rsid w:val="00C8572A"/>
    <w:rsid w:val="00C907BA"/>
    <w:rsid w:val="00C949FD"/>
    <w:rsid w:val="00C9776B"/>
    <w:rsid w:val="00CB2E53"/>
    <w:rsid w:val="00CB787F"/>
    <w:rsid w:val="00CC5C65"/>
    <w:rsid w:val="00CD0DF6"/>
    <w:rsid w:val="00CD6BED"/>
    <w:rsid w:val="00CD7526"/>
    <w:rsid w:val="00CF24BE"/>
    <w:rsid w:val="00CF7318"/>
    <w:rsid w:val="00D021D3"/>
    <w:rsid w:val="00D06ACA"/>
    <w:rsid w:val="00D07C5E"/>
    <w:rsid w:val="00D127B0"/>
    <w:rsid w:val="00D23020"/>
    <w:rsid w:val="00D315AD"/>
    <w:rsid w:val="00D40456"/>
    <w:rsid w:val="00D4366B"/>
    <w:rsid w:val="00D4392B"/>
    <w:rsid w:val="00D472B7"/>
    <w:rsid w:val="00D52827"/>
    <w:rsid w:val="00D70D0F"/>
    <w:rsid w:val="00D756F4"/>
    <w:rsid w:val="00D80E07"/>
    <w:rsid w:val="00D936D3"/>
    <w:rsid w:val="00DA48B0"/>
    <w:rsid w:val="00DA6395"/>
    <w:rsid w:val="00DB0972"/>
    <w:rsid w:val="00DC34E3"/>
    <w:rsid w:val="00DC5AF6"/>
    <w:rsid w:val="00DC6769"/>
    <w:rsid w:val="00DF0A6D"/>
    <w:rsid w:val="00E0083C"/>
    <w:rsid w:val="00E05217"/>
    <w:rsid w:val="00E15E2E"/>
    <w:rsid w:val="00E347E7"/>
    <w:rsid w:val="00E46870"/>
    <w:rsid w:val="00E55332"/>
    <w:rsid w:val="00E61F71"/>
    <w:rsid w:val="00E64B70"/>
    <w:rsid w:val="00E66277"/>
    <w:rsid w:val="00E77ADB"/>
    <w:rsid w:val="00E81817"/>
    <w:rsid w:val="00E87F90"/>
    <w:rsid w:val="00E94C3A"/>
    <w:rsid w:val="00EA25A0"/>
    <w:rsid w:val="00EA2D93"/>
    <w:rsid w:val="00EC3601"/>
    <w:rsid w:val="00EC47EE"/>
    <w:rsid w:val="00EC5A45"/>
    <w:rsid w:val="00EC63C6"/>
    <w:rsid w:val="00EE210E"/>
    <w:rsid w:val="00EE2CF8"/>
    <w:rsid w:val="00EE47F4"/>
    <w:rsid w:val="00EE67F6"/>
    <w:rsid w:val="00EF1EDF"/>
    <w:rsid w:val="00EF7AA2"/>
    <w:rsid w:val="00F10AD9"/>
    <w:rsid w:val="00F21349"/>
    <w:rsid w:val="00F27E20"/>
    <w:rsid w:val="00F3531E"/>
    <w:rsid w:val="00F37277"/>
    <w:rsid w:val="00F40055"/>
    <w:rsid w:val="00F42499"/>
    <w:rsid w:val="00F5419E"/>
    <w:rsid w:val="00F55A39"/>
    <w:rsid w:val="00F57411"/>
    <w:rsid w:val="00F574C6"/>
    <w:rsid w:val="00F629BC"/>
    <w:rsid w:val="00F65908"/>
    <w:rsid w:val="00F66F15"/>
    <w:rsid w:val="00F72121"/>
    <w:rsid w:val="00F96195"/>
    <w:rsid w:val="00F96220"/>
    <w:rsid w:val="00FA6E93"/>
    <w:rsid w:val="00FA714E"/>
    <w:rsid w:val="00FB57F8"/>
    <w:rsid w:val="00FB735B"/>
    <w:rsid w:val="00FF51E0"/>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6D521F"/>
  <w15:docId w15:val="{5F037CBC-9923-1E46-9754-0D7E6421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067E"/>
    <w:pPr>
      <w:widowControl/>
      <w:autoSpaceDE/>
      <w:autoSpaceDN/>
    </w:pPr>
    <w:rPr>
      <w:rFonts w:ascii="Calibri" w:hAnsi="Calibri" w:cs="Calibri"/>
    </w:rPr>
  </w:style>
  <w:style w:type="paragraph" w:styleId="Heading1">
    <w:name w:val="heading 1"/>
    <w:basedOn w:val="Normal"/>
    <w:uiPriority w:val="1"/>
    <w:qFormat/>
    <w:pPr>
      <w:widowControl w:val="0"/>
      <w:autoSpaceDE w:val="0"/>
      <w:autoSpaceDN w:val="0"/>
      <w:spacing w:line="252" w:lineRule="exact"/>
      <w:ind w:left="40"/>
      <w:outlineLvl w:val="0"/>
    </w:pPr>
    <w:rPr>
      <w:rFonts w:ascii="Arial" w:eastAsia="Arial" w:hAnsi="Arial" w:cs="Arial"/>
      <w:sz w:val="24"/>
      <w:szCs w:val="24"/>
    </w:rPr>
  </w:style>
  <w:style w:type="paragraph" w:styleId="Heading2">
    <w:name w:val="heading 2"/>
    <w:basedOn w:val="Normal"/>
    <w:uiPriority w:val="1"/>
    <w:qFormat/>
    <w:pPr>
      <w:widowControl w:val="0"/>
      <w:autoSpaceDE w:val="0"/>
      <w:autoSpaceDN w:val="0"/>
      <w:ind w:left="169"/>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1969"/>
    </w:pPr>
    <w:rPr>
      <w:rFonts w:ascii="Arial" w:eastAsia="Arial" w:hAnsi="Arial" w:cs="Arial"/>
      <w:sz w:val="21"/>
      <w:szCs w:val="21"/>
    </w:rPr>
  </w:style>
  <w:style w:type="paragraph" w:styleId="ListParagraph">
    <w:name w:val="List Paragraph"/>
    <w:basedOn w:val="Normal"/>
    <w:uiPriority w:val="1"/>
    <w:qFormat/>
    <w:pPr>
      <w:widowControl w:val="0"/>
      <w:autoSpaceDE w:val="0"/>
      <w:autoSpaceDN w:val="0"/>
      <w:ind w:left="1789" w:hanging="1620"/>
    </w:pPr>
    <w:rPr>
      <w:rFonts w:ascii="Arial" w:eastAsia="Arial" w:hAnsi="Arial" w:cs="Arial"/>
    </w:rPr>
  </w:style>
  <w:style w:type="paragraph" w:customStyle="1" w:styleId="TableParagraph">
    <w:name w:val="Table Paragraph"/>
    <w:basedOn w:val="Normal"/>
    <w:uiPriority w:val="1"/>
    <w:qFormat/>
    <w:pPr>
      <w:widowControl w:val="0"/>
      <w:autoSpaceDE w:val="0"/>
      <w:autoSpaceDN w:val="0"/>
      <w:spacing w:before="5" w:line="229" w:lineRule="exact"/>
      <w:ind w:left="50"/>
    </w:pPr>
    <w:rPr>
      <w:rFonts w:ascii="Arial" w:eastAsia="Arial" w:hAnsi="Arial" w:cs="Arial"/>
    </w:rPr>
  </w:style>
  <w:style w:type="paragraph" w:styleId="Title">
    <w:name w:val="Title"/>
    <w:basedOn w:val="Normal"/>
    <w:link w:val="TitleChar"/>
    <w:uiPriority w:val="99"/>
    <w:qFormat/>
    <w:rsid w:val="00806813"/>
    <w:pPr>
      <w:jc w:val="center"/>
    </w:pPr>
    <w:rPr>
      <w:rFonts w:ascii="Arial" w:eastAsia="Times New Roman" w:hAnsi="Arial" w:cs="Times New Roman"/>
      <w:b/>
      <w:szCs w:val="20"/>
    </w:rPr>
  </w:style>
  <w:style w:type="character" w:customStyle="1" w:styleId="TitleChar">
    <w:name w:val="Title Char"/>
    <w:basedOn w:val="DefaultParagraphFont"/>
    <w:link w:val="Title"/>
    <w:uiPriority w:val="99"/>
    <w:rsid w:val="00806813"/>
    <w:rPr>
      <w:rFonts w:ascii="Arial" w:eastAsia="Times New Roman" w:hAnsi="Arial" w:cs="Times New Roman"/>
      <w:b/>
      <w:szCs w:val="20"/>
    </w:rPr>
  </w:style>
  <w:style w:type="character" w:styleId="Hyperlink">
    <w:name w:val="Hyperlink"/>
    <w:basedOn w:val="DefaultParagraphFont"/>
    <w:unhideWhenUsed/>
    <w:rsid w:val="008E7452"/>
    <w:rPr>
      <w:color w:val="0000FF"/>
      <w:u w:val="single"/>
    </w:rPr>
  </w:style>
  <w:style w:type="paragraph" w:styleId="Header">
    <w:name w:val="header"/>
    <w:basedOn w:val="Normal"/>
    <w:link w:val="HeaderChar"/>
    <w:uiPriority w:val="99"/>
    <w:unhideWhenUsed/>
    <w:rsid w:val="00DC6769"/>
    <w:pPr>
      <w:widowControl w:val="0"/>
      <w:tabs>
        <w:tab w:val="center" w:pos="4320"/>
        <w:tab w:val="right" w:pos="8640"/>
      </w:tabs>
      <w:autoSpaceDE w:val="0"/>
      <w:autoSpaceDN w:val="0"/>
    </w:pPr>
    <w:rPr>
      <w:rFonts w:ascii="Arial" w:eastAsia="Arial" w:hAnsi="Arial" w:cs="Arial"/>
    </w:rPr>
  </w:style>
  <w:style w:type="character" w:customStyle="1" w:styleId="HeaderChar">
    <w:name w:val="Header Char"/>
    <w:basedOn w:val="DefaultParagraphFont"/>
    <w:link w:val="Header"/>
    <w:uiPriority w:val="99"/>
    <w:rsid w:val="00DC6769"/>
    <w:rPr>
      <w:rFonts w:ascii="Arial" w:eastAsia="Arial" w:hAnsi="Arial" w:cs="Arial"/>
    </w:rPr>
  </w:style>
  <w:style w:type="paragraph" w:styleId="Footer">
    <w:name w:val="footer"/>
    <w:basedOn w:val="Normal"/>
    <w:link w:val="FooterChar"/>
    <w:uiPriority w:val="99"/>
    <w:unhideWhenUsed/>
    <w:rsid w:val="00DC6769"/>
    <w:pPr>
      <w:widowControl w:val="0"/>
      <w:tabs>
        <w:tab w:val="center" w:pos="4320"/>
        <w:tab w:val="right" w:pos="8640"/>
      </w:tabs>
      <w:autoSpaceDE w:val="0"/>
      <w:autoSpaceDN w:val="0"/>
    </w:pPr>
    <w:rPr>
      <w:rFonts w:ascii="Arial" w:eastAsia="Arial" w:hAnsi="Arial" w:cs="Arial"/>
    </w:rPr>
  </w:style>
  <w:style w:type="character" w:customStyle="1" w:styleId="FooterChar">
    <w:name w:val="Footer Char"/>
    <w:basedOn w:val="DefaultParagraphFont"/>
    <w:link w:val="Footer"/>
    <w:uiPriority w:val="99"/>
    <w:rsid w:val="00DC6769"/>
    <w:rPr>
      <w:rFonts w:ascii="Arial" w:eastAsia="Arial" w:hAnsi="Arial" w:cs="Arial"/>
    </w:rPr>
  </w:style>
  <w:style w:type="character" w:styleId="UnresolvedMention">
    <w:name w:val="Unresolved Mention"/>
    <w:basedOn w:val="DefaultParagraphFont"/>
    <w:uiPriority w:val="99"/>
    <w:semiHidden/>
    <w:unhideWhenUsed/>
    <w:rsid w:val="004F702D"/>
    <w:rPr>
      <w:color w:val="605E5C"/>
      <w:shd w:val="clear" w:color="auto" w:fill="E1DFDD"/>
    </w:rPr>
  </w:style>
  <w:style w:type="paragraph" w:customStyle="1" w:styleId="DataField11pt-Single">
    <w:name w:val="Data Field 11pt-Single"/>
    <w:basedOn w:val="Normal"/>
    <w:link w:val="DataField11pt-SingleChar"/>
    <w:rsid w:val="00D936D3"/>
    <w:pPr>
      <w:autoSpaceDE w:val="0"/>
      <w:autoSpaceDN w:val="0"/>
    </w:pPr>
    <w:rPr>
      <w:rFonts w:ascii="Arial" w:eastAsia="Times New Roman" w:hAnsi="Arial" w:cs="Arial"/>
      <w:szCs w:val="20"/>
    </w:rPr>
  </w:style>
  <w:style w:type="character" w:customStyle="1" w:styleId="DataField11pt-SingleChar">
    <w:name w:val="Data Field 11pt-Single Char"/>
    <w:basedOn w:val="DefaultParagraphFont"/>
    <w:link w:val="DataField11pt-Single"/>
    <w:rsid w:val="00D936D3"/>
    <w:rPr>
      <w:rFonts w:ascii="Arial" w:eastAsia="Times New Roman" w:hAnsi="Arial" w:cs="Arial"/>
      <w:szCs w:val="20"/>
    </w:rPr>
  </w:style>
  <w:style w:type="character" w:styleId="Strong">
    <w:name w:val="Strong"/>
    <w:basedOn w:val="DefaultParagraphFont"/>
    <w:uiPriority w:val="22"/>
    <w:qFormat/>
    <w:rsid w:val="00D936D3"/>
    <w:rPr>
      <w:b/>
      <w:bCs/>
    </w:rPr>
  </w:style>
  <w:style w:type="character" w:styleId="CommentReference">
    <w:name w:val="annotation reference"/>
    <w:basedOn w:val="DefaultParagraphFont"/>
    <w:uiPriority w:val="99"/>
    <w:semiHidden/>
    <w:unhideWhenUsed/>
    <w:rsid w:val="001B75FA"/>
    <w:rPr>
      <w:sz w:val="16"/>
      <w:szCs w:val="16"/>
    </w:rPr>
  </w:style>
  <w:style w:type="paragraph" w:styleId="CommentText">
    <w:name w:val="annotation text"/>
    <w:basedOn w:val="Normal"/>
    <w:link w:val="CommentTextChar"/>
    <w:uiPriority w:val="99"/>
    <w:semiHidden/>
    <w:unhideWhenUsed/>
    <w:rsid w:val="001B75FA"/>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1B75F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75FA"/>
    <w:rPr>
      <w:b/>
      <w:bCs/>
    </w:rPr>
  </w:style>
  <w:style w:type="character" w:customStyle="1" w:styleId="CommentSubjectChar">
    <w:name w:val="Comment Subject Char"/>
    <w:basedOn w:val="CommentTextChar"/>
    <w:link w:val="CommentSubject"/>
    <w:uiPriority w:val="99"/>
    <w:semiHidden/>
    <w:rsid w:val="001B75FA"/>
    <w:rPr>
      <w:rFonts w:ascii="Arial" w:eastAsia="Arial" w:hAnsi="Arial" w:cs="Arial"/>
      <w:b/>
      <w:bCs/>
      <w:sz w:val="20"/>
      <w:szCs w:val="20"/>
    </w:rPr>
  </w:style>
  <w:style w:type="character" w:customStyle="1" w:styleId="id-label">
    <w:name w:val="id-label"/>
    <w:basedOn w:val="DefaultParagraphFont"/>
    <w:rsid w:val="00675548"/>
  </w:style>
  <w:style w:type="character" w:customStyle="1" w:styleId="citation-doi">
    <w:name w:val="citation-doi"/>
    <w:basedOn w:val="DefaultParagraphFont"/>
    <w:rsid w:val="004952AF"/>
  </w:style>
  <w:style w:type="character" w:customStyle="1" w:styleId="ahead-of-print">
    <w:name w:val="ahead-of-print"/>
    <w:basedOn w:val="DefaultParagraphFont"/>
    <w:rsid w:val="004952AF"/>
  </w:style>
  <w:style w:type="character" w:customStyle="1" w:styleId="identifier">
    <w:name w:val="identifier"/>
    <w:basedOn w:val="DefaultParagraphFont"/>
    <w:rsid w:val="00186498"/>
  </w:style>
  <w:style w:type="character" w:styleId="FollowedHyperlink">
    <w:name w:val="FollowedHyperlink"/>
    <w:basedOn w:val="DefaultParagraphFont"/>
    <w:uiPriority w:val="99"/>
    <w:semiHidden/>
    <w:unhideWhenUsed/>
    <w:rsid w:val="008B1B71"/>
    <w:rPr>
      <w:color w:val="800080" w:themeColor="followedHyperlink"/>
      <w:u w:val="single"/>
    </w:rPr>
  </w:style>
  <w:style w:type="character" w:customStyle="1" w:styleId="apple-converted-space">
    <w:name w:val="apple-converted-space"/>
    <w:basedOn w:val="DefaultParagraphFont"/>
    <w:rsid w:val="00EC63C6"/>
  </w:style>
  <w:style w:type="character" w:customStyle="1" w:styleId="searchhighlight">
    <w:name w:val="searchhighlight"/>
    <w:basedOn w:val="DefaultParagraphFont"/>
    <w:rsid w:val="00EC63C6"/>
  </w:style>
  <w:style w:type="character" w:customStyle="1" w:styleId="contentpasted1">
    <w:name w:val="contentpasted1"/>
    <w:basedOn w:val="DefaultParagraphFont"/>
    <w:rsid w:val="0073067E"/>
  </w:style>
  <w:style w:type="paragraph" w:customStyle="1" w:styleId="Default">
    <w:name w:val="Default"/>
    <w:rsid w:val="008B732A"/>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52">
      <w:bodyDiv w:val="1"/>
      <w:marLeft w:val="0"/>
      <w:marRight w:val="0"/>
      <w:marTop w:val="0"/>
      <w:marBottom w:val="0"/>
      <w:divBdr>
        <w:top w:val="none" w:sz="0" w:space="0" w:color="auto"/>
        <w:left w:val="none" w:sz="0" w:space="0" w:color="auto"/>
        <w:bottom w:val="none" w:sz="0" w:space="0" w:color="auto"/>
        <w:right w:val="none" w:sz="0" w:space="0" w:color="auto"/>
      </w:divBdr>
    </w:div>
    <w:div w:id="109784579">
      <w:bodyDiv w:val="1"/>
      <w:marLeft w:val="0"/>
      <w:marRight w:val="0"/>
      <w:marTop w:val="0"/>
      <w:marBottom w:val="0"/>
      <w:divBdr>
        <w:top w:val="none" w:sz="0" w:space="0" w:color="auto"/>
        <w:left w:val="none" w:sz="0" w:space="0" w:color="auto"/>
        <w:bottom w:val="none" w:sz="0" w:space="0" w:color="auto"/>
        <w:right w:val="none" w:sz="0" w:space="0" w:color="auto"/>
      </w:divBdr>
    </w:div>
    <w:div w:id="158617972">
      <w:bodyDiv w:val="1"/>
      <w:marLeft w:val="0"/>
      <w:marRight w:val="0"/>
      <w:marTop w:val="0"/>
      <w:marBottom w:val="0"/>
      <w:divBdr>
        <w:top w:val="none" w:sz="0" w:space="0" w:color="auto"/>
        <w:left w:val="none" w:sz="0" w:space="0" w:color="auto"/>
        <w:bottom w:val="none" w:sz="0" w:space="0" w:color="auto"/>
        <w:right w:val="none" w:sz="0" w:space="0" w:color="auto"/>
      </w:divBdr>
    </w:div>
    <w:div w:id="260649950">
      <w:bodyDiv w:val="1"/>
      <w:marLeft w:val="0"/>
      <w:marRight w:val="0"/>
      <w:marTop w:val="0"/>
      <w:marBottom w:val="0"/>
      <w:divBdr>
        <w:top w:val="none" w:sz="0" w:space="0" w:color="auto"/>
        <w:left w:val="none" w:sz="0" w:space="0" w:color="auto"/>
        <w:bottom w:val="none" w:sz="0" w:space="0" w:color="auto"/>
        <w:right w:val="none" w:sz="0" w:space="0" w:color="auto"/>
      </w:divBdr>
    </w:div>
    <w:div w:id="318004530">
      <w:bodyDiv w:val="1"/>
      <w:marLeft w:val="0"/>
      <w:marRight w:val="0"/>
      <w:marTop w:val="0"/>
      <w:marBottom w:val="0"/>
      <w:divBdr>
        <w:top w:val="none" w:sz="0" w:space="0" w:color="auto"/>
        <w:left w:val="none" w:sz="0" w:space="0" w:color="auto"/>
        <w:bottom w:val="none" w:sz="0" w:space="0" w:color="auto"/>
        <w:right w:val="none" w:sz="0" w:space="0" w:color="auto"/>
      </w:divBdr>
    </w:div>
    <w:div w:id="332923544">
      <w:bodyDiv w:val="1"/>
      <w:marLeft w:val="0"/>
      <w:marRight w:val="0"/>
      <w:marTop w:val="0"/>
      <w:marBottom w:val="0"/>
      <w:divBdr>
        <w:top w:val="none" w:sz="0" w:space="0" w:color="auto"/>
        <w:left w:val="none" w:sz="0" w:space="0" w:color="auto"/>
        <w:bottom w:val="none" w:sz="0" w:space="0" w:color="auto"/>
        <w:right w:val="none" w:sz="0" w:space="0" w:color="auto"/>
      </w:divBdr>
    </w:div>
    <w:div w:id="402680208">
      <w:bodyDiv w:val="1"/>
      <w:marLeft w:val="0"/>
      <w:marRight w:val="0"/>
      <w:marTop w:val="0"/>
      <w:marBottom w:val="0"/>
      <w:divBdr>
        <w:top w:val="none" w:sz="0" w:space="0" w:color="auto"/>
        <w:left w:val="none" w:sz="0" w:space="0" w:color="auto"/>
        <w:bottom w:val="none" w:sz="0" w:space="0" w:color="auto"/>
        <w:right w:val="none" w:sz="0" w:space="0" w:color="auto"/>
      </w:divBdr>
    </w:div>
    <w:div w:id="432868361">
      <w:bodyDiv w:val="1"/>
      <w:marLeft w:val="0"/>
      <w:marRight w:val="0"/>
      <w:marTop w:val="0"/>
      <w:marBottom w:val="0"/>
      <w:divBdr>
        <w:top w:val="none" w:sz="0" w:space="0" w:color="auto"/>
        <w:left w:val="none" w:sz="0" w:space="0" w:color="auto"/>
        <w:bottom w:val="none" w:sz="0" w:space="0" w:color="auto"/>
        <w:right w:val="none" w:sz="0" w:space="0" w:color="auto"/>
      </w:divBdr>
    </w:div>
    <w:div w:id="454444849">
      <w:bodyDiv w:val="1"/>
      <w:marLeft w:val="0"/>
      <w:marRight w:val="0"/>
      <w:marTop w:val="0"/>
      <w:marBottom w:val="0"/>
      <w:divBdr>
        <w:top w:val="none" w:sz="0" w:space="0" w:color="auto"/>
        <w:left w:val="none" w:sz="0" w:space="0" w:color="auto"/>
        <w:bottom w:val="none" w:sz="0" w:space="0" w:color="auto"/>
        <w:right w:val="none" w:sz="0" w:space="0" w:color="auto"/>
      </w:divBdr>
    </w:div>
    <w:div w:id="478110539">
      <w:bodyDiv w:val="1"/>
      <w:marLeft w:val="0"/>
      <w:marRight w:val="0"/>
      <w:marTop w:val="0"/>
      <w:marBottom w:val="0"/>
      <w:divBdr>
        <w:top w:val="none" w:sz="0" w:space="0" w:color="auto"/>
        <w:left w:val="none" w:sz="0" w:space="0" w:color="auto"/>
        <w:bottom w:val="none" w:sz="0" w:space="0" w:color="auto"/>
        <w:right w:val="none" w:sz="0" w:space="0" w:color="auto"/>
      </w:divBdr>
    </w:div>
    <w:div w:id="479463792">
      <w:bodyDiv w:val="1"/>
      <w:marLeft w:val="0"/>
      <w:marRight w:val="0"/>
      <w:marTop w:val="0"/>
      <w:marBottom w:val="0"/>
      <w:divBdr>
        <w:top w:val="none" w:sz="0" w:space="0" w:color="auto"/>
        <w:left w:val="none" w:sz="0" w:space="0" w:color="auto"/>
        <w:bottom w:val="none" w:sz="0" w:space="0" w:color="auto"/>
        <w:right w:val="none" w:sz="0" w:space="0" w:color="auto"/>
      </w:divBdr>
    </w:div>
    <w:div w:id="533619644">
      <w:bodyDiv w:val="1"/>
      <w:marLeft w:val="0"/>
      <w:marRight w:val="0"/>
      <w:marTop w:val="0"/>
      <w:marBottom w:val="0"/>
      <w:divBdr>
        <w:top w:val="none" w:sz="0" w:space="0" w:color="auto"/>
        <w:left w:val="none" w:sz="0" w:space="0" w:color="auto"/>
        <w:bottom w:val="none" w:sz="0" w:space="0" w:color="auto"/>
        <w:right w:val="none" w:sz="0" w:space="0" w:color="auto"/>
      </w:divBdr>
    </w:div>
    <w:div w:id="543955197">
      <w:bodyDiv w:val="1"/>
      <w:marLeft w:val="0"/>
      <w:marRight w:val="0"/>
      <w:marTop w:val="0"/>
      <w:marBottom w:val="0"/>
      <w:divBdr>
        <w:top w:val="none" w:sz="0" w:space="0" w:color="auto"/>
        <w:left w:val="none" w:sz="0" w:space="0" w:color="auto"/>
        <w:bottom w:val="none" w:sz="0" w:space="0" w:color="auto"/>
        <w:right w:val="none" w:sz="0" w:space="0" w:color="auto"/>
      </w:divBdr>
    </w:div>
    <w:div w:id="579173487">
      <w:bodyDiv w:val="1"/>
      <w:marLeft w:val="0"/>
      <w:marRight w:val="0"/>
      <w:marTop w:val="0"/>
      <w:marBottom w:val="0"/>
      <w:divBdr>
        <w:top w:val="none" w:sz="0" w:space="0" w:color="auto"/>
        <w:left w:val="none" w:sz="0" w:space="0" w:color="auto"/>
        <w:bottom w:val="none" w:sz="0" w:space="0" w:color="auto"/>
        <w:right w:val="none" w:sz="0" w:space="0" w:color="auto"/>
      </w:divBdr>
    </w:div>
    <w:div w:id="669529461">
      <w:bodyDiv w:val="1"/>
      <w:marLeft w:val="0"/>
      <w:marRight w:val="0"/>
      <w:marTop w:val="0"/>
      <w:marBottom w:val="0"/>
      <w:divBdr>
        <w:top w:val="none" w:sz="0" w:space="0" w:color="auto"/>
        <w:left w:val="none" w:sz="0" w:space="0" w:color="auto"/>
        <w:bottom w:val="none" w:sz="0" w:space="0" w:color="auto"/>
        <w:right w:val="none" w:sz="0" w:space="0" w:color="auto"/>
      </w:divBdr>
    </w:div>
    <w:div w:id="682559802">
      <w:bodyDiv w:val="1"/>
      <w:marLeft w:val="0"/>
      <w:marRight w:val="0"/>
      <w:marTop w:val="0"/>
      <w:marBottom w:val="0"/>
      <w:divBdr>
        <w:top w:val="none" w:sz="0" w:space="0" w:color="auto"/>
        <w:left w:val="none" w:sz="0" w:space="0" w:color="auto"/>
        <w:bottom w:val="none" w:sz="0" w:space="0" w:color="auto"/>
        <w:right w:val="none" w:sz="0" w:space="0" w:color="auto"/>
      </w:divBdr>
    </w:div>
    <w:div w:id="713429793">
      <w:bodyDiv w:val="1"/>
      <w:marLeft w:val="0"/>
      <w:marRight w:val="0"/>
      <w:marTop w:val="0"/>
      <w:marBottom w:val="0"/>
      <w:divBdr>
        <w:top w:val="none" w:sz="0" w:space="0" w:color="auto"/>
        <w:left w:val="none" w:sz="0" w:space="0" w:color="auto"/>
        <w:bottom w:val="none" w:sz="0" w:space="0" w:color="auto"/>
        <w:right w:val="none" w:sz="0" w:space="0" w:color="auto"/>
      </w:divBdr>
    </w:div>
    <w:div w:id="736047730">
      <w:bodyDiv w:val="1"/>
      <w:marLeft w:val="0"/>
      <w:marRight w:val="0"/>
      <w:marTop w:val="0"/>
      <w:marBottom w:val="0"/>
      <w:divBdr>
        <w:top w:val="none" w:sz="0" w:space="0" w:color="auto"/>
        <w:left w:val="none" w:sz="0" w:space="0" w:color="auto"/>
        <w:bottom w:val="none" w:sz="0" w:space="0" w:color="auto"/>
        <w:right w:val="none" w:sz="0" w:space="0" w:color="auto"/>
      </w:divBdr>
    </w:div>
    <w:div w:id="785927803">
      <w:bodyDiv w:val="1"/>
      <w:marLeft w:val="0"/>
      <w:marRight w:val="0"/>
      <w:marTop w:val="0"/>
      <w:marBottom w:val="0"/>
      <w:divBdr>
        <w:top w:val="none" w:sz="0" w:space="0" w:color="auto"/>
        <w:left w:val="none" w:sz="0" w:space="0" w:color="auto"/>
        <w:bottom w:val="none" w:sz="0" w:space="0" w:color="auto"/>
        <w:right w:val="none" w:sz="0" w:space="0" w:color="auto"/>
      </w:divBdr>
    </w:div>
    <w:div w:id="802161282">
      <w:bodyDiv w:val="1"/>
      <w:marLeft w:val="0"/>
      <w:marRight w:val="0"/>
      <w:marTop w:val="0"/>
      <w:marBottom w:val="0"/>
      <w:divBdr>
        <w:top w:val="none" w:sz="0" w:space="0" w:color="auto"/>
        <w:left w:val="none" w:sz="0" w:space="0" w:color="auto"/>
        <w:bottom w:val="none" w:sz="0" w:space="0" w:color="auto"/>
        <w:right w:val="none" w:sz="0" w:space="0" w:color="auto"/>
      </w:divBdr>
    </w:div>
    <w:div w:id="838154022">
      <w:bodyDiv w:val="1"/>
      <w:marLeft w:val="0"/>
      <w:marRight w:val="0"/>
      <w:marTop w:val="0"/>
      <w:marBottom w:val="0"/>
      <w:divBdr>
        <w:top w:val="none" w:sz="0" w:space="0" w:color="auto"/>
        <w:left w:val="none" w:sz="0" w:space="0" w:color="auto"/>
        <w:bottom w:val="none" w:sz="0" w:space="0" w:color="auto"/>
        <w:right w:val="none" w:sz="0" w:space="0" w:color="auto"/>
      </w:divBdr>
    </w:div>
    <w:div w:id="865143944">
      <w:bodyDiv w:val="1"/>
      <w:marLeft w:val="0"/>
      <w:marRight w:val="0"/>
      <w:marTop w:val="0"/>
      <w:marBottom w:val="0"/>
      <w:divBdr>
        <w:top w:val="none" w:sz="0" w:space="0" w:color="auto"/>
        <w:left w:val="none" w:sz="0" w:space="0" w:color="auto"/>
        <w:bottom w:val="none" w:sz="0" w:space="0" w:color="auto"/>
        <w:right w:val="none" w:sz="0" w:space="0" w:color="auto"/>
      </w:divBdr>
    </w:div>
    <w:div w:id="885335026">
      <w:bodyDiv w:val="1"/>
      <w:marLeft w:val="0"/>
      <w:marRight w:val="0"/>
      <w:marTop w:val="0"/>
      <w:marBottom w:val="0"/>
      <w:divBdr>
        <w:top w:val="none" w:sz="0" w:space="0" w:color="auto"/>
        <w:left w:val="none" w:sz="0" w:space="0" w:color="auto"/>
        <w:bottom w:val="none" w:sz="0" w:space="0" w:color="auto"/>
        <w:right w:val="none" w:sz="0" w:space="0" w:color="auto"/>
      </w:divBdr>
    </w:div>
    <w:div w:id="891699162">
      <w:bodyDiv w:val="1"/>
      <w:marLeft w:val="0"/>
      <w:marRight w:val="0"/>
      <w:marTop w:val="0"/>
      <w:marBottom w:val="0"/>
      <w:divBdr>
        <w:top w:val="none" w:sz="0" w:space="0" w:color="auto"/>
        <w:left w:val="none" w:sz="0" w:space="0" w:color="auto"/>
        <w:bottom w:val="none" w:sz="0" w:space="0" w:color="auto"/>
        <w:right w:val="none" w:sz="0" w:space="0" w:color="auto"/>
      </w:divBdr>
    </w:div>
    <w:div w:id="1047529302">
      <w:bodyDiv w:val="1"/>
      <w:marLeft w:val="0"/>
      <w:marRight w:val="0"/>
      <w:marTop w:val="0"/>
      <w:marBottom w:val="0"/>
      <w:divBdr>
        <w:top w:val="none" w:sz="0" w:space="0" w:color="auto"/>
        <w:left w:val="none" w:sz="0" w:space="0" w:color="auto"/>
        <w:bottom w:val="none" w:sz="0" w:space="0" w:color="auto"/>
        <w:right w:val="none" w:sz="0" w:space="0" w:color="auto"/>
      </w:divBdr>
    </w:div>
    <w:div w:id="1068307177">
      <w:bodyDiv w:val="1"/>
      <w:marLeft w:val="0"/>
      <w:marRight w:val="0"/>
      <w:marTop w:val="0"/>
      <w:marBottom w:val="0"/>
      <w:divBdr>
        <w:top w:val="none" w:sz="0" w:space="0" w:color="auto"/>
        <w:left w:val="none" w:sz="0" w:space="0" w:color="auto"/>
        <w:bottom w:val="none" w:sz="0" w:space="0" w:color="auto"/>
        <w:right w:val="none" w:sz="0" w:space="0" w:color="auto"/>
      </w:divBdr>
    </w:div>
    <w:div w:id="1095907041">
      <w:bodyDiv w:val="1"/>
      <w:marLeft w:val="0"/>
      <w:marRight w:val="0"/>
      <w:marTop w:val="0"/>
      <w:marBottom w:val="0"/>
      <w:divBdr>
        <w:top w:val="none" w:sz="0" w:space="0" w:color="auto"/>
        <w:left w:val="none" w:sz="0" w:space="0" w:color="auto"/>
        <w:bottom w:val="none" w:sz="0" w:space="0" w:color="auto"/>
        <w:right w:val="none" w:sz="0" w:space="0" w:color="auto"/>
      </w:divBdr>
    </w:div>
    <w:div w:id="1098015426">
      <w:bodyDiv w:val="1"/>
      <w:marLeft w:val="0"/>
      <w:marRight w:val="0"/>
      <w:marTop w:val="0"/>
      <w:marBottom w:val="0"/>
      <w:divBdr>
        <w:top w:val="none" w:sz="0" w:space="0" w:color="auto"/>
        <w:left w:val="none" w:sz="0" w:space="0" w:color="auto"/>
        <w:bottom w:val="none" w:sz="0" w:space="0" w:color="auto"/>
        <w:right w:val="none" w:sz="0" w:space="0" w:color="auto"/>
      </w:divBdr>
    </w:div>
    <w:div w:id="1114591979">
      <w:bodyDiv w:val="1"/>
      <w:marLeft w:val="0"/>
      <w:marRight w:val="0"/>
      <w:marTop w:val="0"/>
      <w:marBottom w:val="0"/>
      <w:divBdr>
        <w:top w:val="none" w:sz="0" w:space="0" w:color="auto"/>
        <w:left w:val="none" w:sz="0" w:space="0" w:color="auto"/>
        <w:bottom w:val="none" w:sz="0" w:space="0" w:color="auto"/>
        <w:right w:val="none" w:sz="0" w:space="0" w:color="auto"/>
      </w:divBdr>
    </w:div>
    <w:div w:id="1126584480">
      <w:bodyDiv w:val="1"/>
      <w:marLeft w:val="0"/>
      <w:marRight w:val="0"/>
      <w:marTop w:val="0"/>
      <w:marBottom w:val="0"/>
      <w:divBdr>
        <w:top w:val="none" w:sz="0" w:space="0" w:color="auto"/>
        <w:left w:val="none" w:sz="0" w:space="0" w:color="auto"/>
        <w:bottom w:val="none" w:sz="0" w:space="0" w:color="auto"/>
        <w:right w:val="none" w:sz="0" w:space="0" w:color="auto"/>
      </w:divBdr>
    </w:div>
    <w:div w:id="1176001293">
      <w:bodyDiv w:val="1"/>
      <w:marLeft w:val="0"/>
      <w:marRight w:val="0"/>
      <w:marTop w:val="0"/>
      <w:marBottom w:val="0"/>
      <w:divBdr>
        <w:top w:val="none" w:sz="0" w:space="0" w:color="auto"/>
        <w:left w:val="none" w:sz="0" w:space="0" w:color="auto"/>
        <w:bottom w:val="none" w:sz="0" w:space="0" w:color="auto"/>
        <w:right w:val="none" w:sz="0" w:space="0" w:color="auto"/>
      </w:divBdr>
    </w:div>
    <w:div w:id="1195462541">
      <w:bodyDiv w:val="1"/>
      <w:marLeft w:val="0"/>
      <w:marRight w:val="0"/>
      <w:marTop w:val="0"/>
      <w:marBottom w:val="0"/>
      <w:divBdr>
        <w:top w:val="none" w:sz="0" w:space="0" w:color="auto"/>
        <w:left w:val="none" w:sz="0" w:space="0" w:color="auto"/>
        <w:bottom w:val="none" w:sz="0" w:space="0" w:color="auto"/>
        <w:right w:val="none" w:sz="0" w:space="0" w:color="auto"/>
      </w:divBdr>
    </w:div>
    <w:div w:id="1210649088">
      <w:bodyDiv w:val="1"/>
      <w:marLeft w:val="0"/>
      <w:marRight w:val="0"/>
      <w:marTop w:val="0"/>
      <w:marBottom w:val="0"/>
      <w:divBdr>
        <w:top w:val="none" w:sz="0" w:space="0" w:color="auto"/>
        <w:left w:val="none" w:sz="0" w:space="0" w:color="auto"/>
        <w:bottom w:val="none" w:sz="0" w:space="0" w:color="auto"/>
        <w:right w:val="none" w:sz="0" w:space="0" w:color="auto"/>
      </w:divBdr>
    </w:div>
    <w:div w:id="1224869971">
      <w:bodyDiv w:val="1"/>
      <w:marLeft w:val="0"/>
      <w:marRight w:val="0"/>
      <w:marTop w:val="0"/>
      <w:marBottom w:val="0"/>
      <w:divBdr>
        <w:top w:val="none" w:sz="0" w:space="0" w:color="auto"/>
        <w:left w:val="none" w:sz="0" w:space="0" w:color="auto"/>
        <w:bottom w:val="none" w:sz="0" w:space="0" w:color="auto"/>
        <w:right w:val="none" w:sz="0" w:space="0" w:color="auto"/>
      </w:divBdr>
    </w:div>
    <w:div w:id="1239097892">
      <w:bodyDiv w:val="1"/>
      <w:marLeft w:val="0"/>
      <w:marRight w:val="0"/>
      <w:marTop w:val="0"/>
      <w:marBottom w:val="0"/>
      <w:divBdr>
        <w:top w:val="none" w:sz="0" w:space="0" w:color="auto"/>
        <w:left w:val="none" w:sz="0" w:space="0" w:color="auto"/>
        <w:bottom w:val="none" w:sz="0" w:space="0" w:color="auto"/>
        <w:right w:val="none" w:sz="0" w:space="0" w:color="auto"/>
      </w:divBdr>
    </w:div>
    <w:div w:id="1251233250">
      <w:bodyDiv w:val="1"/>
      <w:marLeft w:val="0"/>
      <w:marRight w:val="0"/>
      <w:marTop w:val="0"/>
      <w:marBottom w:val="0"/>
      <w:divBdr>
        <w:top w:val="none" w:sz="0" w:space="0" w:color="auto"/>
        <w:left w:val="none" w:sz="0" w:space="0" w:color="auto"/>
        <w:bottom w:val="none" w:sz="0" w:space="0" w:color="auto"/>
        <w:right w:val="none" w:sz="0" w:space="0" w:color="auto"/>
      </w:divBdr>
    </w:div>
    <w:div w:id="1252084078">
      <w:bodyDiv w:val="1"/>
      <w:marLeft w:val="0"/>
      <w:marRight w:val="0"/>
      <w:marTop w:val="0"/>
      <w:marBottom w:val="0"/>
      <w:divBdr>
        <w:top w:val="none" w:sz="0" w:space="0" w:color="auto"/>
        <w:left w:val="none" w:sz="0" w:space="0" w:color="auto"/>
        <w:bottom w:val="none" w:sz="0" w:space="0" w:color="auto"/>
        <w:right w:val="none" w:sz="0" w:space="0" w:color="auto"/>
      </w:divBdr>
    </w:div>
    <w:div w:id="1270158715">
      <w:bodyDiv w:val="1"/>
      <w:marLeft w:val="0"/>
      <w:marRight w:val="0"/>
      <w:marTop w:val="0"/>
      <w:marBottom w:val="0"/>
      <w:divBdr>
        <w:top w:val="none" w:sz="0" w:space="0" w:color="auto"/>
        <w:left w:val="none" w:sz="0" w:space="0" w:color="auto"/>
        <w:bottom w:val="none" w:sz="0" w:space="0" w:color="auto"/>
        <w:right w:val="none" w:sz="0" w:space="0" w:color="auto"/>
      </w:divBdr>
    </w:div>
    <w:div w:id="1282415665">
      <w:bodyDiv w:val="1"/>
      <w:marLeft w:val="0"/>
      <w:marRight w:val="0"/>
      <w:marTop w:val="0"/>
      <w:marBottom w:val="0"/>
      <w:divBdr>
        <w:top w:val="none" w:sz="0" w:space="0" w:color="auto"/>
        <w:left w:val="none" w:sz="0" w:space="0" w:color="auto"/>
        <w:bottom w:val="none" w:sz="0" w:space="0" w:color="auto"/>
        <w:right w:val="none" w:sz="0" w:space="0" w:color="auto"/>
      </w:divBdr>
    </w:div>
    <w:div w:id="1314413957">
      <w:bodyDiv w:val="1"/>
      <w:marLeft w:val="0"/>
      <w:marRight w:val="0"/>
      <w:marTop w:val="0"/>
      <w:marBottom w:val="0"/>
      <w:divBdr>
        <w:top w:val="none" w:sz="0" w:space="0" w:color="auto"/>
        <w:left w:val="none" w:sz="0" w:space="0" w:color="auto"/>
        <w:bottom w:val="none" w:sz="0" w:space="0" w:color="auto"/>
        <w:right w:val="none" w:sz="0" w:space="0" w:color="auto"/>
      </w:divBdr>
    </w:div>
    <w:div w:id="1339964930">
      <w:bodyDiv w:val="1"/>
      <w:marLeft w:val="0"/>
      <w:marRight w:val="0"/>
      <w:marTop w:val="0"/>
      <w:marBottom w:val="0"/>
      <w:divBdr>
        <w:top w:val="none" w:sz="0" w:space="0" w:color="auto"/>
        <w:left w:val="none" w:sz="0" w:space="0" w:color="auto"/>
        <w:bottom w:val="none" w:sz="0" w:space="0" w:color="auto"/>
        <w:right w:val="none" w:sz="0" w:space="0" w:color="auto"/>
      </w:divBdr>
    </w:div>
    <w:div w:id="1343899799">
      <w:bodyDiv w:val="1"/>
      <w:marLeft w:val="0"/>
      <w:marRight w:val="0"/>
      <w:marTop w:val="0"/>
      <w:marBottom w:val="0"/>
      <w:divBdr>
        <w:top w:val="none" w:sz="0" w:space="0" w:color="auto"/>
        <w:left w:val="none" w:sz="0" w:space="0" w:color="auto"/>
        <w:bottom w:val="none" w:sz="0" w:space="0" w:color="auto"/>
        <w:right w:val="none" w:sz="0" w:space="0" w:color="auto"/>
      </w:divBdr>
    </w:div>
    <w:div w:id="1397435641">
      <w:bodyDiv w:val="1"/>
      <w:marLeft w:val="0"/>
      <w:marRight w:val="0"/>
      <w:marTop w:val="0"/>
      <w:marBottom w:val="0"/>
      <w:divBdr>
        <w:top w:val="none" w:sz="0" w:space="0" w:color="auto"/>
        <w:left w:val="none" w:sz="0" w:space="0" w:color="auto"/>
        <w:bottom w:val="none" w:sz="0" w:space="0" w:color="auto"/>
        <w:right w:val="none" w:sz="0" w:space="0" w:color="auto"/>
      </w:divBdr>
    </w:div>
    <w:div w:id="1415275047">
      <w:bodyDiv w:val="1"/>
      <w:marLeft w:val="0"/>
      <w:marRight w:val="0"/>
      <w:marTop w:val="0"/>
      <w:marBottom w:val="0"/>
      <w:divBdr>
        <w:top w:val="none" w:sz="0" w:space="0" w:color="auto"/>
        <w:left w:val="none" w:sz="0" w:space="0" w:color="auto"/>
        <w:bottom w:val="none" w:sz="0" w:space="0" w:color="auto"/>
        <w:right w:val="none" w:sz="0" w:space="0" w:color="auto"/>
      </w:divBdr>
    </w:div>
    <w:div w:id="1416440625">
      <w:bodyDiv w:val="1"/>
      <w:marLeft w:val="0"/>
      <w:marRight w:val="0"/>
      <w:marTop w:val="0"/>
      <w:marBottom w:val="0"/>
      <w:divBdr>
        <w:top w:val="none" w:sz="0" w:space="0" w:color="auto"/>
        <w:left w:val="none" w:sz="0" w:space="0" w:color="auto"/>
        <w:bottom w:val="none" w:sz="0" w:space="0" w:color="auto"/>
        <w:right w:val="none" w:sz="0" w:space="0" w:color="auto"/>
      </w:divBdr>
    </w:div>
    <w:div w:id="1472749919">
      <w:bodyDiv w:val="1"/>
      <w:marLeft w:val="0"/>
      <w:marRight w:val="0"/>
      <w:marTop w:val="0"/>
      <w:marBottom w:val="0"/>
      <w:divBdr>
        <w:top w:val="none" w:sz="0" w:space="0" w:color="auto"/>
        <w:left w:val="none" w:sz="0" w:space="0" w:color="auto"/>
        <w:bottom w:val="none" w:sz="0" w:space="0" w:color="auto"/>
        <w:right w:val="none" w:sz="0" w:space="0" w:color="auto"/>
      </w:divBdr>
    </w:div>
    <w:div w:id="1507280535">
      <w:bodyDiv w:val="1"/>
      <w:marLeft w:val="0"/>
      <w:marRight w:val="0"/>
      <w:marTop w:val="0"/>
      <w:marBottom w:val="0"/>
      <w:divBdr>
        <w:top w:val="none" w:sz="0" w:space="0" w:color="auto"/>
        <w:left w:val="none" w:sz="0" w:space="0" w:color="auto"/>
        <w:bottom w:val="none" w:sz="0" w:space="0" w:color="auto"/>
        <w:right w:val="none" w:sz="0" w:space="0" w:color="auto"/>
      </w:divBdr>
    </w:div>
    <w:div w:id="1508325667">
      <w:bodyDiv w:val="1"/>
      <w:marLeft w:val="0"/>
      <w:marRight w:val="0"/>
      <w:marTop w:val="0"/>
      <w:marBottom w:val="0"/>
      <w:divBdr>
        <w:top w:val="none" w:sz="0" w:space="0" w:color="auto"/>
        <w:left w:val="none" w:sz="0" w:space="0" w:color="auto"/>
        <w:bottom w:val="none" w:sz="0" w:space="0" w:color="auto"/>
        <w:right w:val="none" w:sz="0" w:space="0" w:color="auto"/>
      </w:divBdr>
    </w:div>
    <w:div w:id="1527063124">
      <w:bodyDiv w:val="1"/>
      <w:marLeft w:val="0"/>
      <w:marRight w:val="0"/>
      <w:marTop w:val="0"/>
      <w:marBottom w:val="0"/>
      <w:divBdr>
        <w:top w:val="none" w:sz="0" w:space="0" w:color="auto"/>
        <w:left w:val="none" w:sz="0" w:space="0" w:color="auto"/>
        <w:bottom w:val="none" w:sz="0" w:space="0" w:color="auto"/>
        <w:right w:val="none" w:sz="0" w:space="0" w:color="auto"/>
      </w:divBdr>
    </w:div>
    <w:div w:id="1543976381">
      <w:bodyDiv w:val="1"/>
      <w:marLeft w:val="0"/>
      <w:marRight w:val="0"/>
      <w:marTop w:val="0"/>
      <w:marBottom w:val="0"/>
      <w:divBdr>
        <w:top w:val="none" w:sz="0" w:space="0" w:color="auto"/>
        <w:left w:val="none" w:sz="0" w:space="0" w:color="auto"/>
        <w:bottom w:val="none" w:sz="0" w:space="0" w:color="auto"/>
        <w:right w:val="none" w:sz="0" w:space="0" w:color="auto"/>
      </w:divBdr>
    </w:div>
    <w:div w:id="1644961580">
      <w:bodyDiv w:val="1"/>
      <w:marLeft w:val="0"/>
      <w:marRight w:val="0"/>
      <w:marTop w:val="0"/>
      <w:marBottom w:val="0"/>
      <w:divBdr>
        <w:top w:val="none" w:sz="0" w:space="0" w:color="auto"/>
        <w:left w:val="none" w:sz="0" w:space="0" w:color="auto"/>
        <w:bottom w:val="none" w:sz="0" w:space="0" w:color="auto"/>
        <w:right w:val="none" w:sz="0" w:space="0" w:color="auto"/>
      </w:divBdr>
    </w:div>
    <w:div w:id="1657033600">
      <w:bodyDiv w:val="1"/>
      <w:marLeft w:val="0"/>
      <w:marRight w:val="0"/>
      <w:marTop w:val="0"/>
      <w:marBottom w:val="0"/>
      <w:divBdr>
        <w:top w:val="none" w:sz="0" w:space="0" w:color="auto"/>
        <w:left w:val="none" w:sz="0" w:space="0" w:color="auto"/>
        <w:bottom w:val="none" w:sz="0" w:space="0" w:color="auto"/>
        <w:right w:val="none" w:sz="0" w:space="0" w:color="auto"/>
      </w:divBdr>
    </w:div>
    <w:div w:id="1739745287">
      <w:bodyDiv w:val="1"/>
      <w:marLeft w:val="0"/>
      <w:marRight w:val="0"/>
      <w:marTop w:val="0"/>
      <w:marBottom w:val="0"/>
      <w:divBdr>
        <w:top w:val="none" w:sz="0" w:space="0" w:color="auto"/>
        <w:left w:val="none" w:sz="0" w:space="0" w:color="auto"/>
        <w:bottom w:val="none" w:sz="0" w:space="0" w:color="auto"/>
        <w:right w:val="none" w:sz="0" w:space="0" w:color="auto"/>
      </w:divBdr>
    </w:div>
    <w:div w:id="1763182677">
      <w:bodyDiv w:val="1"/>
      <w:marLeft w:val="0"/>
      <w:marRight w:val="0"/>
      <w:marTop w:val="0"/>
      <w:marBottom w:val="0"/>
      <w:divBdr>
        <w:top w:val="none" w:sz="0" w:space="0" w:color="auto"/>
        <w:left w:val="none" w:sz="0" w:space="0" w:color="auto"/>
        <w:bottom w:val="none" w:sz="0" w:space="0" w:color="auto"/>
        <w:right w:val="none" w:sz="0" w:space="0" w:color="auto"/>
      </w:divBdr>
    </w:div>
    <w:div w:id="1868787362">
      <w:bodyDiv w:val="1"/>
      <w:marLeft w:val="0"/>
      <w:marRight w:val="0"/>
      <w:marTop w:val="0"/>
      <w:marBottom w:val="0"/>
      <w:divBdr>
        <w:top w:val="none" w:sz="0" w:space="0" w:color="auto"/>
        <w:left w:val="none" w:sz="0" w:space="0" w:color="auto"/>
        <w:bottom w:val="none" w:sz="0" w:space="0" w:color="auto"/>
        <w:right w:val="none" w:sz="0" w:space="0" w:color="auto"/>
      </w:divBdr>
    </w:div>
    <w:div w:id="1996300394">
      <w:bodyDiv w:val="1"/>
      <w:marLeft w:val="0"/>
      <w:marRight w:val="0"/>
      <w:marTop w:val="0"/>
      <w:marBottom w:val="0"/>
      <w:divBdr>
        <w:top w:val="none" w:sz="0" w:space="0" w:color="auto"/>
        <w:left w:val="none" w:sz="0" w:space="0" w:color="auto"/>
        <w:bottom w:val="none" w:sz="0" w:space="0" w:color="auto"/>
        <w:right w:val="none" w:sz="0" w:space="0" w:color="auto"/>
      </w:divBdr>
    </w:div>
    <w:div w:id="2038044635">
      <w:bodyDiv w:val="1"/>
      <w:marLeft w:val="0"/>
      <w:marRight w:val="0"/>
      <w:marTop w:val="0"/>
      <w:marBottom w:val="0"/>
      <w:divBdr>
        <w:top w:val="none" w:sz="0" w:space="0" w:color="auto"/>
        <w:left w:val="none" w:sz="0" w:space="0" w:color="auto"/>
        <w:bottom w:val="none" w:sz="0" w:space="0" w:color="auto"/>
        <w:right w:val="none" w:sz="0" w:space="0" w:color="auto"/>
      </w:divBdr>
    </w:div>
    <w:div w:id="2041785342">
      <w:bodyDiv w:val="1"/>
      <w:marLeft w:val="0"/>
      <w:marRight w:val="0"/>
      <w:marTop w:val="0"/>
      <w:marBottom w:val="0"/>
      <w:divBdr>
        <w:top w:val="none" w:sz="0" w:space="0" w:color="auto"/>
        <w:left w:val="none" w:sz="0" w:space="0" w:color="auto"/>
        <w:bottom w:val="none" w:sz="0" w:space="0" w:color="auto"/>
        <w:right w:val="none" w:sz="0" w:space="0" w:color="auto"/>
      </w:divBdr>
    </w:div>
    <w:div w:id="2042589591">
      <w:bodyDiv w:val="1"/>
      <w:marLeft w:val="0"/>
      <w:marRight w:val="0"/>
      <w:marTop w:val="0"/>
      <w:marBottom w:val="0"/>
      <w:divBdr>
        <w:top w:val="none" w:sz="0" w:space="0" w:color="auto"/>
        <w:left w:val="none" w:sz="0" w:space="0" w:color="auto"/>
        <w:bottom w:val="none" w:sz="0" w:space="0" w:color="auto"/>
        <w:right w:val="none" w:sz="0" w:space="0" w:color="auto"/>
      </w:divBdr>
    </w:div>
    <w:div w:id="2055233991">
      <w:bodyDiv w:val="1"/>
      <w:marLeft w:val="0"/>
      <w:marRight w:val="0"/>
      <w:marTop w:val="0"/>
      <w:marBottom w:val="0"/>
      <w:divBdr>
        <w:top w:val="none" w:sz="0" w:space="0" w:color="auto"/>
        <w:left w:val="none" w:sz="0" w:space="0" w:color="auto"/>
        <w:bottom w:val="none" w:sz="0" w:space="0" w:color="auto"/>
        <w:right w:val="none" w:sz="0" w:space="0" w:color="auto"/>
      </w:divBdr>
    </w:div>
    <w:div w:id="2110657103">
      <w:bodyDiv w:val="1"/>
      <w:marLeft w:val="0"/>
      <w:marRight w:val="0"/>
      <w:marTop w:val="0"/>
      <w:marBottom w:val="0"/>
      <w:divBdr>
        <w:top w:val="none" w:sz="0" w:space="0" w:color="auto"/>
        <w:left w:val="none" w:sz="0" w:space="0" w:color="auto"/>
        <w:bottom w:val="none" w:sz="0" w:space="0" w:color="auto"/>
        <w:right w:val="none" w:sz="0" w:space="0" w:color="auto"/>
      </w:divBdr>
    </w:div>
    <w:div w:id="2111469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7389490/" TargetMode="External"/><Relationship Id="rId21" Type="http://schemas.openxmlformats.org/officeDocument/2006/relationships/hyperlink" Target="https://www.ncbi.nlm.nih.gov/pmc/articles/PMC5908708/" TargetMode="External"/><Relationship Id="rId42" Type="http://schemas.openxmlformats.org/officeDocument/2006/relationships/hyperlink" Target="https://doi.org/10.1111/acem.14166" TargetMode="External"/><Relationship Id="rId63" Type="http://schemas.openxmlformats.org/officeDocument/2006/relationships/hyperlink" Target="https://doi.org/10.1016/j.annemergmed.2021.05.017" TargetMode="External"/><Relationship Id="rId84" Type="http://schemas.openxmlformats.org/officeDocument/2006/relationships/hyperlink" Target="https://pubmed.ncbi.nlm.nih.gov/35459682/" TargetMode="External"/><Relationship Id="rId138" Type="http://schemas.openxmlformats.org/officeDocument/2006/relationships/hyperlink" Target="https://www.acep.org/how-we-serve/sections/quality-improvement--patient-safety/webinars/" TargetMode="External"/><Relationship Id="rId107" Type="http://schemas.openxmlformats.org/officeDocument/2006/relationships/hyperlink" Target="https://pubmed.ncbi.nlm.nih.gov/36469824/" TargetMode="External"/><Relationship Id="rId11" Type="http://schemas.openxmlformats.org/officeDocument/2006/relationships/hyperlink" Target="https://news.yale.edu/2021/11/23/office-hours-cameron-gettel" TargetMode="External"/><Relationship Id="rId32" Type="http://schemas.openxmlformats.org/officeDocument/2006/relationships/hyperlink" Target="https://onlinelibrary.wiley.com/doi/10.1111/acem.13938" TargetMode="External"/><Relationship Id="rId53" Type="http://schemas.openxmlformats.org/officeDocument/2006/relationships/hyperlink" Target="https://www.ncbi.nlm.nih.gov/pmc/articles/PMC8514579/" TargetMode="External"/><Relationship Id="rId74" Type="http://schemas.openxmlformats.org/officeDocument/2006/relationships/hyperlink" Target="https://doi.org/10.1097/mlr.0000000000001674" TargetMode="External"/><Relationship Id="rId128" Type="http://schemas.openxmlformats.org/officeDocument/2006/relationships/hyperlink" Target="http://brownemblog.com/blog-1/2019/7/26/alternatives-to-the-migraine-cocktail" TargetMode="External"/><Relationship Id="rId5" Type="http://schemas.openxmlformats.org/officeDocument/2006/relationships/footnotes" Target="footnotes.xml"/><Relationship Id="rId90" Type="http://schemas.openxmlformats.org/officeDocument/2006/relationships/hyperlink" Target="https://doi.org/10.1016/j.annemergmed.2022.04.031" TargetMode="External"/><Relationship Id="rId95" Type="http://schemas.openxmlformats.org/officeDocument/2006/relationships/hyperlink" Target="https://pubmed.ncbi.nlm.nih.gov/35940682/" TargetMode="External"/><Relationship Id="rId22" Type="http://schemas.openxmlformats.org/officeDocument/2006/relationships/hyperlink" Target="https://pubmed.ncbi.nlm.nih.gov/30385229/" TargetMode="External"/><Relationship Id="rId27" Type="http://schemas.openxmlformats.org/officeDocument/2006/relationships/hyperlink" Target="https://doi.org/10.21926/obm.geriatr.1904078" TargetMode="External"/><Relationship Id="rId43" Type="http://schemas.openxmlformats.org/officeDocument/2006/relationships/hyperlink" Target="https://pubmed.ncbi.nlm.nih.gov/33298349/" TargetMode="External"/><Relationship Id="rId48" Type="http://schemas.openxmlformats.org/officeDocument/2006/relationships/hyperlink" Target="https://doi.org/10.1097/acm.0000000000004076" TargetMode="External"/><Relationship Id="rId64" Type="http://schemas.openxmlformats.org/officeDocument/2006/relationships/hyperlink" Target="https://pubmed.ncbi.nlm.nih.gov/34328674/" TargetMode="External"/><Relationship Id="rId69" Type="http://schemas.openxmlformats.org/officeDocument/2006/relationships/hyperlink" Target="https://doi.org/10.12788/jhm.3669" TargetMode="External"/><Relationship Id="rId113" Type="http://schemas.openxmlformats.org/officeDocument/2006/relationships/hyperlink" Target="https://www.ncbi.nlm.nih.gov/pmc/articles/PMC10170334/" TargetMode="External"/><Relationship Id="rId118" Type="http://schemas.openxmlformats.org/officeDocument/2006/relationships/hyperlink" Target="https://www.annemergmed.com/article/S0196-0644(23)00378-5/fulltext" TargetMode="External"/><Relationship Id="rId134" Type="http://schemas.openxmlformats.org/officeDocument/2006/relationships/hyperlink" Target="http://www.policyprescriptions.org/nobody-likes-surprises/" TargetMode="External"/><Relationship Id="rId139" Type="http://schemas.openxmlformats.org/officeDocument/2006/relationships/hyperlink" Target="https://www.acep.org/cedr/newsroom/spring-2022/emergency_medicine/" TargetMode="External"/><Relationship Id="rId80" Type="http://schemas.openxmlformats.org/officeDocument/2006/relationships/hyperlink" Target="https://doi.org/10.1016/j.jamda.2022.01.076" TargetMode="External"/><Relationship Id="rId85" Type="http://schemas.openxmlformats.org/officeDocument/2006/relationships/hyperlink" Target="https://www.ncbi.nlm.nih.gov/pmc/articles/PMC9036447/" TargetMode="External"/><Relationship Id="rId12" Type="http://schemas.openxmlformats.org/officeDocument/2006/relationships/hyperlink" Target="https://www.reliasmedia.com/articles/148701-geriatric-patients-need-advance-directives-and-transdisciplinary-care-across-continuum" TargetMode="External"/><Relationship Id="rId17" Type="http://schemas.openxmlformats.org/officeDocument/2006/relationships/hyperlink" Target="https://pubmed.ncbi.nlm.nih.gov/29174831/" TargetMode="External"/><Relationship Id="rId33" Type="http://schemas.openxmlformats.org/officeDocument/2006/relationships/hyperlink" Target="https://pubmed.ncbi.nlm.nih.gov/32542070/" TargetMode="External"/><Relationship Id="rId38" Type="http://schemas.openxmlformats.org/officeDocument/2006/relationships/hyperlink" Target="https://www.ncbi.nlm.nih.gov/pmc/articles/PMC7904961/" TargetMode="External"/><Relationship Id="rId59" Type="http://schemas.openxmlformats.org/officeDocument/2006/relationships/hyperlink" Target="https://www.ncbi.nlm.nih.gov/pmc/articles/PMC8581064/" TargetMode="External"/><Relationship Id="rId103" Type="http://schemas.openxmlformats.org/officeDocument/2006/relationships/hyperlink" Target="https://pubmed.ncbi.nlm.nih.gov/36334276/" TargetMode="External"/><Relationship Id="rId108" Type="http://schemas.openxmlformats.org/officeDocument/2006/relationships/hyperlink" Target="https://doi.org/10.1377/hlthaff.2022.00484" TargetMode="External"/><Relationship Id="rId124" Type="http://schemas.openxmlformats.org/officeDocument/2006/relationships/hyperlink" Target="http://brownemblog.com/blog-" TargetMode="External"/><Relationship Id="rId129" Type="http://schemas.openxmlformats.org/officeDocument/2006/relationships/hyperlink" Target="https://www.saem.org/about-saem/academies-interest-groups-affiliates2/cdem/for-students/online-education/m4-curriculum/group-m4-geriatrics/transitions-of-care" TargetMode="External"/><Relationship Id="rId54" Type="http://schemas.openxmlformats.org/officeDocument/2006/relationships/hyperlink" Target="https://doi.org/10.1177/07334648211005868" TargetMode="External"/><Relationship Id="rId70" Type="http://schemas.openxmlformats.org/officeDocument/2006/relationships/hyperlink" Target="https://pubmed.ncbi.nlm.nih.gov/34375479/" TargetMode="External"/><Relationship Id="rId75" Type="http://schemas.openxmlformats.org/officeDocument/2006/relationships/hyperlink" Target="https://pubmed.ncbi.nlm.nih.gov/35105172/" TargetMode="External"/><Relationship Id="rId91" Type="http://schemas.openxmlformats.org/officeDocument/2006/relationships/hyperlink" Target="https://pubmed.ncbi.nlm.nih.gov/35779278/" TargetMode="External"/><Relationship Id="rId96" Type="http://schemas.openxmlformats.org/officeDocument/2006/relationships/hyperlink" Target="https://doi.org/10.1016/j.jamda.2022.03.019" TargetMode="External"/><Relationship Id="rId140" Type="http://schemas.openxmlformats.org/officeDocument/2006/relationships/hyperlink" Target="https://www.acep.org/cedr/newsroom/spring-2022/qualified_clinical_data_registeries/"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ncbi.nlm.nih.gov/pmc/articles/PMC6996106/" TargetMode="External"/><Relationship Id="rId28" Type="http://schemas.openxmlformats.org/officeDocument/2006/relationships/hyperlink" Target="https://pubmed.ncbi.nlm.nih.gov/31675784/" TargetMode="External"/><Relationship Id="rId49" Type="http://schemas.openxmlformats.org/officeDocument/2006/relationships/hyperlink" Target="https://pubmed.ncbi.nlm.nih.gov/33771412/" TargetMode="External"/><Relationship Id="rId114" Type="http://schemas.openxmlformats.org/officeDocument/2006/relationships/hyperlink" Target="https://jamanetwork.com/journals/jamanetworkopen/fullarticle/2804660" TargetMode="External"/><Relationship Id="rId119" Type="http://schemas.openxmlformats.org/officeDocument/2006/relationships/hyperlink" Target="https://pubmed.ncbi.nlm.nih.gov/37313983/" TargetMode="External"/><Relationship Id="rId44" Type="http://schemas.openxmlformats.org/officeDocument/2006/relationships/hyperlink" Target="https://www.ncbi.nlm.nih.gov/pmc/articles/PMC8005412/" TargetMode="External"/><Relationship Id="rId60" Type="http://schemas.openxmlformats.org/officeDocument/2006/relationships/hyperlink" Target="https://doi.org/10.1111/acem.14279" TargetMode="External"/><Relationship Id="rId65" Type="http://schemas.openxmlformats.org/officeDocument/2006/relationships/hyperlink" Target="https://www.ncbi.nlm.nih.gov/pmc/articles/PMC8725618/" TargetMode="External"/><Relationship Id="rId81" Type="http://schemas.openxmlformats.org/officeDocument/2006/relationships/hyperlink" Target="https://pubmed.ncbi.nlm.nih.gov/35310403/" TargetMode="External"/><Relationship Id="rId86" Type="http://schemas.openxmlformats.org/officeDocument/2006/relationships/hyperlink" Target="https://doi.org/10.1136/bmjopen-2022-060974" TargetMode="External"/><Relationship Id="rId130" Type="http://schemas.openxmlformats.org/officeDocument/2006/relationships/hyperlink" Target="https://pubmed.ncbi.nlm.nih.gov/26726860/" TargetMode="External"/><Relationship Id="rId135" Type="http://schemas.openxmlformats.org/officeDocument/2006/relationships/hyperlink" Target="https://thehill.com/opinion/healthcare/483512-obtaining-health-care-in-the-appropriate-setting-is-crucial-for-older" TargetMode="External"/><Relationship Id="rId13" Type="http://schemas.openxmlformats.org/officeDocument/2006/relationships/hyperlink" Target="https://www.saem.org/about-saem/academies-interest-groups-affiliates2/agem/about-agem/recent-published-work-by-agem-members/agem-author-spotlight-jul-2022/" TargetMode="External"/><Relationship Id="rId18" Type="http://schemas.openxmlformats.org/officeDocument/2006/relationships/hyperlink" Target="https://www.ncbi.nlm.nih.gov/pmc/articles/PMC7061881/" TargetMode="External"/><Relationship Id="rId39" Type="http://schemas.openxmlformats.org/officeDocument/2006/relationships/hyperlink" Target="https://doi.org/10.1177/0733464820950125" TargetMode="External"/><Relationship Id="rId109" Type="http://schemas.openxmlformats.org/officeDocument/2006/relationships/hyperlink" Target="https://pubmed.ncbi.nlm.nih.gov/37140492/" TargetMode="External"/><Relationship Id="rId34" Type="http://schemas.openxmlformats.org/officeDocument/2006/relationships/hyperlink" Target="https://www.ncbi.nlm.nih.gov/pmc/articles/PMC7295263/" TargetMode="External"/><Relationship Id="rId50" Type="http://schemas.openxmlformats.org/officeDocument/2006/relationships/hyperlink" Target="https://www.ncbi.nlm.nih.gov/pmc/articles/PMC8238845/" TargetMode="External"/><Relationship Id="rId55" Type="http://schemas.openxmlformats.org/officeDocument/2006/relationships/hyperlink" Target="https://pubmed.ncbi.nlm.nih.gov/33875317/" TargetMode="External"/><Relationship Id="rId76" Type="http://schemas.openxmlformats.org/officeDocument/2006/relationships/hyperlink" Target="https://www.ncbi.nlm.nih.gov/pmc/articles/PMC8833230/" TargetMode="External"/><Relationship Id="rId97" Type="http://schemas.openxmlformats.org/officeDocument/2006/relationships/hyperlink" Target="https://pubmed.ncbi.nlm.nih.gov/35980413/" TargetMode="External"/><Relationship Id="rId104" Type="http://schemas.openxmlformats.org/officeDocument/2006/relationships/hyperlink" Target="https://doi.org/10.1111/acem.14625" TargetMode="External"/><Relationship Id="rId120" Type="http://schemas.openxmlformats.org/officeDocument/2006/relationships/hyperlink" Target="https://onlinelibrary.wiley.com/doi/10.1111/acem.14764" TargetMode="External"/><Relationship Id="rId125" Type="http://schemas.openxmlformats.org/officeDocument/2006/relationships/hyperlink" Target="http://brownemblog.com/blog-" TargetMode="External"/><Relationship Id="rId141" Type="http://schemas.openxmlformats.org/officeDocument/2006/relationships/hyperlink" Target="https://www.acepnow.com/article/emergency-medicine-workforce-entry-attrition-2013-2019/" TargetMode="External"/><Relationship Id="rId146" Type="http://schemas.openxmlformats.org/officeDocument/2006/relationships/theme" Target="theme/theme1.xml"/><Relationship Id="rId7" Type="http://schemas.openxmlformats.org/officeDocument/2006/relationships/hyperlink" Target="https://www.youtube.com/watch?v=_KO8J4Opl2I&amp;ab_channel=Alzheimer%27sAssociationConnecticutChapter" TargetMode="External"/><Relationship Id="rId71" Type="http://schemas.openxmlformats.org/officeDocument/2006/relationships/hyperlink" Target="https://www.ncbi.nlm.nih.gov/pmc/articles/PMC8766873/" TargetMode="External"/><Relationship Id="rId92" Type="http://schemas.openxmlformats.org/officeDocument/2006/relationships/hyperlink" Target="https://doi.org/10.1111/jgs.17950" TargetMode="External"/><Relationship Id="rId2" Type="http://schemas.openxmlformats.org/officeDocument/2006/relationships/styles" Target="styles.xml"/><Relationship Id="rId29" Type="http://schemas.openxmlformats.org/officeDocument/2006/relationships/hyperlink" Target="https://www.ncbi.nlm.nih.gov/pmc/articles/PMC7330887/" TargetMode="External"/><Relationship Id="rId24" Type="http://schemas.openxmlformats.org/officeDocument/2006/relationships/hyperlink" Target="https://doi.org/10.1016/j.jamda.2018.09.008" TargetMode="External"/><Relationship Id="rId40" Type="http://schemas.openxmlformats.org/officeDocument/2006/relationships/hyperlink" Target="https://pubmed.ncbi.nlm.nih.gov/33135274/" TargetMode="External"/><Relationship Id="rId45" Type="http://schemas.openxmlformats.org/officeDocument/2006/relationships/hyperlink" Target="https://doi.org/10.1016/j.ajem.2020.11.069" TargetMode="External"/><Relationship Id="rId66" Type="http://schemas.openxmlformats.org/officeDocument/2006/relationships/hyperlink" Target="https://doi.org/10.1111/acem.14360" TargetMode="External"/><Relationship Id="rId87" Type="http://schemas.openxmlformats.org/officeDocument/2006/relationships/hyperlink" Target="https://pubmed.ncbi.nlm.nih.gov/35475533/" TargetMode="External"/><Relationship Id="rId110" Type="http://schemas.openxmlformats.org/officeDocument/2006/relationships/hyperlink" Target="https://www.ncbi.nlm.nih.gov/pmc/articles/PMC10153599/" TargetMode="External"/><Relationship Id="rId115" Type="http://schemas.openxmlformats.org/officeDocument/2006/relationships/hyperlink" Target="https://pubmed.ncbi.nlm.nih.gov/37014286/" TargetMode="External"/><Relationship Id="rId131" Type="http://schemas.openxmlformats.org/officeDocument/2006/relationships/hyperlink" Target="https://pubmed.ncbi.nlm.nih.gov/35802503/" TargetMode="External"/><Relationship Id="rId136" Type="http://schemas.openxmlformats.org/officeDocument/2006/relationships/hyperlink" Target="https://www.kevinmd.com/blog/2021/03/is-it-time-to-consider-social-determinants-of-health-in-medicare-payments.html" TargetMode="External"/><Relationship Id="rId61" Type="http://schemas.openxmlformats.org/officeDocument/2006/relationships/hyperlink" Target="https://pubmed.ncbi.nlm.nih.gov/34304917/" TargetMode="External"/><Relationship Id="rId82" Type="http://schemas.openxmlformats.org/officeDocument/2006/relationships/hyperlink" Target="https://www.ncbi.nlm.nih.gov/pmc/articles/PMC8918116/" TargetMode="External"/><Relationship Id="rId19" Type="http://schemas.openxmlformats.org/officeDocument/2006/relationships/hyperlink" Target="https://doi.org/10.1016/j.annemergmed.2017.10.011" TargetMode="External"/><Relationship Id="rId14" Type="http://schemas.openxmlformats.org/officeDocument/2006/relationships/hyperlink" Target="https://www.npr.org/sections/health-shots/2023/02/11/1154962356/ers-hiring-fewer-doctors" TargetMode="External"/><Relationship Id="rId30" Type="http://schemas.openxmlformats.org/officeDocument/2006/relationships/hyperlink" Target="https://pubmed.ncbi.nlm.nih.gov/32053283/" TargetMode="External"/><Relationship Id="rId35" Type="http://schemas.openxmlformats.org/officeDocument/2006/relationships/hyperlink" Target="https://pubmed.ncbi.nlm.nih.gov/32724830/" TargetMode="External"/><Relationship Id="rId56" Type="http://schemas.openxmlformats.org/officeDocument/2006/relationships/hyperlink" Target="https://www.ncbi.nlm.nih.gov/pmc/articles/PMC8338896/" TargetMode="External"/><Relationship Id="rId77" Type="http://schemas.openxmlformats.org/officeDocument/2006/relationships/hyperlink" Target="https://doi.org/10.1161/circoutcomes.121.008402" TargetMode="External"/><Relationship Id="rId100" Type="http://schemas.openxmlformats.org/officeDocument/2006/relationships/hyperlink" Target="https://pubmed.ncbi.nlm.nih.gov/36204349/" TargetMode="External"/><Relationship Id="rId105" Type="http://schemas.openxmlformats.org/officeDocument/2006/relationships/hyperlink" Target="https://pubmed.ncbi.nlm.nih.gov/36420709/" TargetMode="External"/><Relationship Id="rId126" Type="http://schemas.openxmlformats.org/officeDocument/2006/relationships/hyperlink" Target="http://brownemblog.com/blog-1/2018/7/24/aem-early-access-17-post-traumatic-" TargetMode="External"/><Relationship Id="rId8" Type="http://schemas.openxmlformats.org/officeDocument/2006/relationships/hyperlink" Target="https://paltc.podbean.com/e/interventions-to-improve-snf-to-er-transitions/" TargetMode="External"/><Relationship Id="rId51" Type="http://schemas.openxmlformats.org/officeDocument/2006/relationships/hyperlink" Target="https://doi.org/10.1016/j.annemergmed.2020.11.019" TargetMode="External"/><Relationship Id="rId72" Type="http://schemas.openxmlformats.org/officeDocument/2006/relationships/hyperlink" Target="https://doi.org/10.1111/acem.14373" TargetMode="External"/><Relationship Id="rId93" Type="http://schemas.openxmlformats.org/officeDocument/2006/relationships/hyperlink" Target="https://pubmed.ncbi.nlm.nih.gov/35940681/" TargetMode="External"/><Relationship Id="rId98" Type="http://schemas.openxmlformats.org/officeDocument/2006/relationships/hyperlink" Target="https://www.ncbi.nlm.nih.gov/pmc/articles/PMC9391017/" TargetMode="External"/><Relationship Id="rId121" Type="http://schemas.openxmlformats.org/officeDocument/2006/relationships/hyperlink" Target="http://brownemblog.com/blog-1/2016/9/29/critoe-makes-me-cry-though" TargetMode="External"/><Relationship Id="rId142" Type="http://schemas.openxmlformats.org/officeDocument/2006/relationships/hyperlink" Target="https://issuu.com/saemonline/docs/saem_pulse_sep-oct_2023/50" TargetMode="External"/><Relationship Id="rId3" Type="http://schemas.openxmlformats.org/officeDocument/2006/relationships/settings" Target="settings.xml"/><Relationship Id="rId25" Type="http://schemas.openxmlformats.org/officeDocument/2006/relationships/hyperlink" Target="https://pubmed.ncbi.nlm.nih.gov/32352082/" TargetMode="External"/><Relationship Id="rId46" Type="http://schemas.openxmlformats.org/officeDocument/2006/relationships/hyperlink" Target="https://pubmed.ncbi.nlm.nih.gov/33769338/" TargetMode="External"/><Relationship Id="rId67" Type="http://schemas.openxmlformats.org/officeDocument/2006/relationships/hyperlink" Target="https://pubmed.ncbi.nlm.nih.gov/34328835/" TargetMode="External"/><Relationship Id="rId116" Type="http://schemas.openxmlformats.org/officeDocument/2006/relationships/hyperlink" Target="https://onlinelibrary.wiley.com/doi/10.1111/acem.14732" TargetMode="External"/><Relationship Id="rId137" Type="http://schemas.openxmlformats.org/officeDocument/2006/relationships/hyperlink" Target="https://www.emra.org/emresident/emresident-archive/" TargetMode="External"/><Relationship Id="rId20" Type="http://schemas.openxmlformats.org/officeDocument/2006/relationships/hyperlink" Target="https://pubmed.ncbi.nlm.nih.gov/29190838/" TargetMode="External"/><Relationship Id="rId41" Type="http://schemas.openxmlformats.org/officeDocument/2006/relationships/hyperlink" Target="https://www.ncbi.nlm.nih.gov/pmc/articles/PMC7971946/" TargetMode="External"/><Relationship Id="rId62" Type="http://schemas.openxmlformats.org/officeDocument/2006/relationships/hyperlink" Target="https://www.ncbi.nlm.nih.gov/pmc/articles/PMC8545831/" TargetMode="External"/><Relationship Id="rId83" Type="http://schemas.openxmlformats.org/officeDocument/2006/relationships/hyperlink" Target="https://doi.org/10.1002/emp2.12672" TargetMode="External"/><Relationship Id="rId88" Type="http://schemas.openxmlformats.org/officeDocument/2006/relationships/hyperlink" Target="https://doi.org/10.1111/acem.14513" TargetMode="External"/><Relationship Id="rId111" Type="http://schemas.openxmlformats.org/officeDocument/2006/relationships/hyperlink" Target="https://www.annemergmed.com/article/S0196-0644(23)00176-2/fulltext" TargetMode="External"/><Relationship Id="rId132" Type="http://schemas.openxmlformats.org/officeDocument/2006/relationships/hyperlink" Target="https://doi.org/10.1148/rg.220154" TargetMode="External"/><Relationship Id="rId15" Type="http://schemas.openxmlformats.org/officeDocument/2006/relationships/hyperlink" Target="https://thesgem.com/2023/02/sgem393-you-down-with-app-yeah-you-know-me/" TargetMode="External"/><Relationship Id="rId36" Type="http://schemas.openxmlformats.org/officeDocument/2006/relationships/hyperlink" Target="https://www.ncbi.nlm.nih.gov/pmc/articles/PMC7386420/" TargetMode="External"/><Relationship Id="rId57" Type="http://schemas.openxmlformats.org/officeDocument/2006/relationships/hyperlink" Target="https://doi.org/10.1016/j.ajem.2021.04.015" TargetMode="External"/><Relationship Id="rId106" Type="http://schemas.openxmlformats.org/officeDocument/2006/relationships/hyperlink" Target="https://doi.org/10.1111/jgs.18133" TargetMode="External"/><Relationship Id="rId127" Type="http://schemas.openxmlformats.org/officeDocument/2006/relationships/hyperlink" Target="http://www.goinvo.com/vision/virtual-care/" TargetMode="External"/><Relationship Id="rId10" Type="http://schemas.openxmlformats.org/officeDocument/2006/relationships/hyperlink" Target="https://www.physiciansweekly.com/older-adults-hospitalization-for-ambulatory-care-sensitive-conditions" TargetMode="External"/><Relationship Id="rId31" Type="http://schemas.openxmlformats.org/officeDocument/2006/relationships/hyperlink" Target="https://www.ncbi.nlm.nih.gov/pmc/articles/PMC7423638/" TargetMode="External"/><Relationship Id="rId52" Type="http://schemas.openxmlformats.org/officeDocument/2006/relationships/hyperlink" Target="https://pubmed.ncbi.nlm.nih.gov/33853428/" TargetMode="External"/><Relationship Id="rId73" Type="http://schemas.openxmlformats.org/officeDocument/2006/relationships/hyperlink" Target="https://pubmed.ncbi.nlm.nih.gov/35030565/" TargetMode="External"/><Relationship Id="rId78" Type="http://schemas.openxmlformats.org/officeDocument/2006/relationships/hyperlink" Target="https://pubmed.ncbi.nlm.nih.gov/35247358/" TargetMode="External"/><Relationship Id="rId94" Type="http://schemas.openxmlformats.org/officeDocument/2006/relationships/hyperlink" Target="https://doi.org/10.1016/j.jamda.2022.02.024" TargetMode="External"/><Relationship Id="rId99" Type="http://schemas.openxmlformats.org/officeDocument/2006/relationships/hyperlink" Target="https://doi.org/10.5811/westjem.2022.4.56115" TargetMode="External"/><Relationship Id="rId101" Type="http://schemas.openxmlformats.org/officeDocument/2006/relationships/hyperlink" Target="https://www.ncbi.nlm.nih.gov/pmc/articles/PMC9518973/" TargetMode="External"/><Relationship Id="rId122" Type="http://schemas.openxmlformats.org/officeDocument/2006/relationships/hyperlink" Target="http://www.emdocs.net/staphylococcal-toxic-shock-syndrome-em-focused-highlights/" TargetMode="External"/><Relationship Id="rId14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ep.org/how-we-serve/sections/geriatric-emergency-medicine/news/february-2021/feature-piece/" TargetMode="External"/><Relationship Id="rId26" Type="http://schemas.openxmlformats.org/officeDocument/2006/relationships/hyperlink" Target="https://www.ncbi.nlm.nih.gov/pmc/articles/PMC7189708/" TargetMode="External"/><Relationship Id="rId47" Type="http://schemas.openxmlformats.org/officeDocument/2006/relationships/hyperlink" Target="https://www.ncbi.nlm.nih.gov/pmc/articles/PMC8243790/" TargetMode="External"/><Relationship Id="rId68" Type="http://schemas.openxmlformats.org/officeDocument/2006/relationships/hyperlink" Target="https://www.ncbi.nlm.nih.gov/pmc/articles/PMC8340961/" TargetMode="External"/><Relationship Id="rId89" Type="http://schemas.openxmlformats.org/officeDocument/2006/relationships/hyperlink" Target="https://pubmed.ncbi.nlm.nih.gov/35717274/" TargetMode="External"/><Relationship Id="rId112" Type="http://schemas.openxmlformats.org/officeDocument/2006/relationships/hyperlink" Target="https://pubmed.ncbi.nlm.nih.gov/37159203/" TargetMode="External"/><Relationship Id="rId133" Type="http://schemas.openxmlformats.org/officeDocument/2006/relationships/hyperlink" Target="http://in-/" TargetMode="External"/><Relationship Id="rId16" Type="http://schemas.openxmlformats.org/officeDocument/2006/relationships/hyperlink" Target="https://www.saem.org/publications/academic-emergency-medicine/aem-podcasts" TargetMode="External"/><Relationship Id="rId37" Type="http://schemas.openxmlformats.org/officeDocument/2006/relationships/hyperlink" Target="https://pubmed.ncbi.nlm.nih.gov/32842827/" TargetMode="External"/><Relationship Id="rId58" Type="http://schemas.openxmlformats.org/officeDocument/2006/relationships/hyperlink" Target="https://pubmed.ncbi.nlm.nih.gov/33977589/" TargetMode="External"/><Relationship Id="rId79" Type="http://schemas.openxmlformats.org/officeDocument/2006/relationships/hyperlink" Target="https://www.ncbi.nlm.nih.gov/pmc/articles/PMC9378565/" TargetMode="External"/><Relationship Id="rId102" Type="http://schemas.openxmlformats.org/officeDocument/2006/relationships/hyperlink" Target="https://doi.org/10.1002/trc2.12355" TargetMode="External"/><Relationship Id="rId123" Type="http://schemas.openxmlformats.org/officeDocument/2006/relationships/hyperlink" Target="http://brownemblog.com/blog-1/2017/2/7/reassessing-the-findings-of-"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20</Pages>
  <Words>9923</Words>
  <Characters>56567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Gettel, Cameron</cp:lastModifiedBy>
  <cp:revision>251</cp:revision>
  <cp:lastPrinted>2019-09-22T14:48:00Z</cp:lastPrinted>
  <dcterms:created xsi:type="dcterms:W3CDTF">2021-09-27T10:23:00Z</dcterms:created>
  <dcterms:modified xsi:type="dcterms:W3CDTF">2023-12-01T12:11:00Z</dcterms:modified>
</cp:coreProperties>
</file>