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83F5A" w14:textId="1AFAE70D" w:rsidR="009D5122" w:rsidRDefault="009D5122" w:rsidP="00932B0C">
      <w:pPr>
        <w:pStyle w:val="Title"/>
        <w:tabs>
          <w:tab w:val="left" w:pos="1620"/>
        </w:tabs>
        <w:ind w:left="1620" w:hanging="1620"/>
        <w:rPr>
          <w:rFonts w:ascii="Times" w:hAnsi="Times" w:cs="Arial"/>
          <w:szCs w:val="22"/>
        </w:rPr>
      </w:pPr>
      <w:r w:rsidRPr="009C202B">
        <w:rPr>
          <w:rFonts w:ascii="Times" w:hAnsi="Times" w:cs="Arial"/>
          <w:szCs w:val="22"/>
        </w:rPr>
        <w:t>CURRICULUM VITAE</w:t>
      </w:r>
    </w:p>
    <w:p w14:paraId="267E909A" w14:textId="593F7439" w:rsidR="00651E45" w:rsidRDefault="00D70321" w:rsidP="00932B0C">
      <w:pPr>
        <w:pStyle w:val="Title"/>
        <w:tabs>
          <w:tab w:val="left" w:pos="1620"/>
        </w:tabs>
        <w:ind w:left="1620" w:hanging="1620"/>
        <w:rPr>
          <w:rFonts w:ascii="Times" w:hAnsi="Times" w:cs="Arial"/>
          <w:szCs w:val="22"/>
        </w:rPr>
      </w:pPr>
      <w:r>
        <w:rPr>
          <w:rFonts w:ascii="Times" w:hAnsi="Times" w:cs="Arial"/>
          <w:szCs w:val="22"/>
        </w:rPr>
        <w:t>Jeffrey R. Bender, M.D.</w:t>
      </w:r>
    </w:p>
    <w:p w14:paraId="65F34E83" w14:textId="77777777" w:rsidR="009D5122" w:rsidRPr="009C202B" w:rsidRDefault="009D5122" w:rsidP="00932B0C">
      <w:pPr>
        <w:pStyle w:val="Title"/>
        <w:tabs>
          <w:tab w:val="left" w:pos="1620"/>
        </w:tabs>
        <w:ind w:left="1620" w:hanging="1620"/>
        <w:jc w:val="left"/>
        <w:rPr>
          <w:rFonts w:ascii="Times" w:hAnsi="Times" w:cs="Arial"/>
          <w:szCs w:val="22"/>
        </w:rPr>
      </w:pPr>
    </w:p>
    <w:p w14:paraId="4217EA3B" w14:textId="109B76D2" w:rsidR="009D5122" w:rsidRPr="00651E45" w:rsidRDefault="00A62F9B" w:rsidP="00932B0C">
      <w:pPr>
        <w:tabs>
          <w:tab w:val="left" w:pos="1620"/>
        </w:tabs>
        <w:ind w:left="1620" w:hanging="1620"/>
        <w:rPr>
          <w:rFonts w:cs="Arial"/>
          <w:bCs/>
          <w:sz w:val="22"/>
          <w:szCs w:val="22"/>
        </w:rPr>
      </w:pPr>
      <w:r>
        <w:rPr>
          <w:rFonts w:cs="Arial"/>
          <w:b/>
          <w:sz w:val="22"/>
          <w:szCs w:val="22"/>
        </w:rPr>
        <w:t>Version date</w:t>
      </w:r>
      <w:r w:rsidR="009D5122" w:rsidRPr="009C202B">
        <w:rPr>
          <w:rFonts w:cs="Arial"/>
          <w:b/>
          <w:sz w:val="22"/>
          <w:szCs w:val="22"/>
        </w:rPr>
        <w:t xml:space="preserve">: </w:t>
      </w:r>
      <w:r>
        <w:rPr>
          <w:rFonts w:cs="Arial"/>
          <w:b/>
          <w:sz w:val="22"/>
          <w:szCs w:val="22"/>
        </w:rPr>
        <w:tab/>
      </w:r>
      <w:r w:rsidR="00F46535">
        <w:rPr>
          <w:rFonts w:cs="Arial"/>
          <w:bCs/>
          <w:sz w:val="22"/>
          <w:szCs w:val="22"/>
        </w:rPr>
        <w:t xml:space="preserve">March </w:t>
      </w:r>
      <w:r w:rsidR="00C11302">
        <w:rPr>
          <w:rFonts w:cs="Arial"/>
          <w:bCs/>
          <w:sz w:val="22"/>
          <w:szCs w:val="22"/>
        </w:rPr>
        <w:t>28</w:t>
      </w:r>
      <w:r w:rsidR="00D70321">
        <w:rPr>
          <w:rFonts w:cs="Arial"/>
          <w:bCs/>
          <w:sz w:val="22"/>
          <w:szCs w:val="22"/>
        </w:rPr>
        <w:t>, 202</w:t>
      </w:r>
      <w:r w:rsidR="00F46535">
        <w:rPr>
          <w:rFonts w:cs="Arial"/>
          <w:bCs/>
          <w:sz w:val="22"/>
          <w:szCs w:val="22"/>
        </w:rPr>
        <w:t>4</w:t>
      </w:r>
    </w:p>
    <w:p w14:paraId="6C040FAC" w14:textId="72DA1DD0" w:rsidR="00F275D8" w:rsidRDefault="00F275D8" w:rsidP="002C407E">
      <w:pPr>
        <w:tabs>
          <w:tab w:val="left" w:pos="1620"/>
        </w:tabs>
        <w:rPr>
          <w:rFonts w:cs="Arial"/>
          <w:sz w:val="22"/>
          <w:szCs w:val="22"/>
        </w:rPr>
      </w:pPr>
    </w:p>
    <w:p w14:paraId="34B696CB" w14:textId="452B49A4" w:rsidR="00F275D8" w:rsidRDefault="00F275D8" w:rsidP="0017349C">
      <w:pPr>
        <w:tabs>
          <w:tab w:val="left" w:pos="1620"/>
        </w:tabs>
        <w:ind w:left="1620" w:hanging="1620"/>
        <w:rPr>
          <w:rFonts w:cs="Arial"/>
          <w:sz w:val="22"/>
          <w:szCs w:val="22"/>
        </w:rPr>
      </w:pPr>
      <w:r w:rsidRPr="00F275D8">
        <w:rPr>
          <w:rFonts w:cs="Arial"/>
          <w:b/>
          <w:bCs/>
          <w:sz w:val="22"/>
          <w:szCs w:val="22"/>
        </w:rPr>
        <w:t>School:</w:t>
      </w:r>
      <w:r>
        <w:rPr>
          <w:rFonts w:cs="Arial"/>
          <w:sz w:val="22"/>
          <w:szCs w:val="22"/>
        </w:rPr>
        <w:t xml:space="preserve"> </w:t>
      </w:r>
      <w:r>
        <w:rPr>
          <w:rFonts w:cs="Arial"/>
          <w:sz w:val="22"/>
          <w:szCs w:val="22"/>
        </w:rPr>
        <w:tab/>
        <w:t>Yale School of Medicine</w:t>
      </w:r>
    </w:p>
    <w:p w14:paraId="1E424094" w14:textId="77777777" w:rsidR="00651E45" w:rsidRPr="009C202B" w:rsidRDefault="00651E45" w:rsidP="00932B0C">
      <w:pPr>
        <w:tabs>
          <w:tab w:val="left" w:pos="1620"/>
        </w:tabs>
        <w:ind w:left="1620" w:hanging="1620"/>
        <w:rPr>
          <w:rFonts w:cs="Arial"/>
          <w:sz w:val="22"/>
          <w:szCs w:val="22"/>
        </w:rPr>
      </w:pPr>
    </w:p>
    <w:p w14:paraId="061E513E" w14:textId="14BFF3E5" w:rsidR="009D5122" w:rsidRPr="009C202B" w:rsidRDefault="009D5122" w:rsidP="00932B0C">
      <w:pPr>
        <w:tabs>
          <w:tab w:val="left" w:pos="1620"/>
        </w:tabs>
        <w:ind w:left="1620" w:hanging="1620"/>
        <w:rPr>
          <w:rFonts w:cs="Arial"/>
          <w:b/>
          <w:sz w:val="22"/>
          <w:szCs w:val="22"/>
        </w:rPr>
      </w:pPr>
      <w:r w:rsidRPr="009C202B">
        <w:rPr>
          <w:rFonts w:cs="Arial"/>
          <w:b/>
          <w:sz w:val="22"/>
          <w:szCs w:val="22"/>
        </w:rPr>
        <w:t>Education:</w:t>
      </w:r>
    </w:p>
    <w:p w14:paraId="7912E4CF" w14:textId="1C476FC9" w:rsidR="007E00CF" w:rsidRPr="009C202B" w:rsidRDefault="00743A60" w:rsidP="00932B0C">
      <w:pPr>
        <w:tabs>
          <w:tab w:val="left" w:pos="1620"/>
        </w:tabs>
        <w:ind w:left="1620" w:hanging="1620"/>
        <w:rPr>
          <w:rFonts w:cs="Arial"/>
          <w:sz w:val="22"/>
          <w:szCs w:val="22"/>
        </w:rPr>
      </w:pPr>
      <w:r>
        <w:rPr>
          <w:rFonts w:cs="Arial"/>
          <w:sz w:val="22"/>
          <w:szCs w:val="22"/>
        </w:rPr>
        <w:t>9</w:t>
      </w:r>
      <w:r w:rsidR="00D70321">
        <w:rPr>
          <w:rFonts w:cs="Arial"/>
          <w:sz w:val="22"/>
          <w:szCs w:val="22"/>
        </w:rPr>
        <w:t>/197</w:t>
      </w:r>
      <w:r>
        <w:rPr>
          <w:rFonts w:cs="Arial"/>
          <w:sz w:val="22"/>
          <w:szCs w:val="22"/>
        </w:rPr>
        <w:t>1</w:t>
      </w:r>
      <w:r w:rsidR="006C2B31">
        <w:rPr>
          <w:rFonts w:cs="Arial"/>
          <w:sz w:val="22"/>
          <w:szCs w:val="22"/>
        </w:rPr>
        <w:t>-</w:t>
      </w:r>
      <w:r>
        <w:rPr>
          <w:rFonts w:cs="Arial"/>
          <w:sz w:val="22"/>
          <w:szCs w:val="22"/>
        </w:rPr>
        <w:t>5</w:t>
      </w:r>
      <w:r w:rsidR="00D70321">
        <w:rPr>
          <w:rFonts w:cs="Arial"/>
          <w:sz w:val="22"/>
          <w:szCs w:val="22"/>
        </w:rPr>
        <w:t>/197</w:t>
      </w:r>
      <w:r>
        <w:rPr>
          <w:rFonts w:cs="Arial"/>
          <w:sz w:val="22"/>
          <w:szCs w:val="22"/>
        </w:rPr>
        <w:t>5</w:t>
      </w:r>
      <w:r w:rsidR="007E00CF" w:rsidRPr="00517840">
        <w:rPr>
          <w:rFonts w:cs="Arial"/>
          <w:sz w:val="22"/>
          <w:szCs w:val="22"/>
        </w:rPr>
        <w:tab/>
      </w:r>
      <w:r w:rsidR="00D70321">
        <w:rPr>
          <w:rFonts w:cs="Arial"/>
          <w:sz w:val="22"/>
          <w:szCs w:val="22"/>
        </w:rPr>
        <w:t>BA</w:t>
      </w:r>
      <w:r w:rsidR="007E00CF" w:rsidRPr="00517840">
        <w:rPr>
          <w:rFonts w:cs="Arial"/>
          <w:sz w:val="22"/>
          <w:szCs w:val="22"/>
        </w:rPr>
        <w:t xml:space="preserve">, </w:t>
      </w:r>
      <w:r>
        <w:rPr>
          <w:rFonts w:cs="Arial"/>
          <w:sz w:val="22"/>
          <w:szCs w:val="22"/>
        </w:rPr>
        <w:t>Biology</w:t>
      </w:r>
      <w:r w:rsidR="007E00CF" w:rsidRPr="00517840">
        <w:rPr>
          <w:rFonts w:cs="Arial"/>
          <w:sz w:val="22"/>
          <w:szCs w:val="22"/>
        </w:rPr>
        <w:t>,</w:t>
      </w:r>
      <w:r w:rsidR="007E00CF">
        <w:rPr>
          <w:rFonts w:cs="Arial"/>
          <w:sz w:val="22"/>
          <w:szCs w:val="22"/>
        </w:rPr>
        <w:t xml:space="preserve"> </w:t>
      </w:r>
      <w:r w:rsidR="00D70321">
        <w:rPr>
          <w:rFonts w:cs="Arial"/>
          <w:sz w:val="22"/>
          <w:szCs w:val="22"/>
        </w:rPr>
        <w:t>Brandeis University, Waltham</w:t>
      </w:r>
      <w:r w:rsidR="007E00CF">
        <w:rPr>
          <w:rFonts w:cs="Arial"/>
          <w:sz w:val="22"/>
          <w:szCs w:val="22"/>
        </w:rPr>
        <w:t xml:space="preserve"> MA</w:t>
      </w:r>
    </w:p>
    <w:p w14:paraId="5DDCC232" w14:textId="6834406F" w:rsidR="007E00CF" w:rsidRDefault="00743A60" w:rsidP="00932B0C">
      <w:pPr>
        <w:tabs>
          <w:tab w:val="left" w:pos="1620"/>
        </w:tabs>
        <w:ind w:left="1620" w:hanging="1620"/>
        <w:rPr>
          <w:rFonts w:cs="Arial"/>
          <w:sz w:val="22"/>
          <w:szCs w:val="22"/>
        </w:rPr>
      </w:pPr>
      <w:r>
        <w:rPr>
          <w:rFonts w:cs="Arial"/>
          <w:sz w:val="22"/>
          <w:szCs w:val="22"/>
        </w:rPr>
        <w:t>9</w:t>
      </w:r>
      <w:r w:rsidR="00D70321">
        <w:rPr>
          <w:rFonts w:cs="Arial"/>
          <w:sz w:val="22"/>
          <w:szCs w:val="22"/>
        </w:rPr>
        <w:t>/197</w:t>
      </w:r>
      <w:r>
        <w:rPr>
          <w:rFonts w:cs="Arial"/>
          <w:sz w:val="22"/>
          <w:szCs w:val="22"/>
        </w:rPr>
        <w:t>5</w:t>
      </w:r>
      <w:r w:rsidR="006C2B31">
        <w:rPr>
          <w:rFonts w:cs="Arial"/>
          <w:sz w:val="22"/>
          <w:szCs w:val="22"/>
        </w:rPr>
        <w:t>-</w:t>
      </w:r>
      <w:r>
        <w:rPr>
          <w:rFonts w:cs="Arial"/>
          <w:sz w:val="22"/>
          <w:szCs w:val="22"/>
        </w:rPr>
        <w:t>5/1979</w:t>
      </w:r>
      <w:r w:rsidR="00CC6AB5">
        <w:rPr>
          <w:rFonts w:cs="Arial"/>
          <w:sz w:val="22"/>
          <w:szCs w:val="22"/>
        </w:rPr>
        <w:tab/>
      </w:r>
      <w:r w:rsidR="00D70321">
        <w:rPr>
          <w:rFonts w:cs="Arial"/>
          <w:sz w:val="22"/>
          <w:szCs w:val="22"/>
        </w:rPr>
        <w:t xml:space="preserve">MD, University of California, </w:t>
      </w:r>
      <w:r w:rsidR="00D70321">
        <w:rPr>
          <w:sz w:val="22"/>
        </w:rPr>
        <w:t>San Francisco, CA</w:t>
      </w:r>
    </w:p>
    <w:p w14:paraId="2AB368E3" w14:textId="77777777" w:rsidR="004B29C3" w:rsidRPr="009C202B" w:rsidRDefault="004B29C3" w:rsidP="00932B0C">
      <w:pPr>
        <w:tabs>
          <w:tab w:val="left" w:pos="1620"/>
        </w:tabs>
        <w:ind w:left="1620" w:hanging="1620"/>
        <w:rPr>
          <w:rFonts w:cs="Arial"/>
          <w:sz w:val="22"/>
          <w:szCs w:val="22"/>
        </w:rPr>
      </w:pPr>
    </w:p>
    <w:p w14:paraId="3FCB9B24" w14:textId="77777777" w:rsidR="009D5122" w:rsidRPr="009C202B" w:rsidRDefault="009D5122" w:rsidP="00932B0C">
      <w:pPr>
        <w:tabs>
          <w:tab w:val="left" w:pos="1620"/>
        </w:tabs>
        <w:ind w:left="1620" w:hanging="1620"/>
        <w:rPr>
          <w:rFonts w:cs="Arial"/>
          <w:b/>
          <w:sz w:val="22"/>
          <w:szCs w:val="22"/>
        </w:rPr>
      </w:pPr>
      <w:r w:rsidRPr="009C202B">
        <w:rPr>
          <w:rFonts w:cs="Arial"/>
          <w:b/>
          <w:sz w:val="22"/>
          <w:szCs w:val="22"/>
        </w:rPr>
        <w:t>Career/Academic Appointments:</w:t>
      </w:r>
    </w:p>
    <w:p w14:paraId="010B8348" w14:textId="16B24B4E" w:rsidR="009D5122" w:rsidRPr="009C202B" w:rsidRDefault="00D70321" w:rsidP="00932B0C">
      <w:pPr>
        <w:tabs>
          <w:tab w:val="left" w:pos="1620"/>
        </w:tabs>
        <w:ind w:left="1620" w:hanging="1620"/>
        <w:rPr>
          <w:rFonts w:cs="Arial"/>
          <w:sz w:val="22"/>
          <w:szCs w:val="22"/>
        </w:rPr>
      </w:pPr>
      <w:r>
        <w:rPr>
          <w:rFonts w:cs="Arial"/>
          <w:sz w:val="22"/>
          <w:szCs w:val="22"/>
        </w:rPr>
        <w:t>1979-1982</w:t>
      </w:r>
      <w:r w:rsidR="00A576A6">
        <w:rPr>
          <w:rFonts w:cs="Arial"/>
          <w:sz w:val="22"/>
          <w:szCs w:val="22"/>
        </w:rPr>
        <w:tab/>
      </w:r>
      <w:r>
        <w:rPr>
          <w:rFonts w:cs="Arial"/>
          <w:sz w:val="22"/>
          <w:szCs w:val="22"/>
        </w:rPr>
        <w:t>Resident in Medicine</w:t>
      </w:r>
      <w:r w:rsidR="009D5122" w:rsidRPr="009C202B">
        <w:rPr>
          <w:rFonts w:cs="Arial"/>
          <w:sz w:val="22"/>
          <w:szCs w:val="22"/>
        </w:rPr>
        <w:t>, Yale</w:t>
      </w:r>
      <w:r w:rsidR="00F735CF">
        <w:rPr>
          <w:rFonts w:cs="Arial"/>
          <w:sz w:val="22"/>
          <w:szCs w:val="22"/>
        </w:rPr>
        <w:t xml:space="preserve"> </w:t>
      </w:r>
      <w:r w:rsidR="009D5122" w:rsidRPr="009C202B">
        <w:rPr>
          <w:rFonts w:cs="Arial"/>
          <w:sz w:val="22"/>
          <w:szCs w:val="22"/>
        </w:rPr>
        <w:t>New Haven Hospital, New Haven, CT</w:t>
      </w:r>
    </w:p>
    <w:p w14:paraId="71B18BB7" w14:textId="29CE9638" w:rsidR="00D70321" w:rsidRDefault="00D70321" w:rsidP="00932B0C">
      <w:pPr>
        <w:tabs>
          <w:tab w:val="left" w:pos="1620"/>
        </w:tabs>
        <w:ind w:left="1620" w:hanging="1620"/>
        <w:rPr>
          <w:rFonts w:cs="Arial"/>
          <w:sz w:val="22"/>
          <w:szCs w:val="22"/>
        </w:rPr>
      </w:pPr>
      <w:r>
        <w:rPr>
          <w:sz w:val="22"/>
        </w:rPr>
        <w:t>1982-</w:t>
      </w:r>
      <w:r w:rsidR="003C65B9">
        <w:rPr>
          <w:sz w:val="22"/>
        </w:rPr>
        <w:t>19</w:t>
      </w:r>
      <w:r>
        <w:rPr>
          <w:sz w:val="22"/>
        </w:rPr>
        <w:t>83</w:t>
      </w:r>
      <w:r w:rsidR="009D5122" w:rsidRPr="009C202B">
        <w:rPr>
          <w:rFonts w:cs="Arial"/>
          <w:sz w:val="22"/>
          <w:szCs w:val="22"/>
        </w:rPr>
        <w:tab/>
      </w:r>
      <w:r>
        <w:rPr>
          <w:sz w:val="22"/>
        </w:rPr>
        <w:t>Chief Medical Resident; Instructor and Associate in Medicine, Yale University School of Medicine, New Haven, CT</w:t>
      </w:r>
      <w:r>
        <w:rPr>
          <w:rFonts w:cs="Arial"/>
          <w:sz w:val="22"/>
          <w:szCs w:val="22"/>
        </w:rPr>
        <w:t xml:space="preserve"> </w:t>
      </w:r>
    </w:p>
    <w:p w14:paraId="303E7E58" w14:textId="4E6EA867" w:rsidR="009D5122" w:rsidRPr="003C65B9" w:rsidRDefault="00D70321" w:rsidP="003C65B9">
      <w:pPr>
        <w:ind w:left="1620" w:hanging="1620"/>
        <w:rPr>
          <w:sz w:val="22"/>
        </w:rPr>
      </w:pPr>
      <w:r>
        <w:rPr>
          <w:rFonts w:cs="Arial"/>
          <w:sz w:val="22"/>
          <w:szCs w:val="22"/>
        </w:rPr>
        <w:t>1983-1986</w:t>
      </w:r>
      <w:r w:rsidR="009D5122" w:rsidRPr="009C202B">
        <w:rPr>
          <w:rFonts w:cs="Arial"/>
          <w:sz w:val="22"/>
          <w:szCs w:val="22"/>
        </w:rPr>
        <w:tab/>
      </w:r>
      <w:r>
        <w:rPr>
          <w:sz w:val="22"/>
        </w:rPr>
        <w:t>Postdoctoral Fellow in Cardiology, Stanford University, Stanford CA</w:t>
      </w:r>
    </w:p>
    <w:p w14:paraId="2A771285" w14:textId="063F5DEC" w:rsidR="00D70321" w:rsidRDefault="00D70321" w:rsidP="003C65B9">
      <w:pPr>
        <w:ind w:left="1620" w:hanging="1620"/>
        <w:rPr>
          <w:sz w:val="22"/>
        </w:rPr>
      </w:pPr>
      <w:r>
        <w:rPr>
          <w:rFonts w:cs="Arial"/>
          <w:sz w:val="22"/>
          <w:szCs w:val="22"/>
        </w:rPr>
        <w:t>19</w:t>
      </w:r>
      <w:r w:rsidR="003C65B9">
        <w:rPr>
          <w:rFonts w:cs="Arial"/>
          <w:sz w:val="22"/>
          <w:szCs w:val="22"/>
        </w:rPr>
        <w:t>84-1988</w:t>
      </w:r>
      <w:r w:rsidR="009D5122" w:rsidRPr="009C202B">
        <w:rPr>
          <w:rFonts w:cs="Arial"/>
          <w:sz w:val="22"/>
          <w:szCs w:val="22"/>
        </w:rPr>
        <w:tab/>
      </w:r>
      <w:r>
        <w:rPr>
          <w:sz w:val="22"/>
        </w:rPr>
        <w:t>Research Fellow in Immunology, Department of Pathology, Stanford University, Stanford CA</w:t>
      </w:r>
    </w:p>
    <w:p w14:paraId="0D2560F2" w14:textId="4B6D5475" w:rsidR="003C65B9" w:rsidRDefault="003C65B9" w:rsidP="00A576A6">
      <w:pPr>
        <w:ind w:left="1620" w:hanging="1620"/>
        <w:rPr>
          <w:sz w:val="22"/>
        </w:rPr>
      </w:pPr>
      <w:r>
        <w:rPr>
          <w:sz w:val="22"/>
        </w:rPr>
        <w:t>1986-1988</w:t>
      </w:r>
      <w:r w:rsidR="00A576A6">
        <w:rPr>
          <w:sz w:val="22"/>
        </w:rPr>
        <w:tab/>
      </w:r>
      <w:r>
        <w:rPr>
          <w:sz w:val="22"/>
        </w:rPr>
        <w:t>Clinical Assistant Professor of Medicine; Stanford School of Medicine, Stanford, CA</w:t>
      </w:r>
    </w:p>
    <w:p w14:paraId="0C1B5F61" w14:textId="5BF7AF58" w:rsidR="003C65B9" w:rsidRDefault="003C65B9" w:rsidP="006B78F8">
      <w:pPr>
        <w:ind w:left="1620" w:hanging="1620"/>
        <w:rPr>
          <w:sz w:val="22"/>
        </w:rPr>
      </w:pPr>
      <w:r>
        <w:rPr>
          <w:sz w:val="22"/>
        </w:rPr>
        <w:t>1988-1993</w:t>
      </w:r>
      <w:r>
        <w:rPr>
          <w:sz w:val="22"/>
        </w:rPr>
        <w:tab/>
        <w:t>Assistant Professor of Medicine; Director, Cardiovascular Immunology Laboratory, Division of  Cardiovascular Medicine; Member, Cardiac Transplant Group; Attending Physician, Cardiac Catheterization Laboratory, Yale University School of Medicine, New Haven, CT</w:t>
      </w:r>
    </w:p>
    <w:p w14:paraId="77B990C1" w14:textId="2E9FB22E" w:rsidR="003C65B9" w:rsidRDefault="003C65B9" w:rsidP="003C65B9">
      <w:pPr>
        <w:ind w:left="1440" w:hanging="1440"/>
        <w:rPr>
          <w:sz w:val="22"/>
        </w:rPr>
      </w:pPr>
      <w:r>
        <w:rPr>
          <w:sz w:val="22"/>
        </w:rPr>
        <w:t>1993-1997</w:t>
      </w:r>
      <w:r>
        <w:rPr>
          <w:sz w:val="22"/>
        </w:rPr>
        <w:tab/>
      </w:r>
      <w:r w:rsidR="006B78F8">
        <w:rPr>
          <w:sz w:val="22"/>
        </w:rPr>
        <w:t xml:space="preserve">  </w:t>
      </w:r>
      <w:r>
        <w:rPr>
          <w:sz w:val="22"/>
        </w:rPr>
        <w:t xml:space="preserve"> Associate Professor of Medicine (Cardiovascular) and Immunobiology (Adjunct)</w:t>
      </w:r>
    </w:p>
    <w:p w14:paraId="3D3142BB" w14:textId="3F834868" w:rsidR="003C65B9" w:rsidRDefault="003C65B9" w:rsidP="003C65B9">
      <w:pPr>
        <w:rPr>
          <w:sz w:val="22"/>
        </w:rPr>
      </w:pPr>
      <w:r>
        <w:rPr>
          <w:sz w:val="22"/>
        </w:rPr>
        <w:t>1997-2000</w:t>
      </w:r>
      <w:r>
        <w:rPr>
          <w:sz w:val="22"/>
        </w:rPr>
        <w:tab/>
      </w:r>
      <w:r w:rsidR="00A576A6">
        <w:rPr>
          <w:sz w:val="22"/>
        </w:rPr>
        <w:t xml:space="preserve"> </w:t>
      </w:r>
      <w:r w:rsidR="006B78F8">
        <w:rPr>
          <w:sz w:val="22"/>
        </w:rPr>
        <w:t xml:space="preserve">  </w:t>
      </w:r>
      <w:r>
        <w:rPr>
          <w:sz w:val="22"/>
        </w:rPr>
        <w:t>Associate Professor of Medicine (Cardiovascular) with tenure</w:t>
      </w:r>
    </w:p>
    <w:p w14:paraId="1A48D5FD" w14:textId="2A7D9260" w:rsidR="003C65B9" w:rsidRDefault="003C65B9" w:rsidP="003C65B9">
      <w:pPr>
        <w:rPr>
          <w:sz w:val="22"/>
        </w:rPr>
      </w:pPr>
      <w:r>
        <w:rPr>
          <w:sz w:val="22"/>
        </w:rPr>
        <w:t>1999-2000</w:t>
      </w:r>
      <w:r>
        <w:rPr>
          <w:sz w:val="22"/>
        </w:rPr>
        <w:tab/>
      </w:r>
      <w:r w:rsidR="006B78F8">
        <w:rPr>
          <w:sz w:val="22"/>
        </w:rPr>
        <w:t xml:space="preserve">  </w:t>
      </w:r>
      <w:r w:rsidR="00A576A6">
        <w:rPr>
          <w:sz w:val="22"/>
        </w:rPr>
        <w:t xml:space="preserve"> </w:t>
      </w:r>
      <w:r>
        <w:rPr>
          <w:sz w:val="22"/>
        </w:rPr>
        <w:t>Associate Professor of Immunobiology with tenure</w:t>
      </w:r>
    </w:p>
    <w:p w14:paraId="59F084D9" w14:textId="2E65497D" w:rsidR="003C65B9" w:rsidRDefault="003C65B9" w:rsidP="003C65B9">
      <w:pPr>
        <w:rPr>
          <w:sz w:val="22"/>
        </w:rPr>
      </w:pPr>
      <w:r>
        <w:rPr>
          <w:sz w:val="22"/>
        </w:rPr>
        <w:t>2000-</w:t>
      </w:r>
      <w:r>
        <w:rPr>
          <w:sz w:val="22"/>
        </w:rPr>
        <w:tab/>
      </w:r>
      <w:r>
        <w:rPr>
          <w:sz w:val="22"/>
        </w:rPr>
        <w:tab/>
      </w:r>
      <w:r w:rsidR="006B78F8">
        <w:rPr>
          <w:sz w:val="22"/>
        </w:rPr>
        <w:t xml:space="preserve">  </w:t>
      </w:r>
      <w:r w:rsidR="00A576A6">
        <w:rPr>
          <w:sz w:val="22"/>
        </w:rPr>
        <w:t xml:space="preserve"> </w:t>
      </w:r>
      <w:r>
        <w:rPr>
          <w:sz w:val="22"/>
        </w:rPr>
        <w:t>Professor of Medicine (Cardiovascular Medicine) &amp; Immunobiology</w:t>
      </w:r>
    </w:p>
    <w:p w14:paraId="5517B06E" w14:textId="7EC1075D" w:rsidR="003C65B9" w:rsidRDefault="003C65B9" w:rsidP="003C65B9">
      <w:pPr>
        <w:rPr>
          <w:sz w:val="22"/>
        </w:rPr>
      </w:pPr>
      <w:r>
        <w:rPr>
          <w:sz w:val="22"/>
        </w:rPr>
        <w:t>2002-</w:t>
      </w:r>
      <w:r>
        <w:rPr>
          <w:sz w:val="22"/>
        </w:rPr>
        <w:tab/>
      </w:r>
      <w:r>
        <w:rPr>
          <w:sz w:val="22"/>
        </w:rPr>
        <w:tab/>
      </w:r>
      <w:r w:rsidR="006B78F8">
        <w:rPr>
          <w:sz w:val="22"/>
        </w:rPr>
        <w:t xml:space="preserve">  </w:t>
      </w:r>
      <w:r w:rsidR="00A576A6">
        <w:rPr>
          <w:sz w:val="22"/>
        </w:rPr>
        <w:t xml:space="preserve"> </w:t>
      </w:r>
      <w:r>
        <w:rPr>
          <w:sz w:val="22"/>
        </w:rPr>
        <w:t>Robert I. Levy Professor of Preventive Cardiology</w:t>
      </w:r>
    </w:p>
    <w:p w14:paraId="4ED14F5C" w14:textId="3035ACF9" w:rsidR="002C407E" w:rsidRDefault="002C407E" w:rsidP="002C407E">
      <w:pPr>
        <w:rPr>
          <w:sz w:val="22"/>
        </w:rPr>
      </w:pPr>
      <w:r>
        <w:rPr>
          <w:sz w:val="22"/>
        </w:rPr>
        <w:t>2014-2021</w:t>
      </w:r>
      <w:r>
        <w:rPr>
          <w:sz w:val="22"/>
        </w:rPr>
        <w:tab/>
        <w:t xml:space="preserve">   Director, Yale Cardiovascular Research Center</w:t>
      </w:r>
    </w:p>
    <w:p w14:paraId="4EDE665F" w14:textId="3B8290BB" w:rsidR="002C407E" w:rsidRDefault="002C407E" w:rsidP="002C407E">
      <w:pPr>
        <w:rPr>
          <w:sz w:val="22"/>
        </w:rPr>
      </w:pPr>
      <w:r w:rsidRPr="00820728">
        <w:rPr>
          <w:sz w:val="22"/>
        </w:rPr>
        <w:t xml:space="preserve">2021- </w:t>
      </w:r>
      <w:r w:rsidRPr="00820728">
        <w:rPr>
          <w:sz w:val="22"/>
        </w:rPr>
        <w:tab/>
      </w:r>
      <w:r w:rsidRPr="00820728">
        <w:rPr>
          <w:sz w:val="22"/>
        </w:rPr>
        <w:tab/>
        <w:t xml:space="preserve">   Senior Vice Chief for Academic Development, Cardiovascular Medicine</w:t>
      </w:r>
    </w:p>
    <w:p w14:paraId="3193B6D9" w14:textId="77777777" w:rsidR="004B29C3" w:rsidRPr="009C202B" w:rsidRDefault="004B29C3" w:rsidP="00932B0C">
      <w:pPr>
        <w:tabs>
          <w:tab w:val="left" w:pos="1620"/>
          <w:tab w:val="left" w:pos="2880"/>
        </w:tabs>
        <w:ind w:left="1620" w:hanging="1620"/>
        <w:rPr>
          <w:rFonts w:cs="Arial"/>
          <w:sz w:val="22"/>
          <w:szCs w:val="22"/>
        </w:rPr>
      </w:pPr>
    </w:p>
    <w:p w14:paraId="0ADA5FC1" w14:textId="77777777" w:rsidR="009D5122" w:rsidRPr="009C202B" w:rsidRDefault="009D5122" w:rsidP="00932B0C">
      <w:pPr>
        <w:tabs>
          <w:tab w:val="left" w:pos="1620"/>
        </w:tabs>
        <w:ind w:left="1620" w:hanging="1620"/>
        <w:rPr>
          <w:rFonts w:cs="Arial"/>
          <w:b/>
          <w:sz w:val="22"/>
          <w:szCs w:val="22"/>
        </w:rPr>
      </w:pPr>
      <w:r w:rsidRPr="009C202B">
        <w:rPr>
          <w:rFonts w:cs="Arial"/>
          <w:b/>
          <w:sz w:val="22"/>
          <w:szCs w:val="22"/>
        </w:rPr>
        <w:t>Administrative Positions:</w:t>
      </w:r>
    </w:p>
    <w:p w14:paraId="12EEFFB1" w14:textId="77777777" w:rsidR="00A576A6" w:rsidRDefault="00A576A6" w:rsidP="00A576A6">
      <w:pPr>
        <w:ind w:left="1440" w:hanging="1440"/>
        <w:rPr>
          <w:sz w:val="22"/>
        </w:rPr>
      </w:pPr>
      <w:r>
        <w:rPr>
          <w:sz w:val="22"/>
        </w:rPr>
        <w:t>1991-2003</w:t>
      </w:r>
      <w:r>
        <w:rPr>
          <w:sz w:val="22"/>
        </w:rPr>
        <w:tab/>
        <w:t xml:space="preserve">  Member, Molecular Cardiobiology Program, Boyer Center for Molecular Medicine</w:t>
      </w:r>
    </w:p>
    <w:p w14:paraId="7C250717" w14:textId="327B51FC" w:rsidR="00A576A6" w:rsidRDefault="00A576A6" w:rsidP="00A576A6">
      <w:pPr>
        <w:ind w:left="1440" w:hanging="1440"/>
        <w:rPr>
          <w:sz w:val="22"/>
        </w:rPr>
      </w:pPr>
      <w:r>
        <w:rPr>
          <w:sz w:val="22"/>
        </w:rPr>
        <w:t>1992-</w:t>
      </w:r>
      <w:r w:rsidR="00535594">
        <w:rPr>
          <w:sz w:val="22"/>
        </w:rPr>
        <w:t>2005</w:t>
      </w:r>
      <w:r>
        <w:rPr>
          <w:sz w:val="22"/>
        </w:rPr>
        <w:tab/>
        <w:t xml:space="preserve">  Cardiovascular Fellows’ Coordinator of Research, Yale School of Medicine, New  Haven CT</w:t>
      </w:r>
    </w:p>
    <w:p w14:paraId="4CDE9B0C" w14:textId="30F78B18" w:rsidR="00A576A6" w:rsidRDefault="00A576A6" w:rsidP="003C65B9">
      <w:pPr>
        <w:ind w:left="1440" w:hanging="1440"/>
        <w:rPr>
          <w:sz w:val="22"/>
        </w:rPr>
      </w:pPr>
      <w:r>
        <w:rPr>
          <w:sz w:val="22"/>
        </w:rPr>
        <w:t>1994-</w:t>
      </w:r>
      <w:r w:rsidR="002C407E">
        <w:rPr>
          <w:sz w:val="22"/>
        </w:rPr>
        <w:t>2001</w:t>
      </w:r>
      <w:r>
        <w:rPr>
          <w:sz w:val="22"/>
        </w:rPr>
        <w:tab/>
        <w:t xml:space="preserve"> Associate Chief of Cardiovascular Medicine, Research</w:t>
      </w:r>
    </w:p>
    <w:p w14:paraId="01C581D5" w14:textId="7B98342E" w:rsidR="003C65B9" w:rsidRDefault="003C65B9" w:rsidP="003C65B9">
      <w:pPr>
        <w:ind w:left="1440" w:hanging="1440"/>
        <w:rPr>
          <w:sz w:val="22"/>
        </w:rPr>
      </w:pPr>
      <w:r>
        <w:rPr>
          <w:sz w:val="22"/>
        </w:rPr>
        <w:t>1995-2001</w:t>
      </w:r>
      <w:r>
        <w:rPr>
          <w:sz w:val="22"/>
        </w:rPr>
        <w:tab/>
      </w:r>
      <w:r w:rsidR="00743A60">
        <w:rPr>
          <w:sz w:val="22"/>
        </w:rPr>
        <w:t xml:space="preserve"> </w:t>
      </w:r>
      <w:r>
        <w:rPr>
          <w:sz w:val="22"/>
        </w:rPr>
        <w:t>Director, Boyer Center for Molecular Medicine Junior Faculty Clinical Scholar’s Program</w:t>
      </w:r>
      <w:r>
        <w:rPr>
          <w:sz w:val="22"/>
        </w:rPr>
        <w:tab/>
      </w:r>
    </w:p>
    <w:p w14:paraId="6ABC2D11" w14:textId="1916B177" w:rsidR="00A576A6" w:rsidRDefault="00A576A6" w:rsidP="00A576A6">
      <w:pPr>
        <w:rPr>
          <w:sz w:val="22"/>
        </w:rPr>
      </w:pPr>
      <w:r>
        <w:rPr>
          <w:sz w:val="22"/>
        </w:rPr>
        <w:t>2006-2009</w:t>
      </w:r>
      <w:r>
        <w:rPr>
          <w:sz w:val="22"/>
        </w:rPr>
        <w:tab/>
      </w:r>
      <w:r w:rsidR="00743A60">
        <w:rPr>
          <w:sz w:val="22"/>
        </w:rPr>
        <w:t xml:space="preserve"> </w:t>
      </w:r>
      <w:r>
        <w:rPr>
          <w:sz w:val="22"/>
        </w:rPr>
        <w:t>Co-director, Cardiovascular Medicine Fellows' Clinic</w:t>
      </w:r>
    </w:p>
    <w:p w14:paraId="168B1CC5" w14:textId="77777777" w:rsidR="009D5122" w:rsidRDefault="009D5122" w:rsidP="00932B0C">
      <w:pPr>
        <w:tabs>
          <w:tab w:val="left" w:pos="1620"/>
        </w:tabs>
        <w:ind w:left="1620" w:hanging="1620"/>
        <w:rPr>
          <w:rFonts w:cs="Arial"/>
          <w:sz w:val="22"/>
          <w:szCs w:val="22"/>
        </w:rPr>
      </w:pPr>
    </w:p>
    <w:p w14:paraId="71DB6E8E" w14:textId="77777777" w:rsidR="004B29C3" w:rsidRPr="009C202B" w:rsidRDefault="004B29C3" w:rsidP="00932B0C">
      <w:pPr>
        <w:tabs>
          <w:tab w:val="left" w:pos="1620"/>
        </w:tabs>
        <w:ind w:left="1620" w:hanging="1620"/>
        <w:rPr>
          <w:rFonts w:cs="Arial"/>
          <w:sz w:val="22"/>
          <w:szCs w:val="22"/>
        </w:rPr>
      </w:pPr>
    </w:p>
    <w:p w14:paraId="0A2D383F" w14:textId="77777777" w:rsidR="00965B68" w:rsidRDefault="009D5122" w:rsidP="00932B0C">
      <w:pPr>
        <w:tabs>
          <w:tab w:val="left" w:pos="1620"/>
        </w:tabs>
        <w:ind w:left="1620" w:hanging="1620"/>
        <w:rPr>
          <w:rFonts w:cs="Arial"/>
          <w:b/>
          <w:sz w:val="22"/>
          <w:szCs w:val="22"/>
        </w:rPr>
      </w:pPr>
      <w:r w:rsidRPr="009C202B">
        <w:rPr>
          <w:rFonts w:cs="Arial"/>
          <w:b/>
          <w:sz w:val="22"/>
          <w:szCs w:val="22"/>
        </w:rPr>
        <w:t>Board Certification:</w:t>
      </w:r>
    </w:p>
    <w:p w14:paraId="4A92DF7F" w14:textId="329C22F1" w:rsidR="00221C76" w:rsidRPr="0092789C" w:rsidRDefault="00743A60" w:rsidP="00932B0C">
      <w:pPr>
        <w:tabs>
          <w:tab w:val="left" w:pos="1620"/>
        </w:tabs>
        <w:ind w:left="1620" w:hanging="1620"/>
        <w:rPr>
          <w:rFonts w:cs="Arial"/>
          <w:sz w:val="22"/>
          <w:szCs w:val="22"/>
        </w:rPr>
      </w:pPr>
      <w:r>
        <w:rPr>
          <w:sz w:val="22"/>
        </w:rPr>
        <w:t>1983-</w:t>
      </w:r>
      <w:r w:rsidR="007E00CF" w:rsidRPr="0092789C">
        <w:rPr>
          <w:rFonts w:cs="Arial"/>
          <w:sz w:val="22"/>
          <w:szCs w:val="22"/>
        </w:rPr>
        <w:tab/>
      </w:r>
      <w:r w:rsidR="009D5122" w:rsidRPr="0092789C">
        <w:rPr>
          <w:rFonts w:cs="Arial"/>
          <w:sz w:val="22"/>
          <w:szCs w:val="22"/>
        </w:rPr>
        <w:t>American Board of Internal Medicine</w:t>
      </w:r>
      <w:r w:rsidR="00A576A6">
        <w:rPr>
          <w:rFonts w:cs="Arial"/>
          <w:sz w:val="22"/>
          <w:szCs w:val="22"/>
        </w:rPr>
        <w:t xml:space="preserve"> - Internal Medicine</w:t>
      </w:r>
    </w:p>
    <w:p w14:paraId="08806B54" w14:textId="67D323D0" w:rsidR="007E00CF" w:rsidRPr="0092789C" w:rsidRDefault="00743A60" w:rsidP="00932B0C">
      <w:pPr>
        <w:tabs>
          <w:tab w:val="left" w:pos="1620"/>
        </w:tabs>
        <w:ind w:left="1620" w:hanging="1620"/>
        <w:rPr>
          <w:rFonts w:cs="Arial"/>
          <w:sz w:val="22"/>
          <w:szCs w:val="22"/>
        </w:rPr>
      </w:pPr>
      <w:r>
        <w:rPr>
          <w:rFonts w:cs="Arial"/>
          <w:sz w:val="22"/>
          <w:szCs w:val="22"/>
        </w:rPr>
        <w:t>1986-</w:t>
      </w:r>
      <w:r w:rsidR="007E00CF" w:rsidRPr="0092789C">
        <w:rPr>
          <w:rFonts w:cs="Arial"/>
          <w:sz w:val="22"/>
          <w:szCs w:val="22"/>
        </w:rPr>
        <w:tab/>
        <w:t>American Board of Internal Medicine</w:t>
      </w:r>
      <w:r w:rsidR="00A576A6">
        <w:rPr>
          <w:rFonts w:cs="Arial"/>
          <w:sz w:val="22"/>
          <w:szCs w:val="22"/>
        </w:rPr>
        <w:t xml:space="preserve"> - Cardiovascular Medicine</w:t>
      </w:r>
    </w:p>
    <w:p w14:paraId="410A7B6F" w14:textId="77777777" w:rsidR="009D5122" w:rsidRPr="009C202B" w:rsidRDefault="009D5122" w:rsidP="00932B0C">
      <w:pPr>
        <w:tabs>
          <w:tab w:val="left" w:pos="1620"/>
        </w:tabs>
        <w:ind w:left="1620" w:hanging="1620"/>
        <w:rPr>
          <w:rFonts w:cs="Arial"/>
          <w:sz w:val="22"/>
          <w:szCs w:val="22"/>
        </w:rPr>
      </w:pPr>
    </w:p>
    <w:p w14:paraId="4A2E1582" w14:textId="77777777" w:rsidR="0032715D" w:rsidRPr="009C202B" w:rsidRDefault="0032715D" w:rsidP="00932B0C">
      <w:pPr>
        <w:tabs>
          <w:tab w:val="left" w:pos="1620"/>
        </w:tabs>
        <w:ind w:left="1620" w:hanging="1620"/>
        <w:rPr>
          <w:rFonts w:cs="Arial"/>
          <w:b/>
          <w:sz w:val="22"/>
          <w:szCs w:val="22"/>
        </w:rPr>
      </w:pPr>
    </w:p>
    <w:p w14:paraId="32CAE873" w14:textId="09CAEC3F" w:rsidR="009D5122" w:rsidRPr="009C202B" w:rsidRDefault="009D5122" w:rsidP="00932B0C">
      <w:pPr>
        <w:tabs>
          <w:tab w:val="left" w:pos="1620"/>
        </w:tabs>
        <w:spacing w:after="160" w:line="259" w:lineRule="auto"/>
        <w:ind w:left="1620" w:hanging="1620"/>
        <w:rPr>
          <w:rFonts w:cs="Arial"/>
          <w:b/>
          <w:sz w:val="22"/>
          <w:szCs w:val="22"/>
        </w:rPr>
      </w:pPr>
      <w:r w:rsidRPr="009C202B">
        <w:rPr>
          <w:rFonts w:cs="Arial"/>
          <w:b/>
          <w:sz w:val="22"/>
          <w:szCs w:val="22"/>
        </w:rPr>
        <w:t>Professional Honors &amp; Recognition</w:t>
      </w:r>
      <w:r w:rsidR="0032715D">
        <w:rPr>
          <w:rFonts w:cs="Arial"/>
          <w:b/>
          <w:sz w:val="22"/>
          <w:szCs w:val="22"/>
        </w:rPr>
        <w:t>:</w:t>
      </w:r>
    </w:p>
    <w:p w14:paraId="2D4458D3" w14:textId="77777777" w:rsidR="009D5122" w:rsidRPr="004B29C3" w:rsidRDefault="009D5122" w:rsidP="00932B0C">
      <w:pPr>
        <w:tabs>
          <w:tab w:val="left" w:pos="1620"/>
        </w:tabs>
        <w:ind w:left="1620" w:hanging="1620"/>
        <w:rPr>
          <w:rFonts w:cs="Arial"/>
          <w:b/>
          <w:i/>
          <w:sz w:val="22"/>
          <w:szCs w:val="22"/>
        </w:rPr>
      </w:pPr>
      <w:r w:rsidRPr="004B29C3">
        <w:rPr>
          <w:rFonts w:cs="Arial"/>
          <w:b/>
          <w:i/>
          <w:sz w:val="22"/>
          <w:szCs w:val="22"/>
        </w:rPr>
        <w:t>International/National/Regional</w:t>
      </w:r>
    </w:p>
    <w:p w14:paraId="616075D0" w14:textId="77777777" w:rsidR="00B84BC9" w:rsidRDefault="00B84BC9" w:rsidP="00B84BC9">
      <w:pPr>
        <w:ind w:left="1440" w:hanging="1440"/>
        <w:rPr>
          <w:sz w:val="22"/>
        </w:rPr>
      </w:pPr>
      <w:r>
        <w:rPr>
          <w:sz w:val="22"/>
        </w:rPr>
        <w:t>1979</w:t>
      </w:r>
      <w:r>
        <w:rPr>
          <w:sz w:val="22"/>
        </w:rPr>
        <w:tab/>
        <w:t>Alpha Omega Alpha, University of California, San Francisco</w:t>
      </w:r>
    </w:p>
    <w:p w14:paraId="150D1377" w14:textId="6590544A" w:rsidR="00B84BC9" w:rsidRDefault="00B84BC9" w:rsidP="00B84BC9">
      <w:pPr>
        <w:ind w:left="1440" w:hanging="1440"/>
        <w:rPr>
          <w:sz w:val="22"/>
        </w:rPr>
      </w:pPr>
      <w:r>
        <w:rPr>
          <w:sz w:val="22"/>
        </w:rPr>
        <w:t>1984-1986</w:t>
      </w:r>
      <w:r>
        <w:rPr>
          <w:sz w:val="22"/>
        </w:rPr>
        <w:tab/>
        <w:t>National Research Service Award, NIH</w:t>
      </w:r>
    </w:p>
    <w:p w14:paraId="7E0392FF" w14:textId="77777777" w:rsidR="00B84BC9" w:rsidRDefault="00B84BC9" w:rsidP="00B84BC9">
      <w:pPr>
        <w:ind w:left="1440" w:hanging="1440"/>
        <w:rPr>
          <w:sz w:val="22"/>
        </w:rPr>
      </w:pPr>
      <w:r>
        <w:rPr>
          <w:sz w:val="22"/>
        </w:rPr>
        <w:t>1986-87</w:t>
      </w:r>
      <w:r>
        <w:rPr>
          <w:sz w:val="22"/>
        </w:rPr>
        <w:tab/>
        <w:t>Advanced Research Fellowship Award, American Heart Association</w:t>
      </w:r>
    </w:p>
    <w:p w14:paraId="0BB5E751" w14:textId="477A8694" w:rsidR="00B84BC9" w:rsidRDefault="00B84BC9" w:rsidP="00B84BC9">
      <w:pPr>
        <w:ind w:left="1440" w:hanging="1440"/>
        <w:rPr>
          <w:sz w:val="22"/>
        </w:rPr>
      </w:pPr>
      <w:r>
        <w:rPr>
          <w:sz w:val="22"/>
        </w:rPr>
        <w:t>1988-93</w:t>
      </w:r>
      <w:r>
        <w:rPr>
          <w:sz w:val="22"/>
        </w:rPr>
        <w:tab/>
        <w:t>Clinical Investigator Award, NIH</w:t>
      </w:r>
    </w:p>
    <w:p w14:paraId="38CC4430" w14:textId="77777777" w:rsidR="00B84BC9" w:rsidRDefault="00B84BC9" w:rsidP="00B84BC9">
      <w:pPr>
        <w:ind w:left="1440" w:hanging="1440"/>
        <w:rPr>
          <w:sz w:val="22"/>
        </w:rPr>
      </w:pPr>
      <w:r>
        <w:rPr>
          <w:sz w:val="22"/>
        </w:rPr>
        <w:t>1992</w:t>
      </w:r>
      <w:r>
        <w:rPr>
          <w:sz w:val="22"/>
        </w:rPr>
        <w:tab/>
        <w:t>Young Investigator Award, American Heart Association Basic Science Council</w:t>
      </w:r>
    </w:p>
    <w:p w14:paraId="4EDD6ADB" w14:textId="77777777" w:rsidR="00B84BC9" w:rsidRDefault="00B84BC9" w:rsidP="00B84BC9">
      <w:pPr>
        <w:ind w:left="1440" w:hanging="1440"/>
        <w:rPr>
          <w:sz w:val="22"/>
        </w:rPr>
      </w:pPr>
      <w:r>
        <w:rPr>
          <w:sz w:val="22"/>
        </w:rPr>
        <w:t>1992-98</w:t>
      </w:r>
      <w:r>
        <w:rPr>
          <w:sz w:val="22"/>
        </w:rPr>
        <w:tab/>
        <w:t>Sackler Foundation Award</w:t>
      </w:r>
    </w:p>
    <w:p w14:paraId="06B67606" w14:textId="77777777" w:rsidR="00BA5CF0" w:rsidRDefault="00BA5CF0" w:rsidP="00BA5CF0">
      <w:pPr>
        <w:ind w:left="1440" w:hanging="1440"/>
        <w:rPr>
          <w:sz w:val="22"/>
        </w:rPr>
      </w:pPr>
      <w:r>
        <w:rPr>
          <w:sz w:val="22"/>
        </w:rPr>
        <w:t>1996</w:t>
      </w:r>
      <w:r>
        <w:rPr>
          <w:sz w:val="22"/>
        </w:rPr>
        <w:tab/>
        <w:t>Election to American Society for Clinical Investigation</w:t>
      </w:r>
    </w:p>
    <w:p w14:paraId="63D1D6B3" w14:textId="77777777" w:rsidR="00BA5CF0" w:rsidRDefault="00BA5CF0" w:rsidP="00BA5CF0">
      <w:pPr>
        <w:ind w:left="1440" w:hanging="1440"/>
        <w:rPr>
          <w:sz w:val="22"/>
        </w:rPr>
      </w:pPr>
      <w:r>
        <w:rPr>
          <w:sz w:val="22"/>
        </w:rPr>
        <w:t>1998</w:t>
      </w:r>
      <w:r>
        <w:rPr>
          <w:sz w:val="22"/>
        </w:rPr>
        <w:tab/>
        <w:t>Election to Interurban Clinical Club</w:t>
      </w:r>
    </w:p>
    <w:p w14:paraId="23A366A5" w14:textId="77777777" w:rsidR="00BA5CF0" w:rsidRDefault="00BA5CF0" w:rsidP="00BA5CF0">
      <w:pPr>
        <w:ind w:left="1440" w:hanging="1440"/>
        <w:rPr>
          <w:sz w:val="22"/>
        </w:rPr>
      </w:pPr>
      <w:r>
        <w:rPr>
          <w:sz w:val="22"/>
        </w:rPr>
        <w:t>1999</w:t>
      </w:r>
      <w:r>
        <w:rPr>
          <w:sz w:val="22"/>
        </w:rPr>
        <w:tab/>
        <w:t>Election to American Heart Association Heritage Board of Directors</w:t>
      </w:r>
    </w:p>
    <w:p w14:paraId="11077C29" w14:textId="77777777" w:rsidR="00BA5CF0" w:rsidRDefault="00BA5CF0" w:rsidP="00BA5CF0">
      <w:pPr>
        <w:ind w:left="1440" w:hanging="1440"/>
        <w:rPr>
          <w:sz w:val="22"/>
        </w:rPr>
      </w:pPr>
      <w:r>
        <w:rPr>
          <w:sz w:val="22"/>
        </w:rPr>
        <w:lastRenderedPageBreak/>
        <w:t>2001</w:t>
      </w:r>
      <w:r>
        <w:rPr>
          <w:sz w:val="22"/>
        </w:rPr>
        <w:tab/>
        <w:t>Election to the Association of University Cardiologists</w:t>
      </w:r>
    </w:p>
    <w:p w14:paraId="7C3C06AF" w14:textId="77777777" w:rsidR="00BA5CF0" w:rsidRDefault="00BA5CF0" w:rsidP="00BA5CF0">
      <w:pPr>
        <w:rPr>
          <w:sz w:val="22"/>
        </w:rPr>
      </w:pPr>
      <w:r>
        <w:rPr>
          <w:sz w:val="22"/>
        </w:rPr>
        <w:t>2002</w:t>
      </w:r>
      <w:r>
        <w:rPr>
          <w:sz w:val="22"/>
        </w:rPr>
        <w:tab/>
      </w:r>
      <w:r>
        <w:rPr>
          <w:sz w:val="22"/>
        </w:rPr>
        <w:tab/>
        <w:t>Election to the Association of American Physicians</w:t>
      </w:r>
    </w:p>
    <w:p w14:paraId="67465D60" w14:textId="77777777" w:rsidR="00BA5CF0" w:rsidRDefault="00BA5CF0" w:rsidP="00BA5CF0">
      <w:pPr>
        <w:rPr>
          <w:sz w:val="22"/>
        </w:rPr>
      </w:pPr>
      <w:r>
        <w:rPr>
          <w:sz w:val="22"/>
        </w:rPr>
        <w:t>2005</w:t>
      </w:r>
      <w:r>
        <w:rPr>
          <w:sz w:val="22"/>
        </w:rPr>
        <w:tab/>
      </w:r>
      <w:r>
        <w:rPr>
          <w:sz w:val="22"/>
        </w:rPr>
        <w:tab/>
        <w:t>Elected President, Interurban Clinical Club</w:t>
      </w:r>
    </w:p>
    <w:p w14:paraId="0353445A" w14:textId="77777777" w:rsidR="00BA5CF0" w:rsidRDefault="00BA5CF0" w:rsidP="00BA5CF0">
      <w:pPr>
        <w:rPr>
          <w:sz w:val="22"/>
        </w:rPr>
      </w:pPr>
      <w:r>
        <w:rPr>
          <w:sz w:val="22"/>
        </w:rPr>
        <w:t>2005-</w:t>
      </w:r>
      <w:r>
        <w:rPr>
          <w:sz w:val="22"/>
        </w:rPr>
        <w:tab/>
      </w:r>
      <w:r>
        <w:rPr>
          <w:sz w:val="22"/>
        </w:rPr>
        <w:tab/>
        <w:t>Appointed to Leadership Development Committee, American Heart Association Heritage Board</w:t>
      </w:r>
    </w:p>
    <w:p w14:paraId="0AAF0507" w14:textId="77777777" w:rsidR="00BA5CF0" w:rsidRDefault="00BA5CF0" w:rsidP="00BA5CF0">
      <w:pPr>
        <w:rPr>
          <w:sz w:val="22"/>
        </w:rPr>
      </w:pPr>
      <w:r>
        <w:rPr>
          <w:sz w:val="22"/>
        </w:rPr>
        <w:t>2006-07</w:t>
      </w:r>
      <w:r>
        <w:rPr>
          <w:sz w:val="22"/>
        </w:rPr>
        <w:tab/>
        <w:t xml:space="preserve">Selected Chairman of American Heart Association Heritage Research Committee </w:t>
      </w:r>
    </w:p>
    <w:p w14:paraId="0FE34227" w14:textId="77777777" w:rsidR="00BA5CF0" w:rsidRDefault="00BA5CF0" w:rsidP="00BA5CF0">
      <w:pPr>
        <w:rPr>
          <w:sz w:val="22"/>
        </w:rPr>
      </w:pPr>
      <w:r>
        <w:rPr>
          <w:sz w:val="22"/>
        </w:rPr>
        <w:t>2010</w:t>
      </w:r>
      <w:r>
        <w:rPr>
          <w:sz w:val="22"/>
        </w:rPr>
        <w:tab/>
      </w:r>
      <w:r>
        <w:rPr>
          <w:sz w:val="22"/>
        </w:rPr>
        <w:tab/>
        <w:t>Elected to Association of University Cardiologists Council</w:t>
      </w:r>
    </w:p>
    <w:p w14:paraId="7A13FDE4" w14:textId="77777777" w:rsidR="00BA5CF0" w:rsidRPr="001A38AE" w:rsidRDefault="00BA5CF0" w:rsidP="00BA5CF0">
      <w:pPr>
        <w:rPr>
          <w:sz w:val="22"/>
        </w:rPr>
      </w:pPr>
      <w:r>
        <w:rPr>
          <w:sz w:val="22"/>
        </w:rPr>
        <w:t>2011</w:t>
      </w:r>
      <w:r>
        <w:rPr>
          <w:sz w:val="22"/>
        </w:rPr>
        <w:tab/>
      </w:r>
      <w:r>
        <w:rPr>
          <w:sz w:val="22"/>
        </w:rPr>
        <w:tab/>
        <w:t>Appointed to ATVB Council Leadership Committee, American Heart Association</w:t>
      </w:r>
    </w:p>
    <w:p w14:paraId="7DDFE083" w14:textId="77777777" w:rsidR="00BA5CF0" w:rsidRDefault="00BA5CF0" w:rsidP="00BA5CF0">
      <w:pPr>
        <w:rPr>
          <w:sz w:val="22"/>
        </w:rPr>
      </w:pPr>
      <w:r>
        <w:rPr>
          <w:sz w:val="22"/>
        </w:rPr>
        <w:t>2011</w:t>
      </w:r>
      <w:r>
        <w:rPr>
          <w:sz w:val="22"/>
        </w:rPr>
        <w:tab/>
      </w:r>
      <w:r>
        <w:rPr>
          <w:sz w:val="22"/>
        </w:rPr>
        <w:tab/>
        <w:t>Elected to National Research Committee, American Heart Association</w:t>
      </w:r>
    </w:p>
    <w:p w14:paraId="34073C79" w14:textId="77777777" w:rsidR="00BA5CF0" w:rsidRPr="00392FB3" w:rsidRDefault="00BA5CF0" w:rsidP="00BA5CF0">
      <w:pPr>
        <w:rPr>
          <w:sz w:val="22"/>
          <w:szCs w:val="22"/>
        </w:rPr>
      </w:pPr>
      <w:r w:rsidRPr="00392FB3">
        <w:rPr>
          <w:sz w:val="22"/>
          <w:szCs w:val="22"/>
        </w:rPr>
        <w:t>201</w:t>
      </w:r>
      <w:r>
        <w:rPr>
          <w:sz w:val="22"/>
          <w:szCs w:val="22"/>
        </w:rPr>
        <w:t>4-15</w:t>
      </w:r>
      <w:r>
        <w:rPr>
          <w:sz w:val="22"/>
          <w:szCs w:val="22"/>
        </w:rPr>
        <w:tab/>
      </w:r>
      <w:r w:rsidRPr="00392FB3">
        <w:rPr>
          <w:sz w:val="22"/>
          <w:szCs w:val="22"/>
        </w:rPr>
        <w:t>President</w:t>
      </w:r>
      <w:r>
        <w:rPr>
          <w:sz w:val="22"/>
          <w:szCs w:val="22"/>
        </w:rPr>
        <w:t xml:space="preserve">, </w:t>
      </w:r>
      <w:r w:rsidRPr="00392FB3">
        <w:rPr>
          <w:sz w:val="22"/>
          <w:szCs w:val="22"/>
        </w:rPr>
        <w:t>Association of University Cardiologists</w:t>
      </w:r>
    </w:p>
    <w:p w14:paraId="0284624B" w14:textId="77777777" w:rsidR="009D5122" w:rsidRPr="009C202B" w:rsidRDefault="009D5122" w:rsidP="00932B0C">
      <w:pPr>
        <w:pStyle w:val="BodyTextIndent"/>
        <w:tabs>
          <w:tab w:val="clear" w:pos="1080"/>
          <w:tab w:val="clear" w:pos="1440"/>
          <w:tab w:val="clear" w:pos="1980"/>
          <w:tab w:val="clear" w:pos="2790"/>
          <w:tab w:val="left" w:pos="1620"/>
        </w:tabs>
        <w:ind w:left="1620" w:hanging="1620"/>
        <w:rPr>
          <w:rFonts w:ascii="Times" w:hAnsi="Times" w:cs="Arial"/>
          <w:szCs w:val="22"/>
        </w:rPr>
      </w:pPr>
    </w:p>
    <w:p w14:paraId="2BBB81BB" w14:textId="77777777" w:rsidR="006958B3" w:rsidRDefault="009D5122" w:rsidP="00932B0C">
      <w:pPr>
        <w:tabs>
          <w:tab w:val="left" w:pos="1620"/>
        </w:tabs>
        <w:ind w:left="1620" w:hanging="1620"/>
        <w:rPr>
          <w:rFonts w:cs="Arial"/>
          <w:sz w:val="22"/>
          <w:szCs w:val="22"/>
        </w:rPr>
      </w:pPr>
      <w:r w:rsidRPr="004B29C3">
        <w:rPr>
          <w:rFonts w:cs="Arial"/>
          <w:b/>
          <w:i/>
          <w:sz w:val="22"/>
          <w:szCs w:val="22"/>
        </w:rPr>
        <w:t>University</w:t>
      </w:r>
    </w:p>
    <w:p w14:paraId="57D96E2B" w14:textId="77777777" w:rsidR="00BA5CF0" w:rsidRDefault="00BA5CF0" w:rsidP="00BA5CF0">
      <w:pPr>
        <w:ind w:left="1440" w:hanging="1440"/>
        <w:rPr>
          <w:sz w:val="22"/>
        </w:rPr>
      </w:pPr>
      <w:r>
        <w:rPr>
          <w:sz w:val="22"/>
        </w:rPr>
        <w:t>1992</w:t>
      </w:r>
      <w:r>
        <w:rPr>
          <w:sz w:val="22"/>
        </w:rPr>
        <w:tab/>
        <w:t>Andrew P. Mellon Award, Yale University School of Medicine</w:t>
      </w:r>
    </w:p>
    <w:p w14:paraId="6558108D" w14:textId="77777777" w:rsidR="00BA5CF0" w:rsidRDefault="00BA5CF0" w:rsidP="00BA5CF0">
      <w:pPr>
        <w:ind w:left="1440" w:hanging="1440"/>
        <w:rPr>
          <w:sz w:val="22"/>
        </w:rPr>
      </w:pPr>
      <w:r>
        <w:rPr>
          <w:sz w:val="22"/>
        </w:rPr>
        <w:t>2002</w:t>
      </w:r>
      <w:r>
        <w:rPr>
          <w:sz w:val="22"/>
        </w:rPr>
        <w:tab/>
        <w:t>Robert I. Levy Professorship (Yale University endowed chair)</w:t>
      </w:r>
    </w:p>
    <w:p w14:paraId="0D848141" w14:textId="77777777" w:rsidR="00C3014F" w:rsidRPr="009C202B" w:rsidRDefault="00C3014F" w:rsidP="00932B0C">
      <w:pPr>
        <w:tabs>
          <w:tab w:val="left" w:pos="1620"/>
        </w:tabs>
        <w:ind w:left="1620" w:hanging="1620"/>
        <w:rPr>
          <w:rFonts w:cs="Arial"/>
          <w:sz w:val="22"/>
          <w:szCs w:val="22"/>
        </w:rPr>
      </w:pPr>
    </w:p>
    <w:p w14:paraId="2F5F592E" w14:textId="77777777" w:rsidR="009D5122" w:rsidRPr="009C202B" w:rsidRDefault="009D5122" w:rsidP="00932B0C">
      <w:pPr>
        <w:tabs>
          <w:tab w:val="left" w:pos="1620"/>
        </w:tabs>
        <w:ind w:left="1620" w:hanging="1620"/>
        <w:rPr>
          <w:rFonts w:cs="Arial"/>
          <w:sz w:val="22"/>
          <w:szCs w:val="22"/>
        </w:rPr>
      </w:pPr>
    </w:p>
    <w:p w14:paraId="77ED06E2" w14:textId="77777777" w:rsidR="009D5122" w:rsidRPr="009C202B" w:rsidRDefault="009D5122" w:rsidP="00932B0C">
      <w:pPr>
        <w:tabs>
          <w:tab w:val="left" w:pos="1620"/>
        </w:tabs>
        <w:ind w:left="1620" w:hanging="1620"/>
        <w:rPr>
          <w:rFonts w:cs="Arial"/>
          <w:b/>
          <w:color w:val="FF0000"/>
          <w:sz w:val="22"/>
          <w:szCs w:val="22"/>
        </w:rPr>
      </w:pPr>
      <w:r w:rsidRPr="009C202B">
        <w:rPr>
          <w:rFonts w:cs="Arial"/>
          <w:b/>
          <w:sz w:val="22"/>
          <w:szCs w:val="22"/>
        </w:rPr>
        <w:t xml:space="preserve">Grant/Clinical Trials History: </w:t>
      </w:r>
    </w:p>
    <w:p w14:paraId="5B2E0FC0" w14:textId="77777777" w:rsidR="009D5122" w:rsidRPr="009C202B" w:rsidRDefault="009D5122" w:rsidP="00932B0C">
      <w:pPr>
        <w:tabs>
          <w:tab w:val="left" w:pos="1620"/>
        </w:tabs>
        <w:ind w:left="1620" w:hanging="1620"/>
        <w:rPr>
          <w:rFonts w:cs="Arial"/>
          <w:b/>
          <w:sz w:val="22"/>
          <w:szCs w:val="22"/>
        </w:rPr>
      </w:pPr>
    </w:p>
    <w:p w14:paraId="111F1823" w14:textId="77777777" w:rsidR="00C3014F" w:rsidRDefault="009D5122" w:rsidP="00932B0C">
      <w:pPr>
        <w:tabs>
          <w:tab w:val="left" w:pos="1620"/>
        </w:tabs>
        <w:ind w:left="1620" w:hanging="1620"/>
        <w:rPr>
          <w:rFonts w:cs="Arial"/>
          <w:sz w:val="22"/>
          <w:szCs w:val="22"/>
          <w:u w:val="single"/>
        </w:rPr>
      </w:pPr>
      <w:r w:rsidRPr="00C3014F">
        <w:rPr>
          <w:rFonts w:cs="Arial"/>
          <w:b/>
          <w:i/>
          <w:sz w:val="22"/>
          <w:szCs w:val="22"/>
        </w:rPr>
        <w:t>Current Grants</w:t>
      </w:r>
    </w:p>
    <w:p w14:paraId="55A8F018" w14:textId="77777777" w:rsidR="007A4F6D" w:rsidRDefault="007A4F6D" w:rsidP="002C407E">
      <w:pPr>
        <w:tabs>
          <w:tab w:val="left" w:pos="1620"/>
        </w:tabs>
        <w:ind w:left="1620" w:hanging="1620"/>
        <w:rPr>
          <w:rFonts w:cs="Arial"/>
          <w:sz w:val="22"/>
          <w:szCs w:val="22"/>
        </w:rPr>
      </w:pPr>
    </w:p>
    <w:p w14:paraId="4E2299C8" w14:textId="77777777" w:rsidR="007A4F6D" w:rsidRPr="00820728" w:rsidRDefault="007A4F6D" w:rsidP="007A4F6D">
      <w:pPr>
        <w:tabs>
          <w:tab w:val="left" w:pos="1620"/>
        </w:tabs>
        <w:ind w:left="1620" w:right="-360" w:hanging="1620"/>
        <w:rPr>
          <w:rFonts w:cs="Arial"/>
          <w:sz w:val="22"/>
          <w:szCs w:val="22"/>
        </w:rPr>
      </w:pPr>
      <w:r w:rsidRPr="00820728">
        <w:rPr>
          <w:rFonts w:cs="Arial"/>
          <w:sz w:val="22"/>
          <w:szCs w:val="22"/>
        </w:rPr>
        <w:t>Agency:</w:t>
      </w:r>
      <w:r w:rsidRPr="00820728">
        <w:rPr>
          <w:rFonts w:cs="Arial"/>
          <w:sz w:val="22"/>
          <w:szCs w:val="22"/>
        </w:rPr>
        <w:tab/>
        <w:t>NIH/DHHS</w:t>
      </w:r>
    </w:p>
    <w:p w14:paraId="20727522" w14:textId="77777777" w:rsidR="007A4F6D" w:rsidRPr="00820728" w:rsidRDefault="007A4F6D" w:rsidP="007A4F6D">
      <w:pPr>
        <w:tabs>
          <w:tab w:val="left" w:pos="1620"/>
        </w:tabs>
        <w:ind w:right="-360"/>
        <w:rPr>
          <w:rFonts w:cs="Arial"/>
          <w:sz w:val="22"/>
          <w:szCs w:val="22"/>
        </w:rPr>
      </w:pPr>
      <w:r w:rsidRPr="00820728">
        <w:rPr>
          <w:rFonts w:cs="Arial"/>
          <w:sz w:val="22"/>
          <w:szCs w:val="22"/>
        </w:rPr>
        <w:t>ID#:</w:t>
      </w:r>
      <w:r w:rsidRPr="00820728">
        <w:rPr>
          <w:rFonts w:cs="Arial"/>
          <w:sz w:val="22"/>
          <w:szCs w:val="22"/>
        </w:rPr>
        <w:tab/>
        <w:t>1R43HL170910-01</w:t>
      </w:r>
    </w:p>
    <w:p w14:paraId="62046D45" w14:textId="77777777" w:rsidR="007A4F6D" w:rsidRPr="00820728" w:rsidRDefault="007A4F6D" w:rsidP="007A4F6D">
      <w:pPr>
        <w:tabs>
          <w:tab w:val="left" w:pos="1620"/>
        </w:tabs>
        <w:ind w:left="1620" w:right="-360" w:hanging="1620"/>
        <w:rPr>
          <w:rFonts w:cs="Arial"/>
          <w:sz w:val="22"/>
          <w:szCs w:val="22"/>
        </w:rPr>
      </w:pPr>
      <w:r w:rsidRPr="00820728">
        <w:rPr>
          <w:rFonts w:cs="Arial"/>
          <w:sz w:val="22"/>
          <w:szCs w:val="22"/>
        </w:rPr>
        <w:t>Title:</w:t>
      </w:r>
      <w:r w:rsidRPr="00820728">
        <w:rPr>
          <w:rFonts w:cs="Arial"/>
          <w:sz w:val="22"/>
          <w:szCs w:val="22"/>
        </w:rPr>
        <w:tab/>
        <w:t xml:space="preserve">IL-17A mRNA-targeted oligonucleotide therapeutics in Idiopathic Pulmonary Fibrosis (IPF) </w:t>
      </w:r>
    </w:p>
    <w:p w14:paraId="5EE0DAB0" w14:textId="27ECEDD3" w:rsidR="007A4F6D" w:rsidRPr="00820728" w:rsidRDefault="007A4F6D" w:rsidP="007A4F6D">
      <w:pPr>
        <w:tabs>
          <w:tab w:val="left" w:pos="1620"/>
        </w:tabs>
        <w:ind w:left="1620" w:right="-360" w:hanging="1620"/>
        <w:rPr>
          <w:rFonts w:cs="Arial"/>
          <w:sz w:val="22"/>
          <w:szCs w:val="22"/>
        </w:rPr>
      </w:pPr>
      <w:r w:rsidRPr="00820728">
        <w:rPr>
          <w:rFonts w:cs="Arial"/>
          <w:sz w:val="22"/>
          <w:szCs w:val="22"/>
        </w:rPr>
        <w:t>PI:</w:t>
      </w:r>
      <w:r w:rsidRPr="00820728">
        <w:rPr>
          <w:rFonts w:cs="Arial"/>
          <w:sz w:val="22"/>
          <w:szCs w:val="22"/>
        </w:rPr>
        <w:tab/>
      </w:r>
      <w:r w:rsidR="00535594" w:rsidRPr="00820728">
        <w:rPr>
          <w:rFonts w:cs="Arial"/>
          <w:sz w:val="22"/>
          <w:szCs w:val="22"/>
        </w:rPr>
        <w:t xml:space="preserve">Co-PI </w:t>
      </w:r>
      <w:proofErr w:type="spellStart"/>
      <w:r w:rsidR="00535594" w:rsidRPr="00820728">
        <w:rPr>
          <w:rFonts w:cs="Arial"/>
          <w:sz w:val="22"/>
          <w:szCs w:val="22"/>
        </w:rPr>
        <w:t>Ramgolam</w:t>
      </w:r>
      <w:proofErr w:type="spellEnd"/>
      <w:r w:rsidR="00535594" w:rsidRPr="00820728">
        <w:rPr>
          <w:rFonts w:cs="Arial"/>
          <w:sz w:val="22"/>
          <w:szCs w:val="22"/>
        </w:rPr>
        <w:t>, Bender</w:t>
      </w:r>
    </w:p>
    <w:p w14:paraId="73327DFB" w14:textId="3C33E096" w:rsidR="007A4F6D" w:rsidRPr="00820728" w:rsidRDefault="007A4F6D" w:rsidP="007A4F6D">
      <w:pPr>
        <w:tabs>
          <w:tab w:val="left" w:pos="1620"/>
        </w:tabs>
        <w:ind w:left="1620" w:right="-360" w:hanging="1620"/>
        <w:rPr>
          <w:rFonts w:cs="Arial"/>
          <w:sz w:val="22"/>
          <w:szCs w:val="22"/>
        </w:rPr>
      </w:pPr>
      <w:r w:rsidRPr="00820728">
        <w:rPr>
          <w:rFonts w:cs="Arial"/>
          <w:sz w:val="22"/>
          <w:szCs w:val="22"/>
        </w:rPr>
        <w:t>Role on Project:</w:t>
      </w:r>
      <w:r w:rsidRPr="00820728">
        <w:rPr>
          <w:rFonts w:cs="Arial"/>
          <w:sz w:val="22"/>
          <w:szCs w:val="22"/>
        </w:rPr>
        <w:tab/>
      </w:r>
      <w:r w:rsidR="00535594" w:rsidRPr="00820728">
        <w:rPr>
          <w:rFonts w:cs="Arial"/>
          <w:sz w:val="22"/>
          <w:szCs w:val="22"/>
        </w:rPr>
        <w:t>Co-</w:t>
      </w:r>
      <w:r w:rsidRPr="00820728">
        <w:rPr>
          <w:rFonts w:cs="Arial"/>
          <w:sz w:val="22"/>
          <w:szCs w:val="22"/>
        </w:rPr>
        <w:t>PI</w:t>
      </w:r>
    </w:p>
    <w:p w14:paraId="73180389" w14:textId="77777777" w:rsidR="007A4F6D" w:rsidRPr="00820728" w:rsidRDefault="007A4F6D" w:rsidP="007A4F6D">
      <w:pPr>
        <w:tabs>
          <w:tab w:val="left" w:pos="1620"/>
        </w:tabs>
        <w:ind w:left="1620" w:right="-360" w:hanging="1620"/>
        <w:rPr>
          <w:rFonts w:cs="Arial"/>
          <w:sz w:val="22"/>
          <w:szCs w:val="22"/>
        </w:rPr>
      </w:pPr>
      <w:r w:rsidRPr="00820728">
        <w:rPr>
          <w:rFonts w:cs="Arial"/>
          <w:sz w:val="22"/>
          <w:szCs w:val="22"/>
        </w:rPr>
        <w:t>Percent effort:</w:t>
      </w:r>
      <w:r w:rsidRPr="00820728">
        <w:rPr>
          <w:rFonts w:cs="Arial"/>
          <w:sz w:val="22"/>
          <w:szCs w:val="22"/>
        </w:rPr>
        <w:tab/>
        <w:t>5</w:t>
      </w:r>
    </w:p>
    <w:p w14:paraId="7B4C9A9F" w14:textId="77777777" w:rsidR="007A4F6D" w:rsidRPr="00820728" w:rsidRDefault="007A4F6D" w:rsidP="007A4F6D">
      <w:pPr>
        <w:tabs>
          <w:tab w:val="left" w:pos="1620"/>
        </w:tabs>
        <w:ind w:left="1620" w:right="-360" w:hanging="1620"/>
        <w:rPr>
          <w:rFonts w:cs="Arial"/>
          <w:sz w:val="22"/>
          <w:szCs w:val="22"/>
        </w:rPr>
      </w:pPr>
      <w:r w:rsidRPr="00820728">
        <w:rPr>
          <w:rFonts w:cs="Arial"/>
          <w:sz w:val="22"/>
          <w:szCs w:val="22"/>
        </w:rPr>
        <w:t>Total costs:</w:t>
      </w:r>
      <w:r w:rsidRPr="00820728">
        <w:rPr>
          <w:rFonts w:cs="Arial"/>
          <w:sz w:val="22"/>
          <w:szCs w:val="22"/>
        </w:rPr>
        <w:tab/>
        <w:t>$111,458</w:t>
      </w:r>
    </w:p>
    <w:p w14:paraId="44D4CFB4" w14:textId="4F528407" w:rsidR="007A4F6D" w:rsidRPr="000F116A" w:rsidRDefault="007A4F6D" w:rsidP="007A4F6D">
      <w:pPr>
        <w:tabs>
          <w:tab w:val="left" w:pos="1620"/>
        </w:tabs>
        <w:ind w:left="1620" w:right="-360" w:hanging="1620"/>
        <w:rPr>
          <w:rFonts w:cs="Arial"/>
          <w:sz w:val="22"/>
          <w:szCs w:val="22"/>
        </w:rPr>
      </w:pPr>
      <w:r w:rsidRPr="00820728">
        <w:rPr>
          <w:rFonts w:cs="Arial"/>
          <w:sz w:val="22"/>
          <w:szCs w:val="22"/>
        </w:rPr>
        <w:t>Project period:</w:t>
      </w:r>
      <w:r w:rsidRPr="00820728">
        <w:rPr>
          <w:rFonts w:cs="Arial"/>
          <w:sz w:val="22"/>
          <w:szCs w:val="22"/>
        </w:rPr>
        <w:tab/>
        <w:t>10/01/2023 - 09/30/2024</w:t>
      </w:r>
      <w:r w:rsidRPr="000F116A">
        <w:rPr>
          <w:rFonts w:cs="Arial"/>
          <w:sz w:val="22"/>
          <w:szCs w:val="22"/>
        </w:rPr>
        <w:t xml:space="preserve"> </w:t>
      </w:r>
    </w:p>
    <w:p w14:paraId="00C8C739" w14:textId="77777777" w:rsidR="007A4F6D" w:rsidRDefault="007A4F6D" w:rsidP="002C407E">
      <w:pPr>
        <w:tabs>
          <w:tab w:val="left" w:pos="1620"/>
        </w:tabs>
        <w:ind w:left="1620" w:hanging="1620"/>
        <w:rPr>
          <w:rFonts w:cs="Arial"/>
          <w:sz w:val="22"/>
          <w:szCs w:val="22"/>
        </w:rPr>
      </w:pPr>
    </w:p>
    <w:p w14:paraId="676CA5D4" w14:textId="77777777" w:rsidR="007A4F6D" w:rsidRDefault="007A4F6D" w:rsidP="007A4F6D">
      <w:pPr>
        <w:tabs>
          <w:tab w:val="left" w:pos="1620"/>
        </w:tabs>
        <w:rPr>
          <w:rFonts w:cs="Arial"/>
          <w:sz w:val="22"/>
          <w:szCs w:val="22"/>
        </w:rPr>
      </w:pPr>
    </w:p>
    <w:p w14:paraId="760770CC" w14:textId="318F7447" w:rsidR="002C407E" w:rsidRPr="00F4682D" w:rsidRDefault="002C407E" w:rsidP="002C407E">
      <w:pPr>
        <w:tabs>
          <w:tab w:val="left" w:pos="1620"/>
        </w:tabs>
        <w:ind w:left="1620" w:hanging="1620"/>
        <w:rPr>
          <w:rFonts w:ascii="Times" w:hAnsi="Times" w:cs="Arial"/>
          <w:sz w:val="22"/>
          <w:szCs w:val="22"/>
        </w:rPr>
      </w:pPr>
      <w:r w:rsidRPr="00F4682D">
        <w:rPr>
          <w:rFonts w:cs="Arial"/>
          <w:sz w:val="22"/>
          <w:szCs w:val="22"/>
        </w:rPr>
        <w:t xml:space="preserve">Agency: </w:t>
      </w:r>
      <w:r w:rsidRPr="00F4682D">
        <w:rPr>
          <w:rFonts w:cs="Arial"/>
          <w:sz w:val="22"/>
          <w:szCs w:val="22"/>
        </w:rPr>
        <w:tab/>
        <w:t>NIH</w:t>
      </w:r>
      <w:r w:rsidRPr="00F4682D">
        <w:rPr>
          <w:rFonts w:ascii="Times" w:hAnsi="Times" w:cs="Arial"/>
          <w:sz w:val="22"/>
          <w:szCs w:val="22"/>
        </w:rPr>
        <w:t xml:space="preserve">/DHHS </w:t>
      </w:r>
    </w:p>
    <w:p w14:paraId="167F3E58" w14:textId="77777777" w:rsidR="002C407E" w:rsidRPr="00F4682D" w:rsidRDefault="002C407E" w:rsidP="002C407E">
      <w:pPr>
        <w:tabs>
          <w:tab w:val="left" w:pos="1620"/>
        </w:tabs>
        <w:rPr>
          <w:rFonts w:cs="Arial"/>
          <w:sz w:val="22"/>
          <w:szCs w:val="22"/>
        </w:rPr>
      </w:pPr>
      <w:r w:rsidRPr="00F4682D">
        <w:rPr>
          <w:rFonts w:cs="Arial"/>
          <w:sz w:val="22"/>
          <w:szCs w:val="22"/>
        </w:rPr>
        <w:t>ID#</w:t>
      </w:r>
      <w:r w:rsidRPr="00F4682D">
        <w:rPr>
          <w:rFonts w:cs="Arial"/>
          <w:sz w:val="22"/>
          <w:szCs w:val="22"/>
        </w:rPr>
        <w:tab/>
        <w:t>1R21AI168968-01</w:t>
      </w:r>
    </w:p>
    <w:p w14:paraId="2A876FBD" w14:textId="77777777" w:rsidR="002C407E" w:rsidRPr="00F4682D" w:rsidRDefault="002C407E" w:rsidP="002C407E">
      <w:pPr>
        <w:tabs>
          <w:tab w:val="left" w:pos="1620"/>
        </w:tabs>
        <w:ind w:left="1620" w:hanging="1620"/>
        <w:rPr>
          <w:rFonts w:cs="Arial"/>
          <w:sz w:val="22"/>
          <w:szCs w:val="22"/>
        </w:rPr>
      </w:pPr>
      <w:r w:rsidRPr="00F4682D">
        <w:rPr>
          <w:rFonts w:cs="Arial"/>
          <w:sz w:val="22"/>
          <w:szCs w:val="22"/>
        </w:rPr>
        <w:t xml:space="preserve">Title: </w:t>
      </w:r>
      <w:r w:rsidRPr="00F4682D">
        <w:rPr>
          <w:rFonts w:cs="Arial"/>
          <w:sz w:val="22"/>
          <w:szCs w:val="22"/>
        </w:rPr>
        <w:tab/>
        <w:t>Immune cell skewing with RNA target site oligonucleotides to promote vascular smooth muscle homeostasis</w:t>
      </w:r>
    </w:p>
    <w:p w14:paraId="28D68139" w14:textId="77777777" w:rsidR="002C407E" w:rsidRPr="00F4682D" w:rsidRDefault="002C407E" w:rsidP="002C407E">
      <w:pPr>
        <w:tabs>
          <w:tab w:val="left" w:pos="1620"/>
        </w:tabs>
        <w:ind w:left="1620" w:hanging="1620"/>
        <w:rPr>
          <w:rFonts w:cs="Arial"/>
          <w:sz w:val="22"/>
          <w:szCs w:val="22"/>
        </w:rPr>
      </w:pPr>
      <w:r w:rsidRPr="00F4682D">
        <w:rPr>
          <w:rFonts w:cs="Arial"/>
          <w:sz w:val="22"/>
          <w:szCs w:val="22"/>
        </w:rPr>
        <w:t>PI:</w:t>
      </w:r>
      <w:r w:rsidRPr="00F4682D">
        <w:rPr>
          <w:rFonts w:cs="Arial"/>
          <w:sz w:val="22"/>
          <w:szCs w:val="22"/>
        </w:rPr>
        <w:tab/>
        <w:t>Bender, Jeffrey</w:t>
      </w:r>
    </w:p>
    <w:p w14:paraId="48284032" w14:textId="77777777" w:rsidR="002C407E" w:rsidRPr="00F4682D" w:rsidRDefault="002C407E" w:rsidP="002C407E">
      <w:pPr>
        <w:tabs>
          <w:tab w:val="left" w:pos="1620"/>
        </w:tabs>
        <w:ind w:left="1620" w:hanging="1620"/>
        <w:rPr>
          <w:rFonts w:cs="Arial"/>
          <w:sz w:val="22"/>
          <w:szCs w:val="22"/>
        </w:rPr>
      </w:pPr>
      <w:r w:rsidRPr="00F4682D">
        <w:rPr>
          <w:rFonts w:cs="Arial"/>
          <w:sz w:val="22"/>
          <w:szCs w:val="22"/>
        </w:rPr>
        <w:t>Percent effort:</w:t>
      </w:r>
      <w:r w:rsidRPr="00F4682D">
        <w:rPr>
          <w:rFonts w:cs="Arial"/>
          <w:sz w:val="22"/>
          <w:szCs w:val="22"/>
        </w:rPr>
        <w:tab/>
        <w:t>15%</w:t>
      </w:r>
    </w:p>
    <w:p w14:paraId="4B33ABDC" w14:textId="77777777" w:rsidR="002C407E" w:rsidRPr="00F4682D" w:rsidRDefault="002C407E" w:rsidP="002C407E">
      <w:pPr>
        <w:tabs>
          <w:tab w:val="left" w:pos="1620"/>
        </w:tabs>
        <w:ind w:left="1620" w:hanging="1620"/>
        <w:rPr>
          <w:rFonts w:cs="Arial"/>
          <w:sz w:val="22"/>
          <w:szCs w:val="22"/>
        </w:rPr>
      </w:pPr>
      <w:r w:rsidRPr="00F4682D">
        <w:rPr>
          <w:rFonts w:cs="Arial"/>
          <w:sz w:val="22"/>
          <w:szCs w:val="22"/>
        </w:rPr>
        <w:t>Total costs:</w:t>
      </w:r>
      <w:r w:rsidRPr="00F4682D">
        <w:rPr>
          <w:rFonts w:cs="Arial"/>
          <w:sz w:val="22"/>
          <w:szCs w:val="22"/>
        </w:rPr>
        <w:tab/>
        <w:t>$251,250 ($101,250 indirect)</w:t>
      </w:r>
    </w:p>
    <w:p w14:paraId="1854EDC4" w14:textId="77777777" w:rsidR="002C407E" w:rsidRPr="00065057" w:rsidRDefault="002C407E" w:rsidP="002C407E">
      <w:pPr>
        <w:tabs>
          <w:tab w:val="left" w:pos="1620"/>
        </w:tabs>
        <w:ind w:left="1620" w:hanging="1620"/>
        <w:rPr>
          <w:rFonts w:ascii="Times" w:hAnsi="Times" w:cs="Arial"/>
          <w:sz w:val="22"/>
          <w:szCs w:val="22"/>
        </w:rPr>
      </w:pPr>
      <w:r w:rsidRPr="00F4682D">
        <w:rPr>
          <w:rFonts w:cs="Arial"/>
          <w:sz w:val="22"/>
          <w:szCs w:val="22"/>
        </w:rPr>
        <w:t>Project period:</w:t>
      </w:r>
      <w:r w:rsidRPr="00F4682D">
        <w:rPr>
          <w:rFonts w:cs="Arial"/>
          <w:sz w:val="22"/>
          <w:szCs w:val="22"/>
        </w:rPr>
        <w:tab/>
        <w:t>11/10/2022 – 10/31/2024</w:t>
      </w:r>
    </w:p>
    <w:p w14:paraId="0D323FB0" w14:textId="77777777" w:rsidR="002C407E" w:rsidRDefault="002C407E" w:rsidP="002C407E">
      <w:pPr>
        <w:tabs>
          <w:tab w:val="left" w:pos="1620"/>
        </w:tabs>
        <w:ind w:left="1620" w:hanging="1620"/>
        <w:rPr>
          <w:rFonts w:cs="Arial"/>
          <w:sz w:val="22"/>
          <w:szCs w:val="22"/>
        </w:rPr>
      </w:pPr>
    </w:p>
    <w:p w14:paraId="00C7AF1D" w14:textId="77777777" w:rsidR="002C407E" w:rsidRDefault="002C407E" w:rsidP="002C407E">
      <w:pPr>
        <w:tabs>
          <w:tab w:val="left" w:pos="1620"/>
        </w:tabs>
        <w:ind w:left="1620" w:hanging="1620"/>
        <w:rPr>
          <w:rFonts w:cs="Arial"/>
          <w:sz w:val="22"/>
          <w:szCs w:val="22"/>
          <w:u w:val="single"/>
        </w:rPr>
      </w:pPr>
      <w:r w:rsidRPr="009C202B">
        <w:rPr>
          <w:rFonts w:cs="Arial"/>
          <w:sz w:val="22"/>
          <w:szCs w:val="22"/>
        </w:rPr>
        <w:t>Agency:</w:t>
      </w:r>
      <w:r w:rsidRPr="009C202B">
        <w:rPr>
          <w:rFonts w:cs="Arial"/>
          <w:sz w:val="22"/>
          <w:szCs w:val="22"/>
        </w:rPr>
        <w:tab/>
      </w:r>
      <w:r w:rsidRPr="00316DF3">
        <w:rPr>
          <w:rFonts w:cs="Arial"/>
          <w:sz w:val="22"/>
          <w:szCs w:val="22"/>
        </w:rPr>
        <w:t>NIH/</w:t>
      </w:r>
      <w:r>
        <w:rPr>
          <w:rFonts w:cs="Arial"/>
          <w:sz w:val="22"/>
          <w:szCs w:val="22"/>
        </w:rPr>
        <w:t>NHLBI</w:t>
      </w:r>
    </w:p>
    <w:p w14:paraId="0795AF0D" w14:textId="77777777" w:rsidR="002C407E" w:rsidRPr="00685A9B" w:rsidRDefault="002C407E" w:rsidP="002C407E">
      <w:pPr>
        <w:tabs>
          <w:tab w:val="left" w:pos="1620"/>
        </w:tabs>
        <w:ind w:left="1620" w:hanging="1620"/>
        <w:rPr>
          <w:rFonts w:ascii="Times" w:hAnsi="Times" w:cs="Arial"/>
          <w:sz w:val="22"/>
          <w:szCs w:val="22"/>
        </w:rPr>
      </w:pPr>
      <w:r w:rsidRPr="009C202B">
        <w:rPr>
          <w:rFonts w:cs="Arial"/>
          <w:sz w:val="22"/>
          <w:szCs w:val="22"/>
        </w:rPr>
        <w:t>ID#</w:t>
      </w:r>
      <w:r>
        <w:rPr>
          <w:rFonts w:cs="Arial"/>
          <w:sz w:val="22"/>
          <w:szCs w:val="22"/>
        </w:rPr>
        <w:t>:</w:t>
      </w:r>
      <w:r w:rsidRPr="009C202B">
        <w:rPr>
          <w:rFonts w:cs="Arial"/>
          <w:sz w:val="22"/>
          <w:szCs w:val="22"/>
        </w:rPr>
        <w:tab/>
      </w:r>
      <w:r w:rsidRPr="00685A9B">
        <w:rPr>
          <w:rFonts w:ascii="Times" w:hAnsi="Times" w:cs="Arial"/>
          <w:sz w:val="22"/>
          <w:szCs w:val="22"/>
        </w:rPr>
        <w:t>1R35HL150766-01</w:t>
      </w:r>
    </w:p>
    <w:p w14:paraId="14692C17" w14:textId="77777777" w:rsidR="002C407E" w:rsidRPr="00685A9B" w:rsidRDefault="002C407E" w:rsidP="002C407E">
      <w:pPr>
        <w:tabs>
          <w:tab w:val="left" w:pos="1620"/>
        </w:tabs>
        <w:ind w:left="1620" w:hanging="1620"/>
        <w:rPr>
          <w:rFonts w:ascii="Times" w:hAnsi="Times" w:cs="Arial"/>
          <w:sz w:val="22"/>
          <w:szCs w:val="22"/>
        </w:rPr>
      </w:pPr>
      <w:r w:rsidRPr="009C202B">
        <w:rPr>
          <w:rFonts w:cs="Arial"/>
          <w:sz w:val="22"/>
          <w:szCs w:val="22"/>
        </w:rPr>
        <w:t>Title:</w:t>
      </w:r>
      <w:r w:rsidRPr="009C202B">
        <w:rPr>
          <w:rFonts w:cs="Arial"/>
          <w:sz w:val="22"/>
          <w:szCs w:val="22"/>
        </w:rPr>
        <w:tab/>
      </w:r>
      <w:r w:rsidRPr="00685A9B">
        <w:rPr>
          <w:rFonts w:ascii="Times" w:hAnsi="Times" w:cs="Arial"/>
          <w:sz w:val="22"/>
          <w:szCs w:val="22"/>
        </w:rPr>
        <w:t xml:space="preserve">Novel vascular smooth muscle cell progenitors in development and disease </w:t>
      </w:r>
    </w:p>
    <w:p w14:paraId="21CD2D56" w14:textId="77777777" w:rsidR="002C407E" w:rsidRDefault="002C407E" w:rsidP="002C407E">
      <w:pPr>
        <w:tabs>
          <w:tab w:val="left" w:pos="1620"/>
        </w:tabs>
        <w:ind w:left="1620" w:hanging="1620"/>
        <w:rPr>
          <w:rFonts w:cs="Arial"/>
          <w:sz w:val="22"/>
          <w:szCs w:val="22"/>
        </w:rPr>
      </w:pPr>
      <w:r w:rsidRPr="009C202B">
        <w:rPr>
          <w:rFonts w:cs="Arial"/>
          <w:sz w:val="22"/>
          <w:szCs w:val="22"/>
        </w:rPr>
        <w:t>PI:</w:t>
      </w:r>
      <w:r w:rsidRPr="009C202B">
        <w:rPr>
          <w:rFonts w:cs="Arial"/>
          <w:sz w:val="22"/>
          <w:szCs w:val="22"/>
        </w:rPr>
        <w:tab/>
      </w:r>
      <w:r>
        <w:rPr>
          <w:rFonts w:cs="Arial"/>
          <w:sz w:val="22"/>
          <w:szCs w:val="22"/>
        </w:rPr>
        <w:t>Greif, Daniel</w:t>
      </w:r>
    </w:p>
    <w:p w14:paraId="5750F633" w14:textId="77777777" w:rsidR="002C407E" w:rsidRDefault="002C407E" w:rsidP="002C407E">
      <w:pPr>
        <w:tabs>
          <w:tab w:val="left" w:pos="1620"/>
        </w:tabs>
        <w:ind w:left="1620" w:hanging="1620"/>
        <w:rPr>
          <w:rFonts w:cs="Arial"/>
          <w:sz w:val="22"/>
          <w:szCs w:val="22"/>
        </w:rPr>
      </w:pPr>
      <w:r>
        <w:rPr>
          <w:rFonts w:cs="Arial"/>
          <w:sz w:val="22"/>
          <w:szCs w:val="22"/>
        </w:rPr>
        <w:t>Role on project:</w:t>
      </w:r>
      <w:r>
        <w:rPr>
          <w:rFonts w:cs="Arial"/>
          <w:sz w:val="22"/>
          <w:szCs w:val="22"/>
        </w:rPr>
        <w:tab/>
        <w:t>Co-Investigator</w:t>
      </w:r>
    </w:p>
    <w:p w14:paraId="5801DC54" w14:textId="77777777" w:rsidR="002C407E" w:rsidRDefault="002C407E" w:rsidP="002C407E">
      <w:pPr>
        <w:tabs>
          <w:tab w:val="left" w:pos="1620"/>
        </w:tabs>
        <w:ind w:left="1620" w:hanging="1620"/>
        <w:rPr>
          <w:rFonts w:cs="Arial"/>
          <w:sz w:val="22"/>
          <w:szCs w:val="22"/>
        </w:rPr>
      </w:pPr>
      <w:r w:rsidRPr="009C202B">
        <w:rPr>
          <w:rFonts w:cs="Arial"/>
          <w:sz w:val="22"/>
          <w:szCs w:val="22"/>
        </w:rPr>
        <w:t>Percent effort</w:t>
      </w:r>
      <w:r>
        <w:rPr>
          <w:rFonts w:cs="Arial"/>
          <w:sz w:val="22"/>
          <w:szCs w:val="22"/>
        </w:rPr>
        <w:t>:</w:t>
      </w:r>
      <w:r>
        <w:rPr>
          <w:rFonts w:cs="Arial"/>
          <w:sz w:val="22"/>
          <w:szCs w:val="22"/>
        </w:rPr>
        <w:tab/>
        <w:t>3%</w:t>
      </w:r>
    </w:p>
    <w:p w14:paraId="5A6E63EC" w14:textId="77777777" w:rsidR="002C407E" w:rsidRDefault="002C407E" w:rsidP="002C407E">
      <w:pPr>
        <w:tabs>
          <w:tab w:val="left" w:pos="1620"/>
        </w:tabs>
        <w:ind w:left="1620" w:hanging="1620"/>
        <w:rPr>
          <w:rFonts w:cs="Arial"/>
          <w:sz w:val="22"/>
          <w:szCs w:val="22"/>
        </w:rPr>
      </w:pPr>
      <w:r w:rsidRPr="009C202B">
        <w:rPr>
          <w:rFonts w:cs="Arial"/>
          <w:sz w:val="22"/>
          <w:szCs w:val="22"/>
        </w:rPr>
        <w:t>Total costs:</w:t>
      </w:r>
      <w:r>
        <w:rPr>
          <w:rFonts w:cs="Arial"/>
          <w:sz w:val="22"/>
          <w:szCs w:val="22"/>
        </w:rPr>
        <w:tab/>
      </w:r>
      <w:r w:rsidRPr="009C202B">
        <w:rPr>
          <w:rFonts w:cs="Arial"/>
          <w:sz w:val="22"/>
          <w:szCs w:val="22"/>
        </w:rPr>
        <w:t>$</w:t>
      </w:r>
      <w:r>
        <w:rPr>
          <w:rFonts w:cs="Arial"/>
          <w:sz w:val="22"/>
          <w:szCs w:val="22"/>
        </w:rPr>
        <w:t xml:space="preserve">1,003,982 </w:t>
      </w:r>
      <w:r w:rsidRPr="00685A9B">
        <w:rPr>
          <w:rFonts w:cs="Arial"/>
          <w:sz w:val="22"/>
          <w:szCs w:val="22"/>
        </w:rPr>
        <w:t>($404,590</w:t>
      </w:r>
      <w:r>
        <w:rPr>
          <w:rFonts w:cs="Arial"/>
          <w:sz w:val="22"/>
          <w:szCs w:val="22"/>
        </w:rPr>
        <w:t xml:space="preserve"> indirect)</w:t>
      </w:r>
    </w:p>
    <w:p w14:paraId="57FC33AB" w14:textId="77777777" w:rsidR="002C407E" w:rsidRDefault="002C407E" w:rsidP="002C407E">
      <w:pPr>
        <w:tabs>
          <w:tab w:val="left" w:pos="1620"/>
        </w:tabs>
        <w:ind w:left="1620" w:hanging="1620"/>
        <w:rPr>
          <w:rFonts w:cs="Arial"/>
          <w:sz w:val="22"/>
          <w:szCs w:val="22"/>
        </w:rPr>
      </w:pPr>
      <w:r w:rsidRPr="009C202B">
        <w:rPr>
          <w:rFonts w:cs="Arial"/>
          <w:sz w:val="22"/>
          <w:szCs w:val="22"/>
        </w:rPr>
        <w:t>Project period:</w:t>
      </w:r>
      <w:r>
        <w:rPr>
          <w:rFonts w:cs="Arial"/>
          <w:sz w:val="22"/>
          <w:szCs w:val="22"/>
        </w:rPr>
        <w:tab/>
      </w:r>
      <w:r w:rsidRPr="009C202B">
        <w:rPr>
          <w:rFonts w:cs="Arial"/>
          <w:sz w:val="22"/>
          <w:szCs w:val="22"/>
        </w:rPr>
        <w:t>0</w:t>
      </w:r>
      <w:r>
        <w:rPr>
          <w:rFonts w:cs="Arial"/>
          <w:sz w:val="22"/>
          <w:szCs w:val="22"/>
        </w:rPr>
        <w:t>7</w:t>
      </w:r>
      <w:r w:rsidRPr="009C202B">
        <w:rPr>
          <w:rFonts w:cs="Arial"/>
          <w:sz w:val="22"/>
          <w:szCs w:val="22"/>
        </w:rPr>
        <w:t>/01/20</w:t>
      </w:r>
      <w:r>
        <w:rPr>
          <w:rFonts w:cs="Arial"/>
          <w:sz w:val="22"/>
          <w:szCs w:val="22"/>
        </w:rPr>
        <w:t>20</w:t>
      </w:r>
      <w:r w:rsidRPr="009C202B">
        <w:rPr>
          <w:rFonts w:cs="Arial"/>
          <w:sz w:val="22"/>
          <w:szCs w:val="22"/>
        </w:rPr>
        <w:t xml:space="preserve"> – 0</w:t>
      </w:r>
      <w:r>
        <w:rPr>
          <w:rFonts w:cs="Arial"/>
          <w:sz w:val="22"/>
          <w:szCs w:val="22"/>
        </w:rPr>
        <w:t>6</w:t>
      </w:r>
      <w:r w:rsidRPr="009C202B">
        <w:rPr>
          <w:rFonts w:cs="Arial"/>
          <w:sz w:val="22"/>
          <w:szCs w:val="22"/>
        </w:rPr>
        <w:t>/3</w:t>
      </w:r>
      <w:r>
        <w:rPr>
          <w:rFonts w:cs="Arial"/>
          <w:sz w:val="22"/>
          <w:szCs w:val="22"/>
        </w:rPr>
        <w:t>0</w:t>
      </w:r>
      <w:r w:rsidRPr="009C202B">
        <w:rPr>
          <w:rFonts w:cs="Arial"/>
          <w:sz w:val="22"/>
          <w:szCs w:val="22"/>
        </w:rPr>
        <w:t>/20</w:t>
      </w:r>
      <w:r>
        <w:rPr>
          <w:rFonts w:cs="Arial"/>
          <w:sz w:val="22"/>
          <w:szCs w:val="22"/>
        </w:rPr>
        <w:t>27</w:t>
      </w:r>
    </w:p>
    <w:p w14:paraId="099AEE54" w14:textId="77777777" w:rsidR="002C407E" w:rsidRDefault="002C407E" w:rsidP="00F4682D">
      <w:pPr>
        <w:tabs>
          <w:tab w:val="left" w:pos="1620"/>
        </w:tabs>
        <w:rPr>
          <w:rFonts w:cs="Arial"/>
          <w:sz w:val="22"/>
          <w:szCs w:val="22"/>
        </w:rPr>
      </w:pPr>
    </w:p>
    <w:p w14:paraId="2B097847" w14:textId="77777777" w:rsidR="00F4682D" w:rsidRPr="00C4529C" w:rsidRDefault="00F4682D" w:rsidP="00F4682D">
      <w:pPr>
        <w:tabs>
          <w:tab w:val="left" w:pos="1620"/>
        </w:tabs>
        <w:ind w:left="1620" w:hanging="1620"/>
        <w:rPr>
          <w:rFonts w:ascii="Times" w:hAnsi="Times" w:cs="Arial"/>
          <w:sz w:val="22"/>
          <w:szCs w:val="22"/>
        </w:rPr>
      </w:pPr>
      <w:r>
        <w:rPr>
          <w:rFonts w:cs="Arial"/>
          <w:sz w:val="22"/>
          <w:szCs w:val="22"/>
        </w:rPr>
        <w:t>Agency:</w:t>
      </w:r>
      <w:r>
        <w:rPr>
          <w:rFonts w:cs="Arial"/>
          <w:sz w:val="22"/>
          <w:szCs w:val="22"/>
        </w:rPr>
        <w:tab/>
        <w:t>NIH/NIAMS</w:t>
      </w:r>
    </w:p>
    <w:p w14:paraId="25580CF1" w14:textId="77777777" w:rsidR="00F4682D" w:rsidRPr="00C4529C" w:rsidRDefault="00F4682D" w:rsidP="00F4682D">
      <w:pPr>
        <w:tabs>
          <w:tab w:val="left" w:pos="1620"/>
        </w:tabs>
        <w:ind w:left="1620" w:hanging="1620"/>
        <w:rPr>
          <w:rFonts w:ascii="Times" w:hAnsi="Times" w:cs="Arial"/>
          <w:sz w:val="22"/>
          <w:szCs w:val="22"/>
        </w:rPr>
      </w:pPr>
      <w:r>
        <w:rPr>
          <w:rFonts w:cs="Arial"/>
          <w:sz w:val="22"/>
          <w:szCs w:val="22"/>
        </w:rPr>
        <w:t>ID#</w:t>
      </w:r>
      <w:r>
        <w:rPr>
          <w:rFonts w:cs="Arial"/>
          <w:sz w:val="22"/>
          <w:szCs w:val="22"/>
        </w:rPr>
        <w:tab/>
      </w:r>
      <w:r w:rsidRPr="00C4529C">
        <w:rPr>
          <w:rFonts w:ascii="Times" w:hAnsi="Times" w:cs="Arial"/>
          <w:sz w:val="22"/>
          <w:szCs w:val="22"/>
        </w:rPr>
        <w:t xml:space="preserve">1R21AR079591-01 </w:t>
      </w:r>
    </w:p>
    <w:p w14:paraId="3DF54887" w14:textId="77777777" w:rsidR="00F4682D" w:rsidRDefault="00F4682D" w:rsidP="00F4682D">
      <w:pPr>
        <w:tabs>
          <w:tab w:val="left" w:pos="1620"/>
        </w:tabs>
        <w:rPr>
          <w:rFonts w:cs="Arial"/>
          <w:sz w:val="22"/>
          <w:szCs w:val="22"/>
        </w:rPr>
      </w:pPr>
      <w:r>
        <w:rPr>
          <w:rFonts w:cs="Arial"/>
          <w:sz w:val="22"/>
          <w:szCs w:val="22"/>
        </w:rPr>
        <w:t>Title:</w:t>
      </w:r>
      <w:r>
        <w:rPr>
          <w:rFonts w:cs="Arial"/>
          <w:sz w:val="22"/>
          <w:szCs w:val="22"/>
        </w:rPr>
        <w:tab/>
      </w:r>
      <w:r w:rsidRPr="00C4529C">
        <w:rPr>
          <w:rFonts w:ascii="Times" w:hAnsi="Times" w:cs="Arial"/>
          <w:sz w:val="22"/>
          <w:szCs w:val="22"/>
        </w:rPr>
        <w:t xml:space="preserve">microRNA target site RNA-directed oligonucleotide topical therapeutics in psoriasis </w:t>
      </w:r>
    </w:p>
    <w:p w14:paraId="05EC27C2" w14:textId="77777777" w:rsidR="00F4682D" w:rsidRDefault="00F4682D" w:rsidP="00F4682D">
      <w:pPr>
        <w:tabs>
          <w:tab w:val="left" w:pos="1620"/>
        </w:tabs>
        <w:ind w:left="1620" w:hanging="1620"/>
        <w:rPr>
          <w:rFonts w:cs="Arial"/>
          <w:sz w:val="22"/>
          <w:szCs w:val="22"/>
        </w:rPr>
      </w:pPr>
      <w:r>
        <w:rPr>
          <w:rFonts w:cs="Arial"/>
          <w:sz w:val="22"/>
          <w:szCs w:val="22"/>
        </w:rPr>
        <w:t>PI:</w:t>
      </w:r>
      <w:r>
        <w:rPr>
          <w:rFonts w:cs="Arial"/>
          <w:sz w:val="22"/>
          <w:szCs w:val="22"/>
        </w:rPr>
        <w:tab/>
        <w:t>Bender, Jeffrey</w:t>
      </w:r>
    </w:p>
    <w:p w14:paraId="4FBDE03E" w14:textId="77777777" w:rsidR="00F4682D" w:rsidRDefault="00F4682D" w:rsidP="00F4682D">
      <w:pPr>
        <w:tabs>
          <w:tab w:val="left" w:pos="1620"/>
        </w:tabs>
        <w:ind w:left="1620" w:hanging="1620"/>
        <w:rPr>
          <w:rFonts w:cs="Arial"/>
          <w:sz w:val="22"/>
          <w:szCs w:val="22"/>
        </w:rPr>
      </w:pPr>
      <w:r>
        <w:rPr>
          <w:rFonts w:cs="Arial"/>
          <w:sz w:val="22"/>
          <w:szCs w:val="22"/>
        </w:rPr>
        <w:t>Percent effort:</w:t>
      </w:r>
      <w:r>
        <w:rPr>
          <w:rFonts w:cs="Arial"/>
          <w:sz w:val="22"/>
          <w:szCs w:val="22"/>
        </w:rPr>
        <w:tab/>
        <w:t>10%</w:t>
      </w:r>
    </w:p>
    <w:p w14:paraId="42508F27" w14:textId="77777777" w:rsidR="00F4682D" w:rsidRDefault="00F4682D" w:rsidP="00F4682D">
      <w:pPr>
        <w:tabs>
          <w:tab w:val="left" w:pos="1620"/>
        </w:tabs>
        <w:ind w:left="1620" w:hanging="1620"/>
        <w:rPr>
          <w:rFonts w:cs="Arial"/>
          <w:sz w:val="22"/>
          <w:szCs w:val="22"/>
        </w:rPr>
      </w:pPr>
      <w:r>
        <w:rPr>
          <w:rFonts w:cs="Arial"/>
          <w:sz w:val="22"/>
          <w:szCs w:val="22"/>
        </w:rPr>
        <w:t>Total costs:</w:t>
      </w:r>
      <w:r>
        <w:rPr>
          <w:rFonts w:cs="Arial"/>
          <w:sz w:val="22"/>
          <w:szCs w:val="22"/>
        </w:rPr>
        <w:tab/>
        <w:t>$182,408 ($73,508 indirect)</w:t>
      </w:r>
    </w:p>
    <w:p w14:paraId="2790A2D6" w14:textId="58BC969D" w:rsidR="00F4682D" w:rsidRPr="00C4529C" w:rsidRDefault="00F4682D" w:rsidP="00F4682D">
      <w:pPr>
        <w:tabs>
          <w:tab w:val="left" w:pos="1620"/>
        </w:tabs>
        <w:ind w:left="1620" w:hanging="1620"/>
        <w:rPr>
          <w:rFonts w:ascii="Times" w:hAnsi="Times" w:cs="Arial"/>
          <w:sz w:val="22"/>
          <w:szCs w:val="22"/>
        </w:rPr>
      </w:pPr>
      <w:r>
        <w:rPr>
          <w:rFonts w:cs="Arial"/>
          <w:sz w:val="22"/>
          <w:szCs w:val="22"/>
        </w:rPr>
        <w:t>Project period:</w:t>
      </w:r>
      <w:r>
        <w:rPr>
          <w:rFonts w:cs="Arial"/>
          <w:sz w:val="22"/>
          <w:szCs w:val="22"/>
        </w:rPr>
        <w:tab/>
        <w:t>7/1/2021 – 6/30/2024</w:t>
      </w:r>
    </w:p>
    <w:p w14:paraId="52CBE1E7" w14:textId="7BD4BAA6" w:rsidR="00F4682D" w:rsidRDefault="00F4682D" w:rsidP="002C407E">
      <w:pPr>
        <w:tabs>
          <w:tab w:val="left" w:pos="1620"/>
        </w:tabs>
        <w:ind w:left="1620" w:hanging="1620"/>
        <w:rPr>
          <w:rFonts w:cs="Arial"/>
          <w:sz w:val="22"/>
          <w:szCs w:val="22"/>
        </w:rPr>
      </w:pPr>
    </w:p>
    <w:p w14:paraId="6E8D5946" w14:textId="77777777" w:rsidR="00F4682D" w:rsidRDefault="00F4682D" w:rsidP="002C407E">
      <w:pPr>
        <w:tabs>
          <w:tab w:val="left" w:pos="1620"/>
        </w:tabs>
        <w:ind w:left="1620" w:hanging="1620"/>
        <w:rPr>
          <w:rFonts w:cs="Arial"/>
          <w:sz w:val="22"/>
          <w:szCs w:val="22"/>
        </w:rPr>
      </w:pPr>
    </w:p>
    <w:p w14:paraId="17B5AF6F" w14:textId="72A63D5F" w:rsidR="002C407E" w:rsidRDefault="002C407E" w:rsidP="002C407E">
      <w:pPr>
        <w:tabs>
          <w:tab w:val="left" w:pos="1620"/>
        </w:tabs>
        <w:ind w:left="1620" w:hanging="1620"/>
        <w:rPr>
          <w:rFonts w:cs="Arial"/>
          <w:sz w:val="22"/>
          <w:szCs w:val="22"/>
        </w:rPr>
      </w:pPr>
      <w:r>
        <w:rPr>
          <w:rFonts w:cs="Arial"/>
          <w:sz w:val="22"/>
          <w:szCs w:val="22"/>
        </w:rPr>
        <w:t>Agency:</w:t>
      </w:r>
      <w:r>
        <w:rPr>
          <w:rFonts w:cs="Arial"/>
          <w:sz w:val="22"/>
          <w:szCs w:val="22"/>
        </w:rPr>
        <w:tab/>
        <w:t>NIH/NHLBI</w:t>
      </w:r>
      <w:r>
        <w:rPr>
          <w:rFonts w:cs="Arial"/>
          <w:sz w:val="22"/>
          <w:szCs w:val="22"/>
        </w:rPr>
        <w:tab/>
      </w:r>
    </w:p>
    <w:p w14:paraId="30180187" w14:textId="77777777" w:rsidR="002C407E" w:rsidRDefault="002C407E" w:rsidP="002C407E">
      <w:pPr>
        <w:tabs>
          <w:tab w:val="left" w:pos="1620"/>
        </w:tabs>
        <w:ind w:left="1620" w:hanging="1620"/>
        <w:rPr>
          <w:rFonts w:cs="Arial"/>
          <w:sz w:val="22"/>
          <w:szCs w:val="22"/>
        </w:rPr>
      </w:pPr>
      <w:r>
        <w:rPr>
          <w:rFonts w:cs="Arial"/>
          <w:sz w:val="22"/>
          <w:szCs w:val="22"/>
        </w:rPr>
        <w:t>ID#:</w:t>
      </w:r>
      <w:r>
        <w:rPr>
          <w:rFonts w:cs="Arial"/>
          <w:sz w:val="22"/>
          <w:szCs w:val="22"/>
        </w:rPr>
        <w:tab/>
        <w:t>T32HL007950</w:t>
      </w:r>
    </w:p>
    <w:p w14:paraId="23FF6778" w14:textId="77777777" w:rsidR="002C407E" w:rsidRDefault="002C407E" w:rsidP="002C407E">
      <w:pPr>
        <w:tabs>
          <w:tab w:val="left" w:pos="1620"/>
        </w:tabs>
        <w:ind w:left="1620" w:hanging="1620"/>
        <w:rPr>
          <w:rFonts w:cs="Arial"/>
          <w:sz w:val="22"/>
          <w:szCs w:val="22"/>
        </w:rPr>
      </w:pPr>
      <w:r>
        <w:rPr>
          <w:rFonts w:cs="Arial"/>
          <w:sz w:val="22"/>
          <w:szCs w:val="22"/>
        </w:rPr>
        <w:t>Title:</w:t>
      </w:r>
      <w:r>
        <w:rPr>
          <w:rFonts w:cs="Arial"/>
          <w:sz w:val="22"/>
          <w:szCs w:val="22"/>
        </w:rPr>
        <w:tab/>
        <w:t>Vascular Training Grant</w:t>
      </w:r>
    </w:p>
    <w:p w14:paraId="18312EC1" w14:textId="77777777" w:rsidR="002C407E" w:rsidRDefault="002C407E" w:rsidP="002C407E">
      <w:pPr>
        <w:tabs>
          <w:tab w:val="left" w:pos="1620"/>
        </w:tabs>
        <w:ind w:left="1620" w:hanging="1620"/>
        <w:rPr>
          <w:rFonts w:cs="Arial"/>
          <w:sz w:val="22"/>
          <w:szCs w:val="22"/>
        </w:rPr>
      </w:pPr>
      <w:r>
        <w:rPr>
          <w:rFonts w:cs="Arial"/>
          <w:sz w:val="22"/>
          <w:szCs w:val="22"/>
        </w:rPr>
        <w:t>PI:</w:t>
      </w:r>
      <w:r>
        <w:rPr>
          <w:rFonts w:cs="Arial"/>
          <w:sz w:val="22"/>
          <w:szCs w:val="22"/>
        </w:rPr>
        <w:tab/>
        <w:t>Bender, Jeffrey</w:t>
      </w:r>
    </w:p>
    <w:p w14:paraId="31DB5285" w14:textId="4853CA7C" w:rsidR="002C407E" w:rsidRDefault="002C407E" w:rsidP="002C407E">
      <w:pPr>
        <w:tabs>
          <w:tab w:val="left" w:pos="1620"/>
        </w:tabs>
        <w:ind w:left="1620" w:hanging="1620"/>
        <w:rPr>
          <w:rFonts w:cs="Arial"/>
          <w:sz w:val="22"/>
          <w:szCs w:val="22"/>
        </w:rPr>
      </w:pPr>
      <w:r>
        <w:rPr>
          <w:rFonts w:cs="Arial"/>
          <w:sz w:val="22"/>
          <w:szCs w:val="22"/>
        </w:rPr>
        <w:t>Percent effort:</w:t>
      </w:r>
      <w:r>
        <w:rPr>
          <w:rFonts w:cs="Arial"/>
          <w:sz w:val="22"/>
          <w:szCs w:val="22"/>
        </w:rPr>
        <w:tab/>
        <w:t>15% (no salary support)</w:t>
      </w:r>
    </w:p>
    <w:p w14:paraId="45F978D4" w14:textId="77777777" w:rsidR="002C407E" w:rsidRDefault="002C407E" w:rsidP="002C407E">
      <w:pPr>
        <w:tabs>
          <w:tab w:val="left" w:pos="1620"/>
        </w:tabs>
        <w:ind w:left="1620" w:hanging="1620"/>
        <w:rPr>
          <w:rFonts w:cs="Arial"/>
          <w:sz w:val="22"/>
          <w:szCs w:val="22"/>
        </w:rPr>
      </w:pPr>
      <w:r>
        <w:rPr>
          <w:rFonts w:cs="Arial"/>
          <w:sz w:val="22"/>
          <w:szCs w:val="22"/>
        </w:rPr>
        <w:t>Total costs:</w:t>
      </w:r>
      <w:r>
        <w:rPr>
          <w:rFonts w:cs="Arial"/>
          <w:sz w:val="22"/>
          <w:szCs w:val="22"/>
        </w:rPr>
        <w:tab/>
        <w:t>$582,512 ($39,982 indirect)</w:t>
      </w:r>
    </w:p>
    <w:p w14:paraId="0E9D45EB" w14:textId="49575A3F" w:rsidR="002C407E" w:rsidRDefault="002C407E" w:rsidP="002C407E">
      <w:pPr>
        <w:tabs>
          <w:tab w:val="left" w:pos="1620"/>
        </w:tabs>
        <w:ind w:left="1620" w:hanging="1620"/>
        <w:rPr>
          <w:rFonts w:cs="Arial"/>
          <w:sz w:val="22"/>
          <w:szCs w:val="22"/>
        </w:rPr>
      </w:pPr>
      <w:r>
        <w:rPr>
          <w:rFonts w:cs="Arial"/>
          <w:sz w:val="22"/>
          <w:szCs w:val="22"/>
        </w:rPr>
        <w:t>Project period:</w:t>
      </w:r>
      <w:r>
        <w:rPr>
          <w:rFonts w:cs="Arial"/>
          <w:sz w:val="22"/>
          <w:szCs w:val="22"/>
        </w:rPr>
        <w:tab/>
        <w:t>9/30/2000 – 6/30/2026</w:t>
      </w:r>
    </w:p>
    <w:p w14:paraId="372DF9F4" w14:textId="77777777" w:rsidR="00BA0A33" w:rsidRPr="009C202B" w:rsidRDefault="00BA0A33" w:rsidP="002C407E">
      <w:pPr>
        <w:tabs>
          <w:tab w:val="left" w:pos="1620"/>
        </w:tabs>
        <w:ind w:left="1620" w:hanging="1620"/>
        <w:rPr>
          <w:rFonts w:cs="Arial"/>
          <w:sz w:val="22"/>
          <w:szCs w:val="22"/>
        </w:rPr>
      </w:pPr>
    </w:p>
    <w:p w14:paraId="7B96A738" w14:textId="77777777" w:rsidR="009D5122" w:rsidRPr="009C202B" w:rsidRDefault="009D5122" w:rsidP="00F4682D">
      <w:pPr>
        <w:tabs>
          <w:tab w:val="left" w:pos="1620"/>
        </w:tabs>
        <w:rPr>
          <w:rFonts w:cs="Arial"/>
          <w:sz w:val="22"/>
          <w:szCs w:val="22"/>
        </w:rPr>
      </w:pPr>
    </w:p>
    <w:p w14:paraId="0A4401CD" w14:textId="79DAE206" w:rsidR="00BA0A33" w:rsidRPr="00BA0A33" w:rsidRDefault="009D5122" w:rsidP="00BA0A33">
      <w:pPr>
        <w:tabs>
          <w:tab w:val="left" w:pos="1620"/>
        </w:tabs>
        <w:spacing w:after="160" w:line="259" w:lineRule="auto"/>
        <w:ind w:left="1620" w:hanging="1620"/>
        <w:rPr>
          <w:rFonts w:cs="Arial"/>
          <w:sz w:val="22"/>
          <w:szCs w:val="22"/>
          <w:u w:val="single"/>
        </w:rPr>
      </w:pPr>
      <w:r w:rsidRPr="00C3014F">
        <w:rPr>
          <w:rFonts w:cs="Arial"/>
          <w:b/>
          <w:i/>
          <w:sz w:val="22"/>
          <w:szCs w:val="22"/>
        </w:rPr>
        <w:t>Past Grants</w:t>
      </w:r>
      <w:r w:rsidRPr="009C202B">
        <w:rPr>
          <w:rFonts w:cs="Arial"/>
          <w:sz w:val="22"/>
          <w:szCs w:val="22"/>
          <w:u w:val="single"/>
        </w:rPr>
        <w:t xml:space="preserve"> </w:t>
      </w:r>
    </w:p>
    <w:p w14:paraId="7A27D344" w14:textId="77777777" w:rsidR="00F4682D" w:rsidRDefault="00F4682D" w:rsidP="00F4682D">
      <w:pPr>
        <w:tabs>
          <w:tab w:val="left" w:pos="1620"/>
        </w:tabs>
        <w:ind w:left="1620" w:hanging="1620"/>
        <w:rPr>
          <w:rFonts w:cs="Arial"/>
          <w:sz w:val="22"/>
          <w:szCs w:val="22"/>
        </w:rPr>
      </w:pPr>
      <w:r>
        <w:rPr>
          <w:rFonts w:cs="Arial"/>
          <w:sz w:val="22"/>
          <w:szCs w:val="22"/>
        </w:rPr>
        <w:t>Agency:</w:t>
      </w:r>
      <w:r>
        <w:rPr>
          <w:rFonts w:cs="Arial"/>
          <w:sz w:val="22"/>
          <w:szCs w:val="22"/>
        </w:rPr>
        <w:tab/>
      </w:r>
      <w:proofErr w:type="spellStart"/>
      <w:r>
        <w:rPr>
          <w:rFonts w:cs="Arial"/>
          <w:sz w:val="22"/>
          <w:szCs w:val="22"/>
        </w:rPr>
        <w:t>Blavatnik</w:t>
      </w:r>
      <w:proofErr w:type="spellEnd"/>
      <w:r>
        <w:rPr>
          <w:rFonts w:cs="Arial"/>
          <w:sz w:val="22"/>
          <w:szCs w:val="22"/>
        </w:rPr>
        <w:t xml:space="preserve"> Fund for Innovation</w:t>
      </w:r>
    </w:p>
    <w:p w14:paraId="64E0C146" w14:textId="77777777" w:rsidR="00F4682D" w:rsidRDefault="00F4682D" w:rsidP="00F4682D">
      <w:pPr>
        <w:tabs>
          <w:tab w:val="left" w:pos="1620"/>
        </w:tabs>
        <w:ind w:left="1620" w:hanging="1620"/>
        <w:rPr>
          <w:rFonts w:cs="Arial"/>
          <w:sz w:val="22"/>
          <w:szCs w:val="22"/>
        </w:rPr>
      </w:pPr>
      <w:r>
        <w:rPr>
          <w:rFonts w:cs="Arial"/>
          <w:sz w:val="22"/>
          <w:szCs w:val="22"/>
        </w:rPr>
        <w:t>ID#:</w:t>
      </w:r>
      <w:r>
        <w:rPr>
          <w:rFonts w:cs="Arial"/>
          <w:sz w:val="22"/>
          <w:szCs w:val="22"/>
        </w:rPr>
        <w:tab/>
        <w:t>17-001134</w:t>
      </w:r>
    </w:p>
    <w:p w14:paraId="1D639816" w14:textId="77777777" w:rsidR="00F4682D" w:rsidRPr="00065057" w:rsidRDefault="00F4682D" w:rsidP="00F4682D">
      <w:pPr>
        <w:tabs>
          <w:tab w:val="left" w:pos="1620"/>
        </w:tabs>
        <w:ind w:left="1620" w:hanging="1620"/>
        <w:rPr>
          <w:rFonts w:cs="Arial"/>
          <w:sz w:val="22"/>
          <w:szCs w:val="22"/>
        </w:rPr>
      </w:pPr>
      <w:r>
        <w:rPr>
          <w:rFonts w:cs="Arial"/>
          <w:sz w:val="22"/>
          <w:szCs w:val="22"/>
        </w:rPr>
        <w:t>Title:</w:t>
      </w:r>
      <w:r>
        <w:rPr>
          <w:rFonts w:cs="Arial"/>
          <w:sz w:val="22"/>
          <w:szCs w:val="22"/>
        </w:rPr>
        <w:tab/>
      </w:r>
      <w:r w:rsidRPr="00065057">
        <w:rPr>
          <w:bCs/>
          <w:color w:val="000000"/>
          <w:sz w:val="22"/>
          <w:szCs w:val="22"/>
        </w:rPr>
        <w:t>Therapeutic miRNA target site-blocking oligonucleotide in autoimmune/inflammatory disease</w:t>
      </w:r>
    </w:p>
    <w:p w14:paraId="10CE4EEC" w14:textId="77777777" w:rsidR="00F4682D" w:rsidRDefault="00F4682D" w:rsidP="00F4682D">
      <w:pPr>
        <w:tabs>
          <w:tab w:val="left" w:pos="1620"/>
        </w:tabs>
        <w:ind w:left="1620" w:hanging="1620"/>
        <w:rPr>
          <w:rFonts w:cs="Arial"/>
          <w:sz w:val="22"/>
          <w:szCs w:val="22"/>
        </w:rPr>
      </w:pPr>
      <w:r>
        <w:rPr>
          <w:rFonts w:cs="Arial"/>
          <w:sz w:val="22"/>
          <w:szCs w:val="22"/>
        </w:rPr>
        <w:t>PI:</w:t>
      </w:r>
      <w:r>
        <w:rPr>
          <w:rFonts w:cs="Arial"/>
          <w:sz w:val="22"/>
          <w:szCs w:val="22"/>
        </w:rPr>
        <w:tab/>
        <w:t>Bender, Jeffrey</w:t>
      </w:r>
    </w:p>
    <w:p w14:paraId="55B67FC9" w14:textId="77777777" w:rsidR="00F4682D" w:rsidRDefault="00F4682D" w:rsidP="00F4682D">
      <w:pPr>
        <w:tabs>
          <w:tab w:val="left" w:pos="1620"/>
        </w:tabs>
        <w:ind w:left="1620" w:hanging="1620"/>
        <w:rPr>
          <w:rFonts w:cs="Arial"/>
          <w:sz w:val="22"/>
          <w:szCs w:val="22"/>
        </w:rPr>
      </w:pPr>
      <w:r>
        <w:rPr>
          <w:rFonts w:cs="Arial"/>
          <w:sz w:val="22"/>
          <w:szCs w:val="22"/>
        </w:rPr>
        <w:t>Percent effort:</w:t>
      </w:r>
      <w:r>
        <w:rPr>
          <w:rFonts w:cs="Arial"/>
          <w:sz w:val="22"/>
          <w:szCs w:val="22"/>
        </w:rPr>
        <w:tab/>
        <w:t>5%</w:t>
      </w:r>
    </w:p>
    <w:p w14:paraId="555129DF" w14:textId="77777777" w:rsidR="00F4682D" w:rsidRPr="00065057" w:rsidRDefault="00F4682D" w:rsidP="00F4682D">
      <w:pPr>
        <w:tabs>
          <w:tab w:val="left" w:pos="1620"/>
        </w:tabs>
        <w:ind w:left="1620" w:hanging="1620"/>
        <w:rPr>
          <w:rFonts w:cs="Arial"/>
          <w:sz w:val="22"/>
          <w:szCs w:val="22"/>
        </w:rPr>
      </w:pPr>
      <w:r>
        <w:rPr>
          <w:rFonts w:cs="Arial"/>
          <w:sz w:val="22"/>
          <w:szCs w:val="22"/>
        </w:rPr>
        <w:t>Total costs:</w:t>
      </w:r>
      <w:r>
        <w:rPr>
          <w:rFonts w:cs="Arial"/>
          <w:sz w:val="22"/>
          <w:szCs w:val="22"/>
        </w:rPr>
        <w:tab/>
      </w:r>
      <w:r w:rsidRPr="00065057">
        <w:rPr>
          <w:bCs/>
          <w:color w:val="000000"/>
          <w:sz w:val="22"/>
          <w:szCs w:val="22"/>
        </w:rPr>
        <w:t>$300,000</w:t>
      </w:r>
    </w:p>
    <w:p w14:paraId="25C02069" w14:textId="77777777" w:rsidR="00F4682D" w:rsidRDefault="00F4682D" w:rsidP="00F4682D">
      <w:pPr>
        <w:tabs>
          <w:tab w:val="left" w:pos="1620"/>
        </w:tabs>
        <w:ind w:left="1620" w:hanging="1620"/>
        <w:rPr>
          <w:rFonts w:cs="Arial"/>
          <w:sz w:val="22"/>
          <w:szCs w:val="22"/>
        </w:rPr>
      </w:pPr>
      <w:r>
        <w:rPr>
          <w:rFonts w:cs="Arial"/>
          <w:sz w:val="22"/>
          <w:szCs w:val="22"/>
        </w:rPr>
        <w:t>Project period:</w:t>
      </w:r>
      <w:r>
        <w:rPr>
          <w:rFonts w:cs="Arial"/>
          <w:sz w:val="22"/>
          <w:szCs w:val="22"/>
        </w:rPr>
        <w:tab/>
        <w:t>6/1/2018 - 5/31/2023</w:t>
      </w:r>
    </w:p>
    <w:p w14:paraId="38950ED0" w14:textId="77777777" w:rsidR="00F4682D" w:rsidRDefault="00F4682D" w:rsidP="00BA0A33">
      <w:pPr>
        <w:tabs>
          <w:tab w:val="left" w:pos="1620"/>
        </w:tabs>
        <w:ind w:left="1620" w:hanging="1620"/>
        <w:rPr>
          <w:rFonts w:cs="Arial"/>
          <w:sz w:val="22"/>
          <w:szCs w:val="22"/>
        </w:rPr>
      </w:pPr>
    </w:p>
    <w:p w14:paraId="68E8B1AD" w14:textId="77777777" w:rsidR="00F4682D" w:rsidRPr="00685A9B" w:rsidRDefault="00F4682D" w:rsidP="00F4682D">
      <w:pPr>
        <w:tabs>
          <w:tab w:val="left" w:pos="1620"/>
        </w:tabs>
        <w:ind w:left="1620" w:hanging="1620"/>
        <w:rPr>
          <w:rFonts w:ascii="Times" w:hAnsi="Times" w:cs="Arial"/>
          <w:sz w:val="22"/>
          <w:szCs w:val="22"/>
        </w:rPr>
      </w:pPr>
      <w:r>
        <w:rPr>
          <w:rFonts w:cs="Arial"/>
          <w:sz w:val="22"/>
          <w:szCs w:val="22"/>
        </w:rPr>
        <w:t>Agency:</w:t>
      </w:r>
      <w:r>
        <w:rPr>
          <w:rFonts w:cs="Arial"/>
          <w:sz w:val="22"/>
          <w:szCs w:val="22"/>
        </w:rPr>
        <w:tab/>
      </w:r>
      <w:r w:rsidRPr="00685A9B">
        <w:rPr>
          <w:rFonts w:ascii="Times" w:hAnsi="Times" w:cs="Arial"/>
          <w:sz w:val="22"/>
          <w:szCs w:val="22"/>
        </w:rPr>
        <w:t>NIH/</w:t>
      </w:r>
      <w:r>
        <w:rPr>
          <w:rFonts w:cs="Arial"/>
          <w:sz w:val="22"/>
          <w:szCs w:val="22"/>
        </w:rPr>
        <w:t>NEI</w:t>
      </w:r>
    </w:p>
    <w:p w14:paraId="41F51F9A" w14:textId="77777777" w:rsidR="00F4682D" w:rsidRPr="00685A9B" w:rsidRDefault="00F4682D" w:rsidP="00F4682D">
      <w:pPr>
        <w:tabs>
          <w:tab w:val="left" w:pos="1620"/>
        </w:tabs>
        <w:ind w:left="1620" w:hanging="1620"/>
        <w:rPr>
          <w:rFonts w:ascii="Times" w:hAnsi="Times" w:cs="Arial"/>
          <w:sz w:val="22"/>
          <w:szCs w:val="22"/>
        </w:rPr>
      </w:pPr>
      <w:r>
        <w:rPr>
          <w:rFonts w:cs="Arial"/>
          <w:sz w:val="22"/>
          <w:szCs w:val="22"/>
        </w:rPr>
        <w:t>ID#:</w:t>
      </w:r>
      <w:r>
        <w:rPr>
          <w:rFonts w:cs="Arial"/>
          <w:sz w:val="22"/>
          <w:szCs w:val="22"/>
        </w:rPr>
        <w:tab/>
      </w:r>
      <w:r w:rsidRPr="00685A9B">
        <w:rPr>
          <w:rFonts w:ascii="Times" w:hAnsi="Times" w:cs="Arial"/>
          <w:sz w:val="22"/>
          <w:szCs w:val="22"/>
        </w:rPr>
        <w:t>1R43EY032840-01</w:t>
      </w:r>
    </w:p>
    <w:p w14:paraId="73CA240B" w14:textId="77777777" w:rsidR="00F4682D" w:rsidRPr="00685A9B" w:rsidRDefault="00F4682D" w:rsidP="00F4682D">
      <w:pPr>
        <w:tabs>
          <w:tab w:val="left" w:pos="1620"/>
        </w:tabs>
        <w:ind w:left="1620" w:hanging="1620"/>
        <w:rPr>
          <w:rFonts w:ascii="Times" w:hAnsi="Times" w:cs="Arial"/>
          <w:sz w:val="22"/>
          <w:szCs w:val="22"/>
        </w:rPr>
      </w:pPr>
      <w:r>
        <w:rPr>
          <w:rFonts w:cs="Arial"/>
          <w:sz w:val="22"/>
          <w:szCs w:val="22"/>
        </w:rPr>
        <w:t>Title:</w:t>
      </w:r>
      <w:r>
        <w:rPr>
          <w:rFonts w:cs="Arial"/>
          <w:sz w:val="22"/>
          <w:szCs w:val="22"/>
        </w:rPr>
        <w:tab/>
      </w:r>
      <w:r w:rsidRPr="00685A9B">
        <w:rPr>
          <w:rFonts w:ascii="Times" w:hAnsi="Times" w:cs="Arial"/>
          <w:sz w:val="22"/>
          <w:szCs w:val="22"/>
        </w:rPr>
        <w:t xml:space="preserve">IL-23 and IL-17A mRNA-targeted oligonucleotide therapeutics in autoimmune uveitis </w:t>
      </w:r>
    </w:p>
    <w:p w14:paraId="2CD5B6AE" w14:textId="77777777" w:rsidR="00F4682D" w:rsidRDefault="00F4682D" w:rsidP="00F4682D">
      <w:pPr>
        <w:tabs>
          <w:tab w:val="left" w:pos="1620"/>
        </w:tabs>
        <w:ind w:left="1620" w:hanging="1620"/>
        <w:rPr>
          <w:rFonts w:cs="Arial"/>
          <w:sz w:val="22"/>
          <w:szCs w:val="22"/>
        </w:rPr>
      </w:pPr>
      <w:r>
        <w:rPr>
          <w:rFonts w:cs="Arial"/>
          <w:sz w:val="22"/>
          <w:szCs w:val="22"/>
        </w:rPr>
        <w:t>PI:</w:t>
      </w:r>
      <w:r>
        <w:rPr>
          <w:rFonts w:cs="Arial"/>
          <w:sz w:val="22"/>
          <w:szCs w:val="22"/>
        </w:rPr>
        <w:tab/>
        <w:t>Bender, Jeffrey (Subaward PI)</w:t>
      </w:r>
    </w:p>
    <w:p w14:paraId="1DCDEE48" w14:textId="77777777" w:rsidR="00F4682D" w:rsidRDefault="00F4682D" w:rsidP="00F4682D">
      <w:pPr>
        <w:tabs>
          <w:tab w:val="left" w:pos="1620"/>
        </w:tabs>
        <w:ind w:left="1620" w:hanging="1620"/>
        <w:rPr>
          <w:rFonts w:cs="Arial"/>
          <w:sz w:val="22"/>
          <w:szCs w:val="22"/>
        </w:rPr>
      </w:pPr>
      <w:r>
        <w:rPr>
          <w:rFonts w:cs="Arial"/>
          <w:sz w:val="22"/>
          <w:szCs w:val="22"/>
        </w:rPr>
        <w:t>Percent effort:</w:t>
      </w:r>
      <w:r>
        <w:rPr>
          <w:rFonts w:cs="Arial"/>
          <w:sz w:val="22"/>
          <w:szCs w:val="22"/>
        </w:rPr>
        <w:tab/>
        <w:t>5%</w:t>
      </w:r>
    </w:p>
    <w:p w14:paraId="003AF50F" w14:textId="77777777" w:rsidR="00F4682D" w:rsidRDefault="00F4682D" w:rsidP="00F4682D">
      <w:pPr>
        <w:tabs>
          <w:tab w:val="left" w:pos="1620"/>
        </w:tabs>
        <w:ind w:left="1620" w:hanging="1620"/>
        <w:rPr>
          <w:rFonts w:cs="Arial"/>
          <w:sz w:val="22"/>
          <w:szCs w:val="22"/>
        </w:rPr>
      </w:pPr>
      <w:r>
        <w:rPr>
          <w:rFonts w:cs="Arial"/>
          <w:sz w:val="22"/>
          <w:szCs w:val="22"/>
        </w:rPr>
        <w:t>Total costs:</w:t>
      </w:r>
      <w:r>
        <w:rPr>
          <w:rFonts w:cs="Arial"/>
          <w:sz w:val="22"/>
          <w:szCs w:val="22"/>
        </w:rPr>
        <w:tab/>
      </w:r>
      <w:r w:rsidRPr="00C4529C">
        <w:rPr>
          <w:rFonts w:ascii="Times" w:hAnsi="Times" w:cs="Arial"/>
          <w:sz w:val="22"/>
          <w:szCs w:val="22"/>
        </w:rPr>
        <w:t>$</w:t>
      </w:r>
      <w:r>
        <w:rPr>
          <w:rFonts w:ascii="Times" w:hAnsi="Times" w:cs="Arial"/>
          <w:sz w:val="22"/>
          <w:szCs w:val="22"/>
        </w:rPr>
        <w:t>96,217 ($38,774 indirect)</w:t>
      </w:r>
      <w:r w:rsidRPr="00C4529C">
        <w:rPr>
          <w:rFonts w:ascii="Times" w:hAnsi="Times" w:cs="Arial"/>
          <w:sz w:val="22"/>
          <w:szCs w:val="22"/>
        </w:rPr>
        <w:t xml:space="preserve"> </w:t>
      </w:r>
      <w:r>
        <w:rPr>
          <w:rFonts w:cs="Arial"/>
          <w:sz w:val="22"/>
          <w:szCs w:val="22"/>
        </w:rPr>
        <w:t xml:space="preserve"> </w:t>
      </w:r>
    </w:p>
    <w:p w14:paraId="70D7FD10" w14:textId="77777777" w:rsidR="00F4682D" w:rsidRPr="00C4529C" w:rsidRDefault="00F4682D" w:rsidP="00F4682D">
      <w:pPr>
        <w:tabs>
          <w:tab w:val="left" w:pos="1620"/>
        </w:tabs>
        <w:ind w:left="1620" w:hanging="1620"/>
        <w:rPr>
          <w:rFonts w:ascii="Times" w:hAnsi="Times" w:cs="Arial"/>
          <w:sz w:val="22"/>
          <w:szCs w:val="22"/>
        </w:rPr>
      </w:pPr>
      <w:r>
        <w:rPr>
          <w:rFonts w:cs="Arial"/>
          <w:sz w:val="22"/>
          <w:szCs w:val="22"/>
        </w:rPr>
        <w:t>Project period:</w:t>
      </w:r>
      <w:r>
        <w:rPr>
          <w:rFonts w:cs="Arial"/>
          <w:sz w:val="22"/>
          <w:szCs w:val="22"/>
        </w:rPr>
        <w:tab/>
        <w:t>9/1/2021 – 8/31/2023</w:t>
      </w:r>
    </w:p>
    <w:p w14:paraId="29144CFF" w14:textId="77777777" w:rsidR="00F4682D" w:rsidRDefault="00F4682D" w:rsidP="00F4682D">
      <w:pPr>
        <w:tabs>
          <w:tab w:val="left" w:pos="1620"/>
        </w:tabs>
        <w:ind w:left="1620" w:hanging="1620"/>
        <w:rPr>
          <w:rFonts w:cs="Arial"/>
          <w:sz w:val="22"/>
          <w:szCs w:val="22"/>
        </w:rPr>
      </w:pPr>
    </w:p>
    <w:p w14:paraId="31B787FD" w14:textId="77777777" w:rsidR="00F4682D" w:rsidRDefault="00F4682D" w:rsidP="00F4682D">
      <w:pPr>
        <w:tabs>
          <w:tab w:val="left" w:pos="1620"/>
        </w:tabs>
        <w:rPr>
          <w:rFonts w:cs="Arial"/>
          <w:sz w:val="22"/>
          <w:szCs w:val="22"/>
        </w:rPr>
      </w:pPr>
    </w:p>
    <w:p w14:paraId="6E05BB9C" w14:textId="7535F2FB" w:rsidR="00BA0A33" w:rsidRDefault="00BA0A33" w:rsidP="00BA0A33">
      <w:pPr>
        <w:tabs>
          <w:tab w:val="left" w:pos="1620"/>
        </w:tabs>
        <w:ind w:left="1620" w:hanging="1620"/>
        <w:rPr>
          <w:rFonts w:cs="Arial"/>
          <w:sz w:val="22"/>
          <w:szCs w:val="22"/>
        </w:rPr>
      </w:pPr>
      <w:r>
        <w:rPr>
          <w:rFonts w:cs="Arial"/>
          <w:sz w:val="22"/>
          <w:szCs w:val="22"/>
        </w:rPr>
        <w:t>Agency:</w:t>
      </w:r>
      <w:r>
        <w:rPr>
          <w:rFonts w:cs="Arial"/>
          <w:sz w:val="22"/>
          <w:szCs w:val="22"/>
        </w:rPr>
        <w:tab/>
        <w:t>NIH/NIAID</w:t>
      </w:r>
    </w:p>
    <w:p w14:paraId="6CFB3AF7" w14:textId="77777777" w:rsidR="00BA0A33" w:rsidRDefault="00BA0A33" w:rsidP="00BA0A33">
      <w:pPr>
        <w:tabs>
          <w:tab w:val="left" w:pos="1620"/>
        </w:tabs>
        <w:ind w:left="1620" w:hanging="1620"/>
        <w:rPr>
          <w:rFonts w:cs="Arial"/>
          <w:sz w:val="22"/>
          <w:szCs w:val="22"/>
        </w:rPr>
      </w:pPr>
      <w:r>
        <w:rPr>
          <w:rFonts w:cs="Arial"/>
          <w:sz w:val="22"/>
          <w:szCs w:val="22"/>
        </w:rPr>
        <w:t>ID#:</w:t>
      </w:r>
      <w:r>
        <w:rPr>
          <w:rFonts w:cs="Arial"/>
          <w:sz w:val="22"/>
          <w:szCs w:val="22"/>
        </w:rPr>
        <w:tab/>
        <w:t>R21AI124116</w:t>
      </w:r>
    </w:p>
    <w:p w14:paraId="7D121A20" w14:textId="77777777" w:rsidR="00BA0A33" w:rsidRDefault="00BA0A33" w:rsidP="00BA0A33">
      <w:pPr>
        <w:tabs>
          <w:tab w:val="left" w:pos="1620"/>
        </w:tabs>
        <w:ind w:left="1620" w:hanging="1620"/>
        <w:rPr>
          <w:rFonts w:cs="Arial"/>
          <w:sz w:val="22"/>
          <w:szCs w:val="22"/>
        </w:rPr>
      </w:pPr>
      <w:r>
        <w:rPr>
          <w:rFonts w:cs="Arial"/>
          <w:sz w:val="22"/>
          <w:szCs w:val="22"/>
        </w:rPr>
        <w:t xml:space="preserve">Title: </w:t>
      </w:r>
      <w:r>
        <w:rPr>
          <w:rFonts w:cs="Arial"/>
          <w:sz w:val="22"/>
          <w:szCs w:val="22"/>
        </w:rPr>
        <w:tab/>
        <w:t>Modulation neuroinflammation through interference of cooperative microRNA-RNA-binding protein interactions</w:t>
      </w:r>
    </w:p>
    <w:p w14:paraId="3A813C54" w14:textId="77777777" w:rsidR="00BA0A33" w:rsidRDefault="00BA0A33" w:rsidP="00BA0A33">
      <w:pPr>
        <w:tabs>
          <w:tab w:val="left" w:pos="1620"/>
        </w:tabs>
        <w:ind w:left="1620" w:hanging="1620"/>
        <w:rPr>
          <w:rFonts w:cs="Arial"/>
          <w:sz w:val="22"/>
          <w:szCs w:val="22"/>
        </w:rPr>
      </w:pPr>
      <w:r>
        <w:rPr>
          <w:rFonts w:cs="Arial"/>
          <w:sz w:val="22"/>
          <w:szCs w:val="22"/>
        </w:rPr>
        <w:t>PI:</w:t>
      </w:r>
      <w:r>
        <w:rPr>
          <w:rFonts w:cs="Arial"/>
          <w:sz w:val="22"/>
          <w:szCs w:val="22"/>
        </w:rPr>
        <w:tab/>
        <w:t>Bender, Jeffrey</w:t>
      </w:r>
    </w:p>
    <w:p w14:paraId="0AF4425A" w14:textId="09278527" w:rsidR="00BA0A33" w:rsidRDefault="00BA0A33" w:rsidP="00BA0A33">
      <w:pPr>
        <w:tabs>
          <w:tab w:val="left" w:pos="1620"/>
        </w:tabs>
        <w:ind w:left="1620" w:hanging="1620"/>
        <w:rPr>
          <w:rFonts w:cs="Arial"/>
          <w:sz w:val="22"/>
          <w:szCs w:val="22"/>
        </w:rPr>
      </w:pPr>
      <w:r>
        <w:rPr>
          <w:rFonts w:cs="Arial"/>
          <w:sz w:val="22"/>
          <w:szCs w:val="22"/>
        </w:rPr>
        <w:t>Percent effort:</w:t>
      </w:r>
      <w:r w:rsidR="00D227D9">
        <w:rPr>
          <w:rFonts w:cs="Arial"/>
          <w:sz w:val="22"/>
          <w:szCs w:val="22"/>
        </w:rPr>
        <w:tab/>
        <w:t>15%</w:t>
      </w:r>
    </w:p>
    <w:p w14:paraId="57A23662" w14:textId="77777777" w:rsidR="00BA0A33" w:rsidRDefault="00BA0A33" w:rsidP="00BA0A33">
      <w:pPr>
        <w:tabs>
          <w:tab w:val="left" w:pos="1620"/>
        </w:tabs>
        <w:ind w:left="1620" w:hanging="1620"/>
        <w:rPr>
          <w:rFonts w:cs="Arial"/>
          <w:sz w:val="22"/>
          <w:szCs w:val="22"/>
        </w:rPr>
      </w:pPr>
      <w:r>
        <w:rPr>
          <w:rFonts w:cs="Arial"/>
          <w:sz w:val="22"/>
          <w:szCs w:val="22"/>
        </w:rPr>
        <w:t>Total costs:</w:t>
      </w:r>
      <w:r>
        <w:rPr>
          <w:rFonts w:cs="Arial"/>
          <w:sz w:val="22"/>
          <w:szCs w:val="22"/>
        </w:rPr>
        <w:tab/>
        <w:t>$167,500 ($67,500 indirect)</w:t>
      </w:r>
    </w:p>
    <w:p w14:paraId="050D3694" w14:textId="77777777" w:rsidR="00BA0A33" w:rsidRDefault="00BA0A33" w:rsidP="00BA0A33">
      <w:pPr>
        <w:tabs>
          <w:tab w:val="left" w:pos="1620"/>
        </w:tabs>
        <w:ind w:left="1620" w:hanging="1620"/>
        <w:rPr>
          <w:rFonts w:cs="Arial"/>
          <w:sz w:val="22"/>
          <w:szCs w:val="22"/>
        </w:rPr>
      </w:pPr>
      <w:r>
        <w:rPr>
          <w:rFonts w:cs="Arial"/>
          <w:sz w:val="22"/>
          <w:szCs w:val="22"/>
        </w:rPr>
        <w:t>Project period:</w:t>
      </w:r>
      <w:r>
        <w:rPr>
          <w:rFonts w:cs="Arial"/>
          <w:sz w:val="22"/>
          <w:szCs w:val="22"/>
        </w:rPr>
        <w:tab/>
        <w:t xml:space="preserve">6/1/2016 – 5/31/2018 </w:t>
      </w:r>
    </w:p>
    <w:p w14:paraId="66F39199" w14:textId="77777777" w:rsidR="00BA0A33" w:rsidRDefault="00BA0A33" w:rsidP="00BA0A33">
      <w:pPr>
        <w:tabs>
          <w:tab w:val="left" w:pos="1620"/>
        </w:tabs>
        <w:ind w:left="1620" w:hanging="1620"/>
        <w:rPr>
          <w:rFonts w:cs="Arial"/>
          <w:sz w:val="22"/>
          <w:szCs w:val="22"/>
        </w:rPr>
      </w:pPr>
    </w:p>
    <w:p w14:paraId="29257F83" w14:textId="77777777" w:rsidR="00BA0A33" w:rsidRDefault="00BA0A33" w:rsidP="00BA0A33">
      <w:pPr>
        <w:tabs>
          <w:tab w:val="left" w:pos="1620"/>
        </w:tabs>
        <w:ind w:left="1620" w:right="-360" w:hanging="1620"/>
        <w:rPr>
          <w:rFonts w:cs="Arial"/>
          <w:sz w:val="22"/>
          <w:szCs w:val="22"/>
        </w:rPr>
      </w:pPr>
      <w:r>
        <w:rPr>
          <w:rFonts w:cs="Arial"/>
          <w:sz w:val="22"/>
          <w:szCs w:val="22"/>
        </w:rPr>
        <w:t xml:space="preserve">Agency: </w:t>
      </w:r>
      <w:r>
        <w:rPr>
          <w:rFonts w:cs="Arial"/>
          <w:sz w:val="22"/>
          <w:szCs w:val="22"/>
        </w:rPr>
        <w:tab/>
        <w:t>CT Biomedical Research Fund</w:t>
      </w:r>
    </w:p>
    <w:p w14:paraId="1E9991C5" w14:textId="77777777" w:rsidR="00BA0A33" w:rsidRDefault="00BA0A33" w:rsidP="00BA0A33">
      <w:pPr>
        <w:tabs>
          <w:tab w:val="left" w:pos="1620"/>
        </w:tabs>
        <w:ind w:left="1620" w:right="-360" w:hanging="1620"/>
        <w:rPr>
          <w:rFonts w:cs="Arial"/>
          <w:sz w:val="22"/>
          <w:szCs w:val="22"/>
        </w:rPr>
      </w:pPr>
      <w:r>
        <w:rPr>
          <w:rFonts w:cs="Arial"/>
          <w:sz w:val="22"/>
          <w:szCs w:val="22"/>
        </w:rPr>
        <w:t>ID#:</w:t>
      </w:r>
      <w:r>
        <w:rPr>
          <w:rFonts w:cs="Arial"/>
          <w:sz w:val="22"/>
          <w:szCs w:val="22"/>
        </w:rPr>
        <w:tab/>
      </w:r>
      <w:r w:rsidRPr="002C407E">
        <w:rPr>
          <w:rFonts w:cs="Arial"/>
          <w:sz w:val="22"/>
          <w:szCs w:val="22"/>
        </w:rPr>
        <w:t>M160327</w:t>
      </w:r>
    </w:p>
    <w:p w14:paraId="0479E97E" w14:textId="77777777" w:rsidR="00BA0A33" w:rsidRDefault="00BA0A33" w:rsidP="00BA0A33">
      <w:pPr>
        <w:tabs>
          <w:tab w:val="left" w:pos="1620"/>
        </w:tabs>
        <w:ind w:left="1620" w:right="-360" w:hanging="1620"/>
        <w:rPr>
          <w:sz w:val="22"/>
          <w:szCs w:val="22"/>
        </w:rPr>
      </w:pPr>
      <w:r>
        <w:rPr>
          <w:rFonts w:cs="Arial"/>
          <w:sz w:val="22"/>
          <w:szCs w:val="22"/>
        </w:rPr>
        <w:t xml:space="preserve">Title: </w:t>
      </w:r>
      <w:r>
        <w:rPr>
          <w:rFonts w:cs="Arial"/>
          <w:sz w:val="22"/>
          <w:szCs w:val="22"/>
        </w:rPr>
        <w:tab/>
      </w:r>
      <w:r w:rsidRPr="00065057">
        <w:rPr>
          <w:sz w:val="22"/>
          <w:szCs w:val="22"/>
        </w:rPr>
        <w:t xml:space="preserve">Macrophage integrin-modulated RNA stability in </w:t>
      </w:r>
      <w:proofErr w:type="spellStart"/>
      <w:r w:rsidRPr="00065057">
        <w:rPr>
          <w:sz w:val="22"/>
          <w:szCs w:val="22"/>
        </w:rPr>
        <w:t>neovessel</w:t>
      </w:r>
      <w:proofErr w:type="spellEnd"/>
      <w:r w:rsidRPr="00065057">
        <w:rPr>
          <w:sz w:val="22"/>
          <w:szCs w:val="22"/>
        </w:rPr>
        <w:t xml:space="preserve"> formation</w:t>
      </w:r>
    </w:p>
    <w:p w14:paraId="53FF3FB8" w14:textId="77777777" w:rsidR="00BA0A33" w:rsidRDefault="00BA0A33" w:rsidP="00BA0A33">
      <w:pPr>
        <w:tabs>
          <w:tab w:val="left" w:pos="1620"/>
        </w:tabs>
        <w:ind w:left="1620" w:right="-360" w:hanging="1620"/>
        <w:rPr>
          <w:sz w:val="22"/>
          <w:szCs w:val="22"/>
        </w:rPr>
      </w:pPr>
      <w:r>
        <w:rPr>
          <w:sz w:val="22"/>
          <w:szCs w:val="22"/>
        </w:rPr>
        <w:t>PI:</w:t>
      </w:r>
      <w:r>
        <w:rPr>
          <w:sz w:val="22"/>
          <w:szCs w:val="22"/>
        </w:rPr>
        <w:tab/>
        <w:t>Bender, Jeffrey</w:t>
      </w:r>
    </w:p>
    <w:p w14:paraId="023C517C" w14:textId="18C740A7" w:rsidR="00BA0A33" w:rsidRDefault="00BA0A33" w:rsidP="00BA0A33">
      <w:pPr>
        <w:tabs>
          <w:tab w:val="left" w:pos="1620"/>
        </w:tabs>
        <w:ind w:left="1620" w:right="-360" w:hanging="1620"/>
        <w:rPr>
          <w:sz w:val="22"/>
          <w:szCs w:val="22"/>
        </w:rPr>
      </w:pPr>
      <w:r>
        <w:rPr>
          <w:sz w:val="22"/>
          <w:szCs w:val="22"/>
        </w:rPr>
        <w:t>Percent effort:</w:t>
      </w:r>
      <w:r w:rsidR="00D227D9">
        <w:rPr>
          <w:sz w:val="22"/>
          <w:szCs w:val="22"/>
        </w:rPr>
        <w:tab/>
        <w:t>20%</w:t>
      </w:r>
    </w:p>
    <w:p w14:paraId="5F0EBB24" w14:textId="77777777" w:rsidR="00BA0A33" w:rsidRPr="00065057" w:rsidRDefault="00BA0A33" w:rsidP="00BA0A33">
      <w:pPr>
        <w:tabs>
          <w:tab w:val="left" w:pos="1620"/>
        </w:tabs>
        <w:ind w:left="1620" w:right="-360" w:hanging="1620"/>
        <w:rPr>
          <w:sz w:val="22"/>
          <w:szCs w:val="22"/>
        </w:rPr>
      </w:pPr>
      <w:r>
        <w:rPr>
          <w:sz w:val="22"/>
          <w:szCs w:val="22"/>
        </w:rPr>
        <w:t>Total costs:</w:t>
      </w:r>
      <w:r>
        <w:rPr>
          <w:sz w:val="22"/>
          <w:szCs w:val="22"/>
        </w:rPr>
        <w:tab/>
      </w:r>
      <w:r w:rsidRPr="00065057">
        <w:rPr>
          <w:sz w:val="22"/>
          <w:szCs w:val="22"/>
        </w:rPr>
        <w:t>$298,986</w:t>
      </w:r>
    </w:p>
    <w:p w14:paraId="532E3DA7" w14:textId="77777777" w:rsidR="00BA0A33" w:rsidRPr="00065057" w:rsidRDefault="00BA0A33" w:rsidP="00BA0A33">
      <w:pPr>
        <w:tabs>
          <w:tab w:val="left" w:pos="1620"/>
        </w:tabs>
        <w:ind w:left="1620" w:right="-360" w:hanging="1620"/>
        <w:rPr>
          <w:rFonts w:cs="Arial"/>
          <w:sz w:val="22"/>
          <w:szCs w:val="22"/>
        </w:rPr>
      </w:pPr>
      <w:r>
        <w:rPr>
          <w:sz w:val="22"/>
          <w:szCs w:val="22"/>
        </w:rPr>
        <w:t>Project period:</w:t>
      </w:r>
      <w:r>
        <w:rPr>
          <w:sz w:val="22"/>
          <w:szCs w:val="22"/>
        </w:rPr>
        <w:tab/>
      </w:r>
      <w:r w:rsidRPr="00065057">
        <w:rPr>
          <w:sz w:val="22"/>
          <w:szCs w:val="22"/>
        </w:rPr>
        <w:t>10/</w:t>
      </w:r>
      <w:r>
        <w:rPr>
          <w:sz w:val="22"/>
          <w:szCs w:val="22"/>
        </w:rPr>
        <w:t>1/</w:t>
      </w:r>
      <w:r w:rsidRPr="00065057">
        <w:rPr>
          <w:sz w:val="22"/>
          <w:szCs w:val="22"/>
        </w:rPr>
        <w:t>2015-9/</w:t>
      </w:r>
      <w:r>
        <w:rPr>
          <w:sz w:val="22"/>
          <w:szCs w:val="22"/>
        </w:rPr>
        <w:t>30/</w:t>
      </w:r>
      <w:r w:rsidRPr="00065057">
        <w:rPr>
          <w:sz w:val="22"/>
          <w:szCs w:val="22"/>
        </w:rPr>
        <w:t>2018</w:t>
      </w:r>
    </w:p>
    <w:p w14:paraId="30001DE4" w14:textId="77777777" w:rsidR="00BA0A33" w:rsidRDefault="00BA0A33" w:rsidP="00BA0A33">
      <w:pPr>
        <w:tabs>
          <w:tab w:val="left" w:pos="1620"/>
        </w:tabs>
        <w:ind w:left="1620" w:right="-360" w:hanging="1620"/>
        <w:rPr>
          <w:rFonts w:cs="Arial"/>
          <w:sz w:val="22"/>
          <w:szCs w:val="22"/>
        </w:rPr>
      </w:pPr>
    </w:p>
    <w:p w14:paraId="0F876EBA" w14:textId="77777777" w:rsidR="00BA0A33" w:rsidRDefault="00BA0A33" w:rsidP="00BA0A33">
      <w:pPr>
        <w:tabs>
          <w:tab w:val="left" w:pos="1620"/>
        </w:tabs>
        <w:ind w:left="1620" w:right="-360" w:hanging="1620"/>
        <w:rPr>
          <w:sz w:val="22"/>
          <w:szCs w:val="22"/>
        </w:rPr>
      </w:pPr>
      <w:r>
        <w:rPr>
          <w:rFonts w:cs="Arial"/>
          <w:sz w:val="22"/>
          <w:szCs w:val="22"/>
        </w:rPr>
        <w:t>Agency:</w:t>
      </w:r>
      <w:r>
        <w:rPr>
          <w:rFonts w:cs="Arial"/>
          <w:sz w:val="22"/>
          <w:szCs w:val="22"/>
        </w:rPr>
        <w:tab/>
      </w:r>
      <w:r w:rsidRPr="008C0271">
        <w:rPr>
          <w:sz w:val="22"/>
          <w:szCs w:val="22"/>
        </w:rPr>
        <w:t>CARIPLO Foundation Award</w:t>
      </w:r>
    </w:p>
    <w:p w14:paraId="59AF8034" w14:textId="77777777" w:rsidR="00BA0A33" w:rsidRDefault="00BA0A33" w:rsidP="00BA0A33">
      <w:pPr>
        <w:tabs>
          <w:tab w:val="left" w:pos="1620"/>
        </w:tabs>
        <w:ind w:left="1620" w:right="-360" w:hanging="1620"/>
        <w:rPr>
          <w:sz w:val="22"/>
          <w:szCs w:val="22"/>
        </w:rPr>
      </w:pPr>
      <w:r>
        <w:rPr>
          <w:sz w:val="22"/>
          <w:szCs w:val="22"/>
        </w:rPr>
        <w:t>ID#:</w:t>
      </w:r>
      <w:r>
        <w:rPr>
          <w:sz w:val="22"/>
          <w:szCs w:val="22"/>
        </w:rPr>
        <w:tab/>
      </w:r>
      <w:r w:rsidRPr="002C407E">
        <w:rPr>
          <w:sz w:val="22"/>
          <w:szCs w:val="22"/>
        </w:rPr>
        <w:t>M157423</w:t>
      </w:r>
    </w:p>
    <w:p w14:paraId="3CD6324B" w14:textId="77777777" w:rsidR="00BA0A33" w:rsidRPr="008C0271" w:rsidRDefault="00BA0A33" w:rsidP="00BA0A33">
      <w:pPr>
        <w:tabs>
          <w:tab w:val="left" w:pos="1620"/>
        </w:tabs>
        <w:ind w:left="1620" w:right="-360" w:hanging="1620"/>
        <w:rPr>
          <w:sz w:val="22"/>
          <w:szCs w:val="22"/>
        </w:rPr>
      </w:pPr>
      <w:r>
        <w:rPr>
          <w:sz w:val="22"/>
          <w:szCs w:val="22"/>
        </w:rPr>
        <w:t>Title:</w:t>
      </w:r>
      <w:r>
        <w:rPr>
          <w:sz w:val="22"/>
          <w:szCs w:val="22"/>
        </w:rPr>
        <w:tab/>
      </w:r>
      <w:r w:rsidRPr="008C0271">
        <w:rPr>
          <w:sz w:val="22"/>
          <w:szCs w:val="22"/>
        </w:rPr>
        <w:t>Targeting Myeloid Cell Migration and Differentiation at Sites of Chronic Inflammation: Role of the Stress Activated Protein Kinase Network</w:t>
      </w:r>
    </w:p>
    <w:p w14:paraId="00543434" w14:textId="77777777" w:rsidR="00BA0A33" w:rsidRDefault="00BA0A33" w:rsidP="00BA0A33">
      <w:pPr>
        <w:tabs>
          <w:tab w:val="left" w:pos="1620"/>
        </w:tabs>
        <w:ind w:left="1620" w:right="-360" w:hanging="1620"/>
        <w:rPr>
          <w:sz w:val="22"/>
          <w:szCs w:val="22"/>
        </w:rPr>
      </w:pPr>
      <w:r>
        <w:rPr>
          <w:sz w:val="22"/>
          <w:szCs w:val="22"/>
        </w:rPr>
        <w:t>PI:</w:t>
      </w:r>
      <w:r>
        <w:rPr>
          <w:sz w:val="22"/>
          <w:szCs w:val="22"/>
        </w:rPr>
        <w:tab/>
      </w:r>
      <w:proofErr w:type="spellStart"/>
      <w:r>
        <w:rPr>
          <w:sz w:val="22"/>
          <w:szCs w:val="22"/>
        </w:rPr>
        <w:t>Pardi</w:t>
      </w:r>
      <w:proofErr w:type="spellEnd"/>
      <w:r>
        <w:rPr>
          <w:sz w:val="22"/>
          <w:szCs w:val="22"/>
        </w:rPr>
        <w:t xml:space="preserve">, </w:t>
      </w:r>
      <w:proofErr w:type="spellStart"/>
      <w:r>
        <w:rPr>
          <w:sz w:val="22"/>
          <w:szCs w:val="22"/>
        </w:rPr>
        <w:t>Ruggero</w:t>
      </w:r>
      <w:proofErr w:type="spellEnd"/>
    </w:p>
    <w:p w14:paraId="396350E9" w14:textId="77777777" w:rsidR="00BA0A33" w:rsidRDefault="00BA0A33" w:rsidP="00BA0A33">
      <w:pPr>
        <w:tabs>
          <w:tab w:val="left" w:pos="1620"/>
        </w:tabs>
        <w:ind w:left="1620" w:right="-360" w:hanging="1620"/>
        <w:rPr>
          <w:sz w:val="22"/>
          <w:szCs w:val="22"/>
        </w:rPr>
      </w:pPr>
      <w:r>
        <w:rPr>
          <w:sz w:val="22"/>
          <w:szCs w:val="22"/>
        </w:rPr>
        <w:t>Role on Project:</w:t>
      </w:r>
      <w:r>
        <w:rPr>
          <w:sz w:val="22"/>
          <w:szCs w:val="22"/>
        </w:rPr>
        <w:tab/>
        <w:t>Co-P.I.</w:t>
      </w:r>
    </w:p>
    <w:p w14:paraId="3223BFF5" w14:textId="77777777" w:rsidR="00BA0A33" w:rsidRDefault="00BA0A33" w:rsidP="00BA0A33">
      <w:pPr>
        <w:tabs>
          <w:tab w:val="left" w:pos="1620"/>
        </w:tabs>
        <w:ind w:left="1620" w:right="-360" w:hanging="1620"/>
        <w:rPr>
          <w:sz w:val="22"/>
          <w:szCs w:val="22"/>
        </w:rPr>
      </w:pPr>
      <w:r>
        <w:rPr>
          <w:sz w:val="22"/>
          <w:szCs w:val="22"/>
        </w:rPr>
        <w:t>Percent effort:</w:t>
      </w:r>
    </w:p>
    <w:p w14:paraId="2087DC8B" w14:textId="77777777" w:rsidR="00BA0A33" w:rsidRDefault="00BA0A33" w:rsidP="00BA0A33">
      <w:pPr>
        <w:tabs>
          <w:tab w:val="left" w:pos="1620"/>
        </w:tabs>
        <w:ind w:left="1620" w:right="-360" w:hanging="1620"/>
        <w:rPr>
          <w:sz w:val="22"/>
          <w:szCs w:val="22"/>
        </w:rPr>
      </w:pPr>
      <w:r>
        <w:rPr>
          <w:sz w:val="22"/>
          <w:szCs w:val="22"/>
        </w:rPr>
        <w:lastRenderedPageBreak/>
        <w:t>Total costs:</w:t>
      </w:r>
      <w:r>
        <w:rPr>
          <w:sz w:val="22"/>
          <w:szCs w:val="22"/>
        </w:rPr>
        <w:tab/>
        <w:t>$400,000</w:t>
      </w:r>
    </w:p>
    <w:p w14:paraId="17247F5D" w14:textId="77777777" w:rsidR="00BA0A33" w:rsidRPr="008C0271" w:rsidRDefault="00BA0A33" w:rsidP="00BA0A33">
      <w:pPr>
        <w:tabs>
          <w:tab w:val="left" w:pos="1620"/>
        </w:tabs>
        <w:ind w:left="1620" w:right="-360" w:hanging="1620"/>
        <w:rPr>
          <w:rFonts w:cs="Arial"/>
          <w:sz w:val="22"/>
          <w:szCs w:val="22"/>
        </w:rPr>
      </w:pPr>
      <w:r>
        <w:rPr>
          <w:sz w:val="22"/>
          <w:szCs w:val="22"/>
        </w:rPr>
        <w:t>Project period:</w:t>
      </w:r>
      <w:r>
        <w:rPr>
          <w:sz w:val="22"/>
          <w:szCs w:val="22"/>
        </w:rPr>
        <w:tab/>
      </w:r>
      <w:r w:rsidRPr="008C0271">
        <w:rPr>
          <w:sz w:val="22"/>
          <w:szCs w:val="22"/>
        </w:rPr>
        <w:t>06/</w:t>
      </w:r>
      <w:r>
        <w:rPr>
          <w:sz w:val="22"/>
          <w:szCs w:val="22"/>
        </w:rPr>
        <w:t>1/</w:t>
      </w:r>
      <w:r w:rsidRPr="008C0271">
        <w:rPr>
          <w:sz w:val="22"/>
          <w:szCs w:val="22"/>
        </w:rPr>
        <w:t>2015-05/</w:t>
      </w:r>
      <w:r>
        <w:rPr>
          <w:sz w:val="22"/>
          <w:szCs w:val="22"/>
        </w:rPr>
        <w:t>31/</w:t>
      </w:r>
      <w:r w:rsidRPr="008C0271">
        <w:rPr>
          <w:sz w:val="22"/>
          <w:szCs w:val="22"/>
        </w:rPr>
        <w:t>2017</w:t>
      </w:r>
    </w:p>
    <w:p w14:paraId="6E36D578" w14:textId="77777777" w:rsidR="00BA0A33" w:rsidRDefault="00BA0A33" w:rsidP="00BA0A33">
      <w:pPr>
        <w:tabs>
          <w:tab w:val="left" w:pos="1620"/>
        </w:tabs>
        <w:rPr>
          <w:rFonts w:cs="Arial"/>
          <w:sz w:val="22"/>
          <w:szCs w:val="22"/>
        </w:rPr>
      </w:pPr>
    </w:p>
    <w:p w14:paraId="48A84FC2" w14:textId="77777777" w:rsidR="00BA0A33" w:rsidRDefault="00BA0A33" w:rsidP="00BA0A33">
      <w:pPr>
        <w:tabs>
          <w:tab w:val="left" w:pos="1620"/>
        </w:tabs>
        <w:ind w:left="1620" w:hanging="1620"/>
        <w:rPr>
          <w:rFonts w:cs="Arial"/>
          <w:sz w:val="22"/>
          <w:szCs w:val="22"/>
          <w:u w:val="single"/>
        </w:rPr>
      </w:pPr>
      <w:r w:rsidRPr="009C202B">
        <w:rPr>
          <w:rFonts w:cs="Arial"/>
          <w:sz w:val="22"/>
          <w:szCs w:val="22"/>
        </w:rPr>
        <w:t>Agency:</w:t>
      </w:r>
      <w:r w:rsidRPr="009C202B">
        <w:rPr>
          <w:rFonts w:cs="Arial"/>
          <w:sz w:val="22"/>
          <w:szCs w:val="22"/>
        </w:rPr>
        <w:tab/>
      </w:r>
      <w:r>
        <w:rPr>
          <w:rFonts w:cs="Arial"/>
          <w:sz w:val="22"/>
          <w:szCs w:val="22"/>
        </w:rPr>
        <w:t>NIH/NIGMS</w:t>
      </w:r>
      <w:r w:rsidRPr="009C202B">
        <w:rPr>
          <w:rFonts w:cs="Arial"/>
          <w:sz w:val="22"/>
          <w:szCs w:val="22"/>
        </w:rPr>
        <w:t xml:space="preserve"> </w:t>
      </w:r>
    </w:p>
    <w:p w14:paraId="7C08A65B" w14:textId="77777777" w:rsidR="00BA0A33" w:rsidRPr="009C202B" w:rsidRDefault="00BA0A33" w:rsidP="00BA0A33">
      <w:pPr>
        <w:tabs>
          <w:tab w:val="left" w:pos="1620"/>
        </w:tabs>
        <w:ind w:left="1620" w:hanging="1620"/>
        <w:rPr>
          <w:rFonts w:cs="Arial"/>
          <w:sz w:val="22"/>
          <w:szCs w:val="22"/>
        </w:rPr>
      </w:pPr>
      <w:r w:rsidRPr="009C202B">
        <w:rPr>
          <w:rFonts w:cs="Arial"/>
          <w:sz w:val="22"/>
          <w:szCs w:val="22"/>
        </w:rPr>
        <w:t>ID#</w:t>
      </w:r>
      <w:r>
        <w:rPr>
          <w:rFonts w:cs="Arial"/>
          <w:sz w:val="22"/>
          <w:szCs w:val="22"/>
        </w:rPr>
        <w:t>:</w:t>
      </w:r>
      <w:r>
        <w:rPr>
          <w:rFonts w:cs="Arial"/>
          <w:sz w:val="22"/>
          <w:szCs w:val="22"/>
        </w:rPr>
        <w:tab/>
        <w:t>1R01GM126412-01</w:t>
      </w:r>
      <w:r w:rsidRPr="009C202B">
        <w:rPr>
          <w:rFonts w:cs="Arial"/>
          <w:sz w:val="22"/>
          <w:szCs w:val="22"/>
        </w:rPr>
        <w:tab/>
      </w:r>
    </w:p>
    <w:p w14:paraId="72E2EBF0" w14:textId="77777777" w:rsidR="00BA0A33" w:rsidRDefault="00BA0A33" w:rsidP="00BA0A33">
      <w:pPr>
        <w:tabs>
          <w:tab w:val="left" w:pos="1620"/>
        </w:tabs>
        <w:ind w:left="1620" w:hanging="1620"/>
        <w:rPr>
          <w:rFonts w:cs="Arial"/>
          <w:sz w:val="22"/>
          <w:szCs w:val="22"/>
        </w:rPr>
      </w:pPr>
      <w:r w:rsidRPr="009C202B">
        <w:rPr>
          <w:rFonts w:cs="Arial"/>
          <w:sz w:val="22"/>
          <w:szCs w:val="22"/>
        </w:rPr>
        <w:t>Title:</w:t>
      </w:r>
      <w:r w:rsidRPr="009C202B">
        <w:rPr>
          <w:rFonts w:cs="Arial"/>
          <w:sz w:val="22"/>
          <w:szCs w:val="22"/>
        </w:rPr>
        <w:tab/>
      </w:r>
      <w:r w:rsidRPr="00491207">
        <w:rPr>
          <w:rFonts w:cs="Arial"/>
          <w:sz w:val="22"/>
          <w:szCs w:val="22"/>
        </w:rPr>
        <w:t>Competitive macrophage microRNA-RNA binding protein interactions in wound repair</w:t>
      </w:r>
    </w:p>
    <w:p w14:paraId="06825233" w14:textId="77777777" w:rsidR="00BA0A33" w:rsidRDefault="00BA0A33" w:rsidP="00BA0A33">
      <w:pPr>
        <w:tabs>
          <w:tab w:val="left" w:pos="1620"/>
        </w:tabs>
        <w:ind w:left="1620" w:hanging="1620"/>
        <w:rPr>
          <w:rFonts w:cs="Arial"/>
          <w:sz w:val="22"/>
          <w:szCs w:val="22"/>
        </w:rPr>
      </w:pPr>
      <w:r w:rsidRPr="009C202B">
        <w:rPr>
          <w:rFonts w:cs="Arial"/>
          <w:sz w:val="22"/>
          <w:szCs w:val="22"/>
        </w:rPr>
        <w:t>PI:</w:t>
      </w:r>
      <w:r w:rsidRPr="009C202B">
        <w:rPr>
          <w:rFonts w:cs="Arial"/>
          <w:sz w:val="22"/>
          <w:szCs w:val="22"/>
        </w:rPr>
        <w:tab/>
      </w:r>
      <w:r>
        <w:rPr>
          <w:rFonts w:cs="Arial"/>
          <w:sz w:val="22"/>
          <w:szCs w:val="22"/>
        </w:rPr>
        <w:t>Bender, Jeffrey</w:t>
      </w:r>
    </w:p>
    <w:p w14:paraId="50981351" w14:textId="7A7C9528" w:rsidR="00BA0A33" w:rsidRDefault="00BA0A33" w:rsidP="00BA0A33">
      <w:pPr>
        <w:tabs>
          <w:tab w:val="left" w:pos="1620"/>
        </w:tabs>
        <w:ind w:left="1620" w:hanging="1620"/>
        <w:rPr>
          <w:rFonts w:cs="Arial"/>
          <w:sz w:val="22"/>
          <w:szCs w:val="22"/>
        </w:rPr>
      </w:pPr>
      <w:r w:rsidRPr="009C202B">
        <w:rPr>
          <w:rFonts w:cs="Arial"/>
          <w:sz w:val="22"/>
          <w:szCs w:val="22"/>
        </w:rPr>
        <w:t xml:space="preserve">Percent effort:  </w:t>
      </w:r>
      <w:r>
        <w:rPr>
          <w:rFonts w:cs="Arial"/>
          <w:sz w:val="22"/>
          <w:szCs w:val="22"/>
        </w:rPr>
        <w:tab/>
      </w:r>
      <w:r w:rsidR="00D227D9">
        <w:rPr>
          <w:rFonts w:cs="Arial"/>
          <w:sz w:val="22"/>
          <w:szCs w:val="22"/>
        </w:rPr>
        <w:t>20%</w:t>
      </w:r>
    </w:p>
    <w:p w14:paraId="7529EB61" w14:textId="77777777" w:rsidR="00BA0A33" w:rsidRDefault="00BA0A33" w:rsidP="00BA0A33">
      <w:pPr>
        <w:tabs>
          <w:tab w:val="left" w:pos="1620"/>
        </w:tabs>
        <w:ind w:left="1620" w:hanging="1620"/>
        <w:rPr>
          <w:rFonts w:cs="Arial"/>
          <w:sz w:val="22"/>
          <w:szCs w:val="22"/>
        </w:rPr>
      </w:pPr>
      <w:r w:rsidRPr="009C202B">
        <w:rPr>
          <w:rFonts w:cs="Arial"/>
          <w:sz w:val="22"/>
          <w:szCs w:val="22"/>
        </w:rPr>
        <w:t xml:space="preserve">Total costs:  </w:t>
      </w:r>
      <w:r>
        <w:rPr>
          <w:rFonts w:cs="Arial"/>
          <w:sz w:val="22"/>
          <w:szCs w:val="22"/>
        </w:rPr>
        <w:tab/>
        <w:t>$322,438 ($129,938 indirect)</w:t>
      </w:r>
    </w:p>
    <w:p w14:paraId="6437EA16" w14:textId="77777777" w:rsidR="00BA0A33" w:rsidRDefault="00BA0A33" w:rsidP="00BA0A33">
      <w:pPr>
        <w:tabs>
          <w:tab w:val="left" w:pos="1620"/>
        </w:tabs>
        <w:ind w:left="1620" w:hanging="1620"/>
        <w:rPr>
          <w:rFonts w:cs="Arial"/>
          <w:sz w:val="22"/>
          <w:szCs w:val="22"/>
        </w:rPr>
      </w:pPr>
      <w:r w:rsidRPr="009C202B">
        <w:rPr>
          <w:rFonts w:cs="Arial"/>
          <w:sz w:val="22"/>
          <w:szCs w:val="22"/>
        </w:rPr>
        <w:t xml:space="preserve">Project period:  </w:t>
      </w:r>
      <w:r>
        <w:rPr>
          <w:rFonts w:cs="Arial"/>
          <w:sz w:val="22"/>
          <w:szCs w:val="22"/>
        </w:rPr>
        <w:tab/>
      </w:r>
      <w:r w:rsidRPr="009C202B">
        <w:rPr>
          <w:rFonts w:cs="Arial"/>
          <w:sz w:val="22"/>
          <w:szCs w:val="22"/>
        </w:rPr>
        <w:t>04/01/20</w:t>
      </w:r>
      <w:r>
        <w:rPr>
          <w:rFonts w:cs="Arial"/>
          <w:sz w:val="22"/>
          <w:szCs w:val="22"/>
        </w:rPr>
        <w:t>13</w:t>
      </w:r>
      <w:r w:rsidRPr="009C202B">
        <w:rPr>
          <w:rFonts w:cs="Arial"/>
          <w:sz w:val="22"/>
          <w:szCs w:val="22"/>
        </w:rPr>
        <w:t xml:space="preserve"> – 03/31/20</w:t>
      </w:r>
      <w:r>
        <w:rPr>
          <w:rFonts w:cs="Arial"/>
          <w:sz w:val="22"/>
          <w:szCs w:val="22"/>
        </w:rPr>
        <w:t>18</w:t>
      </w:r>
    </w:p>
    <w:p w14:paraId="501C45F4" w14:textId="77777777" w:rsidR="00BA0A33" w:rsidRDefault="00BA0A33" w:rsidP="00BA0A33">
      <w:pPr>
        <w:tabs>
          <w:tab w:val="left" w:pos="1620"/>
        </w:tabs>
        <w:ind w:left="1620" w:hanging="1620"/>
        <w:rPr>
          <w:rFonts w:cs="Arial"/>
          <w:sz w:val="22"/>
          <w:szCs w:val="22"/>
        </w:rPr>
      </w:pPr>
      <w:r w:rsidRPr="009C202B">
        <w:rPr>
          <w:rFonts w:cs="Arial"/>
          <w:sz w:val="22"/>
          <w:szCs w:val="22"/>
        </w:rPr>
        <w:t xml:space="preserve"> </w:t>
      </w:r>
    </w:p>
    <w:p w14:paraId="67B4740F" w14:textId="77777777" w:rsidR="00BA0A33" w:rsidRDefault="00BA0A33" w:rsidP="00BA0A33">
      <w:pPr>
        <w:tabs>
          <w:tab w:val="left" w:pos="1620"/>
        </w:tabs>
        <w:ind w:left="1620" w:right="-360" w:hanging="1620"/>
        <w:rPr>
          <w:rFonts w:cs="Arial"/>
          <w:sz w:val="22"/>
          <w:szCs w:val="22"/>
        </w:rPr>
      </w:pPr>
      <w:r>
        <w:rPr>
          <w:rFonts w:cs="Arial"/>
          <w:sz w:val="22"/>
          <w:szCs w:val="22"/>
        </w:rPr>
        <w:t xml:space="preserve">Agency: </w:t>
      </w:r>
      <w:r>
        <w:rPr>
          <w:rFonts w:cs="Arial"/>
          <w:sz w:val="22"/>
          <w:szCs w:val="22"/>
        </w:rPr>
        <w:tab/>
        <w:t>Sackler Foundation</w:t>
      </w:r>
    </w:p>
    <w:p w14:paraId="10D55C29" w14:textId="77777777" w:rsidR="00BA0A33" w:rsidRPr="002C407E" w:rsidRDefault="00BA0A33" w:rsidP="00BA0A33">
      <w:pPr>
        <w:tabs>
          <w:tab w:val="left" w:pos="1620"/>
        </w:tabs>
        <w:ind w:left="1620" w:right="-360" w:hanging="1620"/>
        <w:rPr>
          <w:rFonts w:cs="Arial"/>
          <w:sz w:val="22"/>
          <w:szCs w:val="22"/>
        </w:rPr>
      </w:pPr>
      <w:r>
        <w:rPr>
          <w:rFonts w:cs="Arial"/>
          <w:sz w:val="22"/>
          <w:szCs w:val="22"/>
        </w:rPr>
        <w:t>ID#:</w:t>
      </w:r>
      <w:r>
        <w:rPr>
          <w:rFonts w:cs="Arial"/>
          <w:sz w:val="22"/>
          <w:szCs w:val="22"/>
        </w:rPr>
        <w:tab/>
      </w:r>
      <w:r w:rsidRPr="002C407E">
        <w:rPr>
          <w:rFonts w:cs="Arial"/>
          <w:sz w:val="22"/>
          <w:szCs w:val="22"/>
        </w:rPr>
        <w:t>M117394</w:t>
      </w:r>
    </w:p>
    <w:p w14:paraId="643D5C45" w14:textId="77777777" w:rsidR="00BA0A33" w:rsidRDefault="00BA0A33" w:rsidP="00BA0A33">
      <w:pPr>
        <w:tabs>
          <w:tab w:val="left" w:pos="1620"/>
        </w:tabs>
        <w:ind w:right="-360"/>
        <w:rPr>
          <w:sz w:val="22"/>
          <w:szCs w:val="22"/>
        </w:rPr>
      </w:pPr>
      <w:r>
        <w:rPr>
          <w:rFonts w:cs="Arial"/>
          <w:sz w:val="22"/>
          <w:szCs w:val="22"/>
        </w:rPr>
        <w:t xml:space="preserve">Title: </w:t>
      </w:r>
      <w:r>
        <w:rPr>
          <w:rFonts w:cs="Arial"/>
          <w:sz w:val="22"/>
          <w:szCs w:val="22"/>
        </w:rPr>
        <w:tab/>
      </w:r>
      <w:r w:rsidRPr="00065057">
        <w:rPr>
          <w:sz w:val="22"/>
          <w:szCs w:val="22"/>
        </w:rPr>
        <w:t>Vascular Inflammation in Atherosclerosis</w:t>
      </w:r>
    </w:p>
    <w:p w14:paraId="2109B8EE" w14:textId="77777777" w:rsidR="00BA0A33" w:rsidRDefault="00BA0A33" w:rsidP="00BA0A33">
      <w:pPr>
        <w:tabs>
          <w:tab w:val="left" w:pos="1620"/>
        </w:tabs>
        <w:ind w:left="1620" w:right="-360" w:hanging="1620"/>
        <w:rPr>
          <w:sz w:val="22"/>
          <w:szCs w:val="22"/>
        </w:rPr>
      </w:pPr>
      <w:r>
        <w:rPr>
          <w:sz w:val="22"/>
          <w:szCs w:val="22"/>
        </w:rPr>
        <w:t>PI:</w:t>
      </w:r>
      <w:r>
        <w:rPr>
          <w:sz w:val="22"/>
          <w:szCs w:val="22"/>
        </w:rPr>
        <w:tab/>
        <w:t>Bender, Jeffrey</w:t>
      </w:r>
    </w:p>
    <w:p w14:paraId="0D085197" w14:textId="07ABA34B" w:rsidR="00BA0A33" w:rsidRDefault="00BA0A33" w:rsidP="00BA0A33">
      <w:pPr>
        <w:tabs>
          <w:tab w:val="left" w:pos="1620"/>
        </w:tabs>
        <w:ind w:left="1620" w:right="-360" w:hanging="1620"/>
        <w:rPr>
          <w:sz w:val="22"/>
          <w:szCs w:val="22"/>
        </w:rPr>
      </w:pPr>
      <w:r>
        <w:rPr>
          <w:sz w:val="22"/>
          <w:szCs w:val="22"/>
        </w:rPr>
        <w:t>Percent effort:</w:t>
      </w:r>
      <w:r w:rsidR="007A4162">
        <w:rPr>
          <w:sz w:val="22"/>
          <w:szCs w:val="22"/>
        </w:rPr>
        <w:tab/>
        <w:t>12%</w:t>
      </w:r>
    </w:p>
    <w:p w14:paraId="132EBA24" w14:textId="77777777" w:rsidR="00BA0A33" w:rsidRDefault="00BA0A33" w:rsidP="00BA0A33">
      <w:pPr>
        <w:tabs>
          <w:tab w:val="left" w:pos="1620"/>
        </w:tabs>
        <w:ind w:left="1620" w:right="-360" w:hanging="1620"/>
        <w:rPr>
          <w:sz w:val="22"/>
          <w:szCs w:val="22"/>
        </w:rPr>
      </w:pPr>
      <w:r>
        <w:rPr>
          <w:sz w:val="22"/>
          <w:szCs w:val="22"/>
        </w:rPr>
        <w:t>Total costs:</w:t>
      </w:r>
      <w:r>
        <w:rPr>
          <w:sz w:val="22"/>
          <w:szCs w:val="22"/>
        </w:rPr>
        <w:tab/>
        <w:t>$450,000</w:t>
      </w:r>
    </w:p>
    <w:p w14:paraId="02A7B7F8" w14:textId="77777777" w:rsidR="00BA0A33" w:rsidRDefault="00BA0A33" w:rsidP="00BA0A33">
      <w:pPr>
        <w:tabs>
          <w:tab w:val="left" w:pos="1620"/>
        </w:tabs>
        <w:ind w:left="1620" w:right="-360" w:hanging="1620"/>
        <w:rPr>
          <w:rFonts w:cs="Arial"/>
          <w:sz w:val="22"/>
          <w:szCs w:val="22"/>
        </w:rPr>
      </w:pPr>
      <w:r>
        <w:rPr>
          <w:sz w:val="22"/>
          <w:szCs w:val="22"/>
        </w:rPr>
        <w:t>Project period:</w:t>
      </w:r>
      <w:r>
        <w:rPr>
          <w:sz w:val="22"/>
          <w:szCs w:val="22"/>
        </w:rPr>
        <w:tab/>
        <w:t>10/1/2009 - 06/30/2016</w:t>
      </w:r>
    </w:p>
    <w:p w14:paraId="559256CC" w14:textId="77777777" w:rsidR="00BA0A33" w:rsidRPr="009C202B" w:rsidRDefault="00BA0A33" w:rsidP="00BA0A33">
      <w:pPr>
        <w:tabs>
          <w:tab w:val="left" w:pos="1620"/>
        </w:tabs>
        <w:ind w:right="-360"/>
        <w:rPr>
          <w:rFonts w:cs="Arial"/>
          <w:sz w:val="22"/>
          <w:szCs w:val="22"/>
        </w:rPr>
      </w:pPr>
    </w:p>
    <w:p w14:paraId="22C9830C" w14:textId="77777777" w:rsidR="00E7791A" w:rsidRDefault="00E7791A" w:rsidP="00E7791A">
      <w:pPr>
        <w:tabs>
          <w:tab w:val="left" w:pos="1620"/>
        </w:tabs>
        <w:ind w:left="1620" w:right="-360" w:hanging="1620"/>
        <w:rPr>
          <w:rFonts w:cs="Arial"/>
          <w:sz w:val="22"/>
          <w:szCs w:val="22"/>
          <w:u w:val="single"/>
        </w:rPr>
      </w:pPr>
      <w:r w:rsidRPr="009C202B">
        <w:rPr>
          <w:rFonts w:cs="Arial"/>
          <w:sz w:val="22"/>
          <w:szCs w:val="22"/>
        </w:rPr>
        <w:t>Agency:</w:t>
      </w:r>
      <w:r w:rsidRPr="009C202B">
        <w:rPr>
          <w:rFonts w:cs="Arial"/>
          <w:sz w:val="22"/>
          <w:szCs w:val="22"/>
        </w:rPr>
        <w:tab/>
      </w:r>
      <w:r>
        <w:rPr>
          <w:rFonts w:cs="Arial"/>
          <w:sz w:val="22"/>
          <w:szCs w:val="22"/>
        </w:rPr>
        <w:t>NIH/NHLBI</w:t>
      </w:r>
      <w:r w:rsidRPr="009C202B">
        <w:rPr>
          <w:rFonts w:cs="Arial"/>
          <w:sz w:val="22"/>
          <w:szCs w:val="22"/>
        </w:rPr>
        <w:t xml:space="preserve"> </w:t>
      </w:r>
    </w:p>
    <w:p w14:paraId="27B52500" w14:textId="77777777" w:rsidR="00E7791A" w:rsidRDefault="00E7791A" w:rsidP="00E7791A">
      <w:pPr>
        <w:tabs>
          <w:tab w:val="left" w:pos="1620"/>
        </w:tabs>
        <w:ind w:left="1620" w:right="-360" w:hanging="1620"/>
        <w:rPr>
          <w:rFonts w:cs="Arial"/>
          <w:sz w:val="22"/>
          <w:szCs w:val="22"/>
        </w:rPr>
      </w:pPr>
      <w:r w:rsidRPr="009C202B">
        <w:rPr>
          <w:rFonts w:cs="Arial"/>
          <w:sz w:val="22"/>
          <w:szCs w:val="22"/>
        </w:rPr>
        <w:t>ID#</w:t>
      </w:r>
      <w:r>
        <w:rPr>
          <w:rFonts w:cs="Arial"/>
          <w:sz w:val="22"/>
          <w:szCs w:val="22"/>
        </w:rPr>
        <w:t>:</w:t>
      </w:r>
      <w:r>
        <w:rPr>
          <w:rFonts w:cs="Arial"/>
          <w:sz w:val="22"/>
          <w:szCs w:val="22"/>
        </w:rPr>
        <w:tab/>
        <w:t>P01HL070295</w:t>
      </w:r>
      <w:r w:rsidRPr="009C202B">
        <w:rPr>
          <w:rFonts w:cs="Arial"/>
          <w:sz w:val="22"/>
          <w:szCs w:val="22"/>
        </w:rPr>
        <w:tab/>
      </w:r>
      <w:r w:rsidRPr="009C202B">
        <w:rPr>
          <w:rFonts w:cs="Arial"/>
          <w:sz w:val="22"/>
          <w:szCs w:val="22"/>
        </w:rPr>
        <w:tab/>
      </w:r>
    </w:p>
    <w:p w14:paraId="6B5928F8" w14:textId="77777777" w:rsidR="00E7791A" w:rsidRDefault="00E7791A" w:rsidP="00E7791A">
      <w:pPr>
        <w:tabs>
          <w:tab w:val="left" w:pos="1620"/>
        </w:tabs>
        <w:ind w:left="1620" w:right="-360" w:hanging="1620"/>
        <w:rPr>
          <w:rFonts w:cs="Arial"/>
          <w:sz w:val="22"/>
          <w:szCs w:val="22"/>
        </w:rPr>
      </w:pPr>
      <w:r w:rsidRPr="009C202B">
        <w:rPr>
          <w:rFonts w:cs="Arial"/>
          <w:sz w:val="22"/>
          <w:szCs w:val="22"/>
        </w:rPr>
        <w:t>Title:</w:t>
      </w:r>
      <w:r w:rsidRPr="009C202B">
        <w:rPr>
          <w:rFonts w:cs="Arial"/>
          <w:sz w:val="22"/>
          <w:szCs w:val="22"/>
        </w:rPr>
        <w:tab/>
      </w:r>
      <w:r>
        <w:rPr>
          <w:rFonts w:cs="Arial"/>
          <w:sz w:val="22"/>
          <w:szCs w:val="22"/>
        </w:rPr>
        <w:t>An IFN-</w:t>
      </w:r>
      <w:r w:rsidRPr="003F3A80">
        <w:rPr>
          <w:rFonts w:ascii="Symbol" w:hAnsi="Symbol" w:cs="Arial"/>
          <w:sz w:val="22"/>
          <w:szCs w:val="22"/>
        </w:rPr>
        <w:t>g</w:t>
      </w:r>
      <w:r>
        <w:rPr>
          <w:rFonts w:cs="Arial"/>
          <w:sz w:val="22"/>
          <w:szCs w:val="22"/>
        </w:rPr>
        <w:t>-Integrin-Growth Factor Axis in GA Biomarker Development</w:t>
      </w:r>
    </w:p>
    <w:p w14:paraId="5685A63B" w14:textId="77777777" w:rsidR="00E7791A" w:rsidRDefault="00E7791A" w:rsidP="00E7791A">
      <w:pPr>
        <w:tabs>
          <w:tab w:val="left" w:pos="1620"/>
        </w:tabs>
        <w:ind w:left="1620" w:right="-360" w:hanging="1620"/>
        <w:rPr>
          <w:rFonts w:cs="Arial"/>
          <w:sz w:val="22"/>
          <w:szCs w:val="22"/>
        </w:rPr>
      </w:pPr>
      <w:r w:rsidRPr="009C202B">
        <w:rPr>
          <w:rFonts w:cs="Arial"/>
          <w:sz w:val="22"/>
          <w:szCs w:val="22"/>
        </w:rPr>
        <w:t>PI:</w:t>
      </w:r>
      <w:r w:rsidRPr="009C202B">
        <w:rPr>
          <w:rFonts w:cs="Arial"/>
          <w:sz w:val="22"/>
          <w:szCs w:val="22"/>
        </w:rPr>
        <w:tab/>
      </w:r>
      <w:proofErr w:type="spellStart"/>
      <w:r>
        <w:rPr>
          <w:rFonts w:cs="Arial"/>
          <w:sz w:val="22"/>
          <w:szCs w:val="22"/>
        </w:rPr>
        <w:t>Pober</w:t>
      </w:r>
      <w:proofErr w:type="spellEnd"/>
      <w:r>
        <w:rPr>
          <w:rFonts w:cs="Arial"/>
          <w:sz w:val="22"/>
          <w:szCs w:val="22"/>
        </w:rPr>
        <w:t>, Jordan</w:t>
      </w:r>
    </w:p>
    <w:p w14:paraId="60471440" w14:textId="77777777" w:rsidR="00E7791A" w:rsidRDefault="00E7791A" w:rsidP="00E7791A">
      <w:pPr>
        <w:tabs>
          <w:tab w:val="left" w:pos="1620"/>
        </w:tabs>
        <w:ind w:left="1620" w:hanging="1620"/>
        <w:rPr>
          <w:rFonts w:cs="Arial"/>
          <w:sz w:val="22"/>
          <w:szCs w:val="22"/>
        </w:rPr>
      </w:pPr>
      <w:r w:rsidRPr="009C202B">
        <w:rPr>
          <w:rFonts w:cs="Arial"/>
          <w:sz w:val="22"/>
          <w:szCs w:val="22"/>
        </w:rPr>
        <w:t>Role on Project</w:t>
      </w:r>
      <w:r>
        <w:rPr>
          <w:rFonts w:cs="Arial"/>
          <w:sz w:val="22"/>
          <w:szCs w:val="22"/>
        </w:rPr>
        <w:t>:</w:t>
      </w:r>
      <w:r>
        <w:rPr>
          <w:rFonts w:cs="Arial"/>
          <w:sz w:val="22"/>
          <w:szCs w:val="22"/>
        </w:rPr>
        <w:tab/>
        <w:t xml:space="preserve">Project 3 PI </w:t>
      </w:r>
    </w:p>
    <w:p w14:paraId="21E0CDE4" w14:textId="77777777" w:rsidR="00E7791A" w:rsidRDefault="00E7791A" w:rsidP="00E7791A">
      <w:pPr>
        <w:tabs>
          <w:tab w:val="left" w:pos="1620"/>
        </w:tabs>
        <w:ind w:left="1620" w:right="-360" w:hanging="1620"/>
        <w:rPr>
          <w:rFonts w:cs="Arial"/>
          <w:sz w:val="22"/>
          <w:szCs w:val="22"/>
        </w:rPr>
      </w:pPr>
      <w:r w:rsidRPr="009C202B">
        <w:rPr>
          <w:rFonts w:cs="Arial"/>
          <w:sz w:val="22"/>
          <w:szCs w:val="22"/>
        </w:rPr>
        <w:t>Percent effort:</w:t>
      </w:r>
      <w:r w:rsidRPr="009C202B">
        <w:rPr>
          <w:rFonts w:cs="Arial"/>
          <w:sz w:val="22"/>
          <w:szCs w:val="22"/>
        </w:rPr>
        <w:tab/>
      </w:r>
      <w:r>
        <w:rPr>
          <w:rFonts w:cs="Arial"/>
          <w:sz w:val="22"/>
          <w:szCs w:val="22"/>
        </w:rPr>
        <w:t>15%</w:t>
      </w:r>
    </w:p>
    <w:p w14:paraId="48477A38" w14:textId="77777777" w:rsidR="00E7791A" w:rsidRDefault="00E7791A" w:rsidP="00E7791A">
      <w:pPr>
        <w:tabs>
          <w:tab w:val="left" w:pos="1620"/>
        </w:tabs>
        <w:ind w:left="1620" w:right="-360" w:hanging="1620"/>
        <w:rPr>
          <w:rFonts w:cs="Arial"/>
          <w:sz w:val="22"/>
          <w:szCs w:val="22"/>
        </w:rPr>
      </w:pPr>
      <w:r w:rsidRPr="009C202B">
        <w:rPr>
          <w:rFonts w:cs="Arial"/>
          <w:sz w:val="22"/>
          <w:szCs w:val="22"/>
        </w:rPr>
        <w:t xml:space="preserve">Total costs:  </w:t>
      </w:r>
      <w:r>
        <w:rPr>
          <w:rFonts w:cs="Arial"/>
          <w:sz w:val="22"/>
          <w:szCs w:val="22"/>
        </w:rPr>
        <w:tab/>
        <w:t xml:space="preserve">$387,265 </w:t>
      </w:r>
    </w:p>
    <w:p w14:paraId="7928A0BD" w14:textId="77777777" w:rsidR="00E7791A" w:rsidRPr="00E7791A" w:rsidRDefault="00E7791A" w:rsidP="00E7791A">
      <w:pPr>
        <w:tabs>
          <w:tab w:val="left" w:pos="1620"/>
        </w:tabs>
        <w:ind w:left="1620" w:right="-360" w:hanging="1620"/>
        <w:rPr>
          <w:rFonts w:cs="Arial"/>
          <w:sz w:val="22"/>
          <w:szCs w:val="22"/>
        </w:rPr>
      </w:pPr>
      <w:r w:rsidRPr="009C202B">
        <w:rPr>
          <w:rFonts w:cs="Arial"/>
          <w:sz w:val="22"/>
          <w:szCs w:val="22"/>
        </w:rPr>
        <w:t>Project period:</w:t>
      </w:r>
      <w:r w:rsidRPr="009C202B">
        <w:rPr>
          <w:rFonts w:cs="Arial"/>
          <w:sz w:val="22"/>
          <w:szCs w:val="22"/>
        </w:rPr>
        <w:tab/>
      </w:r>
      <w:r w:rsidRPr="00E7791A">
        <w:rPr>
          <w:sz w:val="22"/>
          <w:szCs w:val="22"/>
        </w:rPr>
        <w:t>9/9/2001-8/31/2006</w:t>
      </w:r>
    </w:p>
    <w:p w14:paraId="472648F4" w14:textId="77777777" w:rsidR="00E7791A" w:rsidRDefault="00E7791A" w:rsidP="00E7791A">
      <w:pPr>
        <w:tabs>
          <w:tab w:val="left" w:pos="1620"/>
        </w:tabs>
        <w:ind w:right="-360"/>
        <w:rPr>
          <w:rFonts w:cs="Arial"/>
          <w:sz w:val="22"/>
          <w:szCs w:val="22"/>
        </w:rPr>
      </w:pPr>
    </w:p>
    <w:p w14:paraId="6A18ABBF" w14:textId="65DC1534" w:rsidR="00BA0A33" w:rsidRDefault="00BA0A33" w:rsidP="00BA0A33">
      <w:pPr>
        <w:tabs>
          <w:tab w:val="left" w:pos="1620"/>
        </w:tabs>
        <w:ind w:left="1620" w:right="-360" w:hanging="1620"/>
        <w:rPr>
          <w:rFonts w:cs="Arial"/>
          <w:sz w:val="22"/>
          <w:szCs w:val="22"/>
          <w:u w:val="single"/>
        </w:rPr>
      </w:pPr>
      <w:r w:rsidRPr="009C202B">
        <w:rPr>
          <w:rFonts w:cs="Arial"/>
          <w:sz w:val="22"/>
          <w:szCs w:val="22"/>
        </w:rPr>
        <w:t>Agency:</w:t>
      </w:r>
      <w:r w:rsidRPr="009C202B">
        <w:rPr>
          <w:rFonts w:cs="Arial"/>
          <w:sz w:val="22"/>
          <w:szCs w:val="22"/>
        </w:rPr>
        <w:tab/>
      </w:r>
      <w:r>
        <w:rPr>
          <w:rFonts w:cs="Arial"/>
          <w:sz w:val="22"/>
          <w:szCs w:val="22"/>
        </w:rPr>
        <w:t>NIH/NHLBI</w:t>
      </w:r>
      <w:r w:rsidRPr="009C202B">
        <w:rPr>
          <w:rFonts w:cs="Arial"/>
          <w:sz w:val="22"/>
          <w:szCs w:val="22"/>
        </w:rPr>
        <w:t xml:space="preserve"> </w:t>
      </w:r>
    </w:p>
    <w:p w14:paraId="4F819DD8" w14:textId="77777777" w:rsidR="00BA0A33" w:rsidRDefault="00BA0A33" w:rsidP="00BA0A33">
      <w:pPr>
        <w:tabs>
          <w:tab w:val="left" w:pos="1620"/>
        </w:tabs>
        <w:ind w:left="1620" w:right="-360" w:hanging="1620"/>
        <w:rPr>
          <w:rFonts w:cs="Arial"/>
          <w:sz w:val="22"/>
          <w:szCs w:val="22"/>
        </w:rPr>
      </w:pPr>
      <w:r w:rsidRPr="009C202B">
        <w:rPr>
          <w:rFonts w:cs="Arial"/>
          <w:sz w:val="22"/>
          <w:szCs w:val="22"/>
        </w:rPr>
        <w:t>ID#</w:t>
      </w:r>
      <w:r>
        <w:rPr>
          <w:rFonts w:cs="Arial"/>
          <w:sz w:val="22"/>
          <w:szCs w:val="22"/>
        </w:rPr>
        <w:t>:</w:t>
      </w:r>
      <w:r w:rsidRPr="009C202B">
        <w:rPr>
          <w:rFonts w:cs="Arial"/>
          <w:sz w:val="22"/>
          <w:szCs w:val="22"/>
        </w:rPr>
        <w:tab/>
      </w:r>
      <w:r>
        <w:rPr>
          <w:rFonts w:cs="Arial"/>
          <w:sz w:val="22"/>
          <w:szCs w:val="22"/>
        </w:rPr>
        <w:t>R01HL061782</w:t>
      </w:r>
    </w:p>
    <w:p w14:paraId="3A91510B" w14:textId="77777777" w:rsidR="00BA0A33" w:rsidRDefault="00BA0A33" w:rsidP="00BA0A33">
      <w:pPr>
        <w:tabs>
          <w:tab w:val="left" w:pos="1620"/>
        </w:tabs>
        <w:ind w:left="1620" w:right="-360" w:hanging="1620"/>
        <w:rPr>
          <w:rFonts w:cs="Arial"/>
          <w:sz w:val="22"/>
          <w:szCs w:val="22"/>
        </w:rPr>
      </w:pPr>
      <w:r w:rsidRPr="009C202B">
        <w:rPr>
          <w:rFonts w:cs="Arial"/>
          <w:sz w:val="22"/>
          <w:szCs w:val="22"/>
        </w:rPr>
        <w:t>Title:</w:t>
      </w:r>
      <w:r w:rsidRPr="009C202B">
        <w:rPr>
          <w:rFonts w:cs="Arial"/>
          <w:sz w:val="22"/>
          <w:szCs w:val="22"/>
        </w:rPr>
        <w:tab/>
      </w:r>
      <w:r>
        <w:rPr>
          <w:rFonts w:cs="Arial"/>
          <w:sz w:val="22"/>
          <w:szCs w:val="22"/>
        </w:rPr>
        <w:t>Molecular Models of Estrogen-induced Vascular Protection</w:t>
      </w:r>
    </w:p>
    <w:p w14:paraId="73DEEA36" w14:textId="77777777" w:rsidR="00BA0A33" w:rsidRDefault="00BA0A33" w:rsidP="00BA0A33">
      <w:pPr>
        <w:tabs>
          <w:tab w:val="left" w:pos="1620"/>
        </w:tabs>
        <w:ind w:left="1620" w:right="-360" w:hanging="1620"/>
        <w:rPr>
          <w:rFonts w:cs="Arial"/>
          <w:sz w:val="22"/>
          <w:szCs w:val="22"/>
        </w:rPr>
      </w:pPr>
      <w:r w:rsidRPr="009C202B">
        <w:rPr>
          <w:rFonts w:cs="Arial"/>
          <w:sz w:val="22"/>
          <w:szCs w:val="22"/>
        </w:rPr>
        <w:t>PI:</w:t>
      </w:r>
      <w:r w:rsidRPr="009C202B">
        <w:rPr>
          <w:rFonts w:cs="Arial"/>
          <w:sz w:val="22"/>
          <w:szCs w:val="22"/>
        </w:rPr>
        <w:tab/>
      </w:r>
      <w:r>
        <w:rPr>
          <w:rFonts w:cs="Arial"/>
          <w:sz w:val="22"/>
          <w:szCs w:val="22"/>
        </w:rPr>
        <w:t>Bender, Jeffrey</w:t>
      </w:r>
    </w:p>
    <w:p w14:paraId="49CC03F1" w14:textId="3D3159A9" w:rsidR="00BA0A33" w:rsidRDefault="00BA0A33" w:rsidP="00BA0A33">
      <w:pPr>
        <w:tabs>
          <w:tab w:val="left" w:pos="1620"/>
        </w:tabs>
        <w:ind w:left="1620" w:right="-360" w:hanging="1620"/>
        <w:rPr>
          <w:rFonts w:cs="Arial"/>
          <w:sz w:val="22"/>
          <w:szCs w:val="22"/>
        </w:rPr>
      </w:pPr>
      <w:r w:rsidRPr="009C202B">
        <w:rPr>
          <w:rFonts w:cs="Arial"/>
          <w:sz w:val="22"/>
          <w:szCs w:val="22"/>
        </w:rPr>
        <w:t>Percent effort:</w:t>
      </w:r>
      <w:r w:rsidRPr="009C202B">
        <w:rPr>
          <w:rFonts w:cs="Arial"/>
          <w:sz w:val="22"/>
          <w:szCs w:val="22"/>
        </w:rPr>
        <w:tab/>
      </w:r>
      <w:r w:rsidR="00E7791A">
        <w:rPr>
          <w:rFonts w:cs="Arial"/>
          <w:sz w:val="22"/>
          <w:szCs w:val="22"/>
        </w:rPr>
        <w:t>30%</w:t>
      </w:r>
    </w:p>
    <w:p w14:paraId="32C004CD" w14:textId="77777777" w:rsidR="00BA0A33" w:rsidRDefault="00BA0A33" w:rsidP="00BA0A33">
      <w:pPr>
        <w:tabs>
          <w:tab w:val="left" w:pos="1620"/>
        </w:tabs>
        <w:ind w:left="1620" w:right="-360" w:hanging="1620"/>
        <w:rPr>
          <w:rFonts w:cs="Arial"/>
          <w:sz w:val="22"/>
          <w:szCs w:val="22"/>
        </w:rPr>
      </w:pPr>
      <w:r w:rsidRPr="009C202B">
        <w:rPr>
          <w:rFonts w:cs="Arial"/>
          <w:sz w:val="22"/>
          <w:szCs w:val="22"/>
        </w:rPr>
        <w:t xml:space="preserve">Total costs:  </w:t>
      </w:r>
      <w:r>
        <w:rPr>
          <w:rFonts w:cs="Arial"/>
          <w:sz w:val="22"/>
          <w:szCs w:val="22"/>
        </w:rPr>
        <w:tab/>
        <w:t xml:space="preserve">$372,375 </w:t>
      </w:r>
    </w:p>
    <w:p w14:paraId="0B84F48F" w14:textId="77777777" w:rsidR="00BA0A33" w:rsidRDefault="00BA0A33" w:rsidP="00BA0A33">
      <w:pPr>
        <w:tabs>
          <w:tab w:val="left" w:pos="1620"/>
        </w:tabs>
        <w:ind w:left="1620" w:right="-360" w:hanging="1620"/>
        <w:rPr>
          <w:rFonts w:cs="Arial"/>
          <w:sz w:val="22"/>
          <w:szCs w:val="22"/>
        </w:rPr>
      </w:pPr>
      <w:r w:rsidRPr="009C202B">
        <w:rPr>
          <w:rFonts w:cs="Arial"/>
          <w:sz w:val="22"/>
          <w:szCs w:val="22"/>
        </w:rPr>
        <w:t>Project period:</w:t>
      </w:r>
      <w:r w:rsidRPr="009C202B">
        <w:rPr>
          <w:rFonts w:cs="Arial"/>
          <w:sz w:val="22"/>
          <w:szCs w:val="22"/>
        </w:rPr>
        <w:tab/>
      </w:r>
      <w:r>
        <w:rPr>
          <w:rFonts w:cs="Arial"/>
          <w:sz w:val="22"/>
          <w:szCs w:val="22"/>
        </w:rPr>
        <w:t>7/1/1999 – 3/31/2012</w:t>
      </w:r>
    </w:p>
    <w:p w14:paraId="06A6BB63" w14:textId="77777777" w:rsidR="00BA0A33" w:rsidRDefault="00BA0A33" w:rsidP="00BA0A33">
      <w:pPr>
        <w:tabs>
          <w:tab w:val="left" w:pos="1620"/>
        </w:tabs>
        <w:ind w:left="1620" w:right="-360" w:hanging="1620"/>
        <w:rPr>
          <w:rFonts w:cs="Arial"/>
          <w:sz w:val="22"/>
          <w:szCs w:val="22"/>
        </w:rPr>
      </w:pPr>
    </w:p>
    <w:p w14:paraId="456F8999" w14:textId="77777777" w:rsidR="00BA0A33" w:rsidRDefault="00BA0A33" w:rsidP="00BA0A33">
      <w:pPr>
        <w:tabs>
          <w:tab w:val="left" w:pos="1620"/>
        </w:tabs>
        <w:ind w:left="1620" w:right="-360" w:hanging="1620"/>
        <w:rPr>
          <w:rFonts w:cs="Arial"/>
          <w:sz w:val="22"/>
          <w:szCs w:val="22"/>
        </w:rPr>
      </w:pPr>
      <w:r>
        <w:rPr>
          <w:rFonts w:cs="Arial"/>
          <w:sz w:val="22"/>
          <w:szCs w:val="22"/>
        </w:rPr>
        <w:t>Agency:</w:t>
      </w:r>
      <w:r>
        <w:rPr>
          <w:rFonts w:cs="Arial"/>
          <w:sz w:val="22"/>
          <w:szCs w:val="22"/>
        </w:rPr>
        <w:tab/>
        <w:t>NIH/NHLBI</w:t>
      </w:r>
    </w:p>
    <w:p w14:paraId="62FE9B1B" w14:textId="77777777" w:rsidR="00BA0A33" w:rsidRDefault="00BA0A33" w:rsidP="00BA0A33">
      <w:pPr>
        <w:tabs>
          <w:tab w:val="left" w:pos="1620"/>
        </w:tabs>
        <w:ind w:left="1620" w:right="-360" w:hanging="1620"/>
        <w:rPr>
          <w:rFonts w:cs="Arial"/>
          <w:sz w:val="22"/>
          <w:szCs w:val="22"/>
        </w:rPr>
      </w:pPr>
      <w:r>
        <w:rPr>
          <w:rFonts w:cs="Arial"/>
          <w:sz w:val="22"/>
          <w:szCs w:val="22"/>
        </w:rPr>
        <w:t>ID#:</w:t>
      </w:r>
      <w:r>
        <w:rPr>
          <w:rFonts w:cs="Arial"/>
          <w:sz w:val="22"/>
          <w:szCs w:val="22"/>
        </w:rPr>
        <w:tab/>
        <w:t>R01HL052131</w:t>
      </w:r>
    </w:p>
    <w:p w14:paraId="5C91438F" w14:textId="77777777" w:rsidR="00BA0A33" w:rsidRDefault="00BA0A33" w:rsidP="00BA0A33">
      <w:pPr>
        <w:tabs>
          <w:tab w:val="left" w:pos="1620"/>
        </w:tabs>
        <w:ind w:left="1620" w:right="-360" w:hanging="1620"/>
        <w:rPr>
          <w:rFonts w:cs="Arial"/>
          <w:sz w:val="22"/>
          <w:szCs w:val="22"/>
        </w:rPr>
      </w:pPr>
      <w:r>
        <w:rPr>
          <w:rFonts w:cs="Arial"/>
          <w:sz w:val="22"/>
          <w:szCs w:val="22"/>
        </w:rPr>
        <w:t>Title:</w:t>
      </w:r>
      <w:r>
        <w:rPr>
          <w:rFonts w:cs="Arial"/>
          <w:sz w:val="22"/>
          <w:szCs w:val="22"/>
        </w:rPr>
        <w:tab/>
        <w:t>Contact Dependent Endothelial Activation by NK Cells</w:t>
      </w:r>
    </w:p>
    <w:p w14:paraId="4BD99C3E" w14:textId="77777777" w:rsidR="00BA0A33" w:rsidRDefault="00BA0A33" w:rsidP="00BA0A33">
      <w:pPr>
        <w:tabs>
          <w:tab w:val="left" w:pos="1620"/>
        </w:tabs>
        <w:ind w:left="1620" w:right="-360" w:hanging="1620"/>
        <w:rPr>
          <w:rFonts w:cs="Arial"/>
          <w:sz w:val="22"/>
          <w:szCs w:val="22"/>
        </w:rPr>
      </w:pPr>
      <w:r>
        <w:rPr>
          <w:rFonts w:cs="Arial"/>
          <w:sz w:val="22"/>
          <w:szCs w:val="22"/>
        </w:rPr>
        <w:t>PI:</w:t>
      </w:r>
      <w:r>
        <w:rPr>
          <w:rFonts w:cs="Arial"/>
          <w:sz w:val="22"/>
          <w:szCs w:val="22"/>
        </w:rPr>
        <w:tab/>
        <w:t>Bender, Jeffrey</w:t>
      </w:r>
    </w:p>
    <w:p w14:paraId="764BC173" w14:textId="4C9A33EE" w:rsidR="00BA0A33" w:rsidRDefault="00BA0A33" w:rsidP="00BA0A33">
      <w:pPr>
        <w:tabs>
          <w:tab w:val="left" w:pos="1620"/>
        </w:tabs>
        <w:ind w:left="1620" w:right="-360" w:hanging="1620"/>
        <w:rPr>
          <w:rFonts w:cs="Arial"/>
          <w:sz w:val="22"/>
          <w:szCs w:val="22"/>
        </w:rPr>
      </w:pPr>
      <w:r>
        <w:rPr>
          <w:rFonts w:cs="Arial"/>
          <w:sz w:val="22"/>
          <w:szCs w:val="22"/>
        </w:rPr>
        <w:t>Percent effort:</w:t>
      </w:r>
      <w:r w:rsidR="00E7791A">
        <w:rPr>
          <w:rFonts w:cs="Arial"/>
          <w:sz w:val="22"/>
          <w:szCs w:val="22"/>
        </w:rPr>
        <w:tab/>
        <w:t>25%</w:t>
      </w:r>
    </w:p>
    <w:p w14:paraId="53494B31" w14:textId="372AFCA6" w:rsidR="00BA0A33" w:rsidRDefault="00BA0A33" w:rsidP="00BA0A33">
      <w:pPr>
        <w:tabs>
          <w:tab w:val="left" w:pos="1620"/>
        </w:tabs>
        <w:ind w:left="1620" w:right="-360" w:hanging="1620"/>
        <w:rPr>
          <w:rFonts w:cs="Arial"/>
          <w:sz w:val="22"/>
          <w:szCs w:val="22"/>
        </w:rPr>
      </w:pPr>
      <w:r>
        <w:rPr>
          <w:rFonts w:cs="Arial"/>
          <w:sz w:val="22"/>
          <w:szCs w:val="22"/>
        </w:rPr>
        <w:t>Total costs:</w:t>
      </w:r>
      <w:r>
        <w:rPr>
          <w:rFonts w:cs="Arial"/>
          <w:sz w:val="22"/>
          <w:szCs w:val="22"/>
        </w:rPr>
        <w:tab/>
        <w:t xml:space="preserve">$324,248 </w:t>
      </w:r>
    </w:p>
    <w:p w14:paraId="3DD67EBA" w14:textId="77777777" w:rsidR="00BA0A33" w:rsidRDefault="00BA0A33" w:rsidP="00BA0A33">
      <w:pPr>
        <w:tabs>
          <w:tab w:val="left" w:pos="1620"/>
        </w:tabs>
        <w:ind w:left="1620" w:right="-360" w:hanging="1620"/>
        <w:rPr>
          <w:rFonts w:cs="Arial"/>
          <w:sz w:val="22"/>
          <w:szCs w:val="22"/>
        </w:rPr>
      </w:pPr>
      <w:r>
        <w:rPr>
          <w:rFonts w:cs="Arial"/>
          <w:sz w:val="22"/>
          <w:szCs w:val="22"/>
        </w:rPr>
        <w:t>Project period:</w:t>
      </w:r>
      <w:r>
        <w:rPr>
          <w:rFonts w:cs="Arial"/>
          <w:sz w:val="22"/>
          <w:szCs w:val="22"/>
        </w:rPr>
        <w:tab/>
        <w:t>4/1/1995 – 3/31/2004</w:t>
      </w:r>
    </w:p>
    <w:p w14:paraId="68C87CEF" w14:textId="77777777" w:rsidR="00BA0A33" w:rsidRDefault="00BA0A33" w:rsidP="00BA0A33">
      <w:pPr>
        <w:tabs>
          <w:tab w:val="left" w:pos="1620"/>
        </w:tabs>
        <w:ind w:right="-360"/>
        <w:rPr>
          <w:rFonts w:cs="Arial"/>
          <w:sz w:val="22"/>
          <w:szCs w:val="22"/>
        </w:rPr>
      </w:pPr>
    </w:p>
    <w:p w14:paraId="6E6DD515" w14:textId="77777777" w:rsidR="00BA0A33" w:rsidRDefault="00BA0A33" w:rsidP="00BA0A33">
      <w:pPr>
        <w:tabs>
          <w:tab w:val="left" w:pos="1620"/>
        </w:tabs>
        <w:ind w:left="1620" w:right="-360" w:hanging="1620"/>
        <w:rPr>
          <w:rFonts w:cs="Arial"/>
          <w:sz w:val="22"/>
          <w:szCs w:val="22"/>
          <w:u w:val="single"/>
        </w:rPr>
      </w:pPr>
      <w:r w:rsidRPr="009C202B">
        <w:rPr>
          <w:rFonts w:cs="Arial"/>
          <w:sz w:val="22"/>
          <w:szCs w:val="22"/>
        </w:rPr>
        <w:t>Agency:</w:t>
      </w:r>
      <w:r>
        <w:rPr>
          <w:rFonts w:cs="Arial"/>
          <w:sz w:val="22"/>
          <w:szCs w:val="22"/>
        </w:rPr>
        <w:tab/>
        <w:t>NIH/NHLBI</w:t>
      </w:r>
      <w:r w:rsidRPr="009C202B">
        <w:rPr>
          <w:rFonts w:cs="Arial"/>
          <w:sz w:val="22"/>
          <w:szCs w:val="22"/>
        </w:rPr>
        <w:tab/>
        <w:t xml:space="preserve"> </w:t>
      </w:r>
    </w:p>
    <w:p w14:paraId="069474ED" w14:textId="77777777" w:rsidR="00BA0A33" w:rsidRDefault="00BA0A33" w:rsidP="00BA0A33">
      <w:pPr>
        <w:tabs>
          <w:tab w:val="left" w:pos="1620"/>
        </w:tabs>
        <w:ind w:left="1620" w:right="-360" w:hanging="1620"/>
        <w:rPr>
          <w:rFonts w:cs="Arial"/>
          <w:sz w:val="22"/>
          <w:szCs w:val="22"/>
        </w:rPr>
      </w:pPr>
      <w:r w:rsidRPr="009C202B">
        <w:rPr>
          <w:rFonts w:cs="Arial"/>
          <w:sz w:val="22"/>
          <w:szCs w:val="22"/>
        </w:rPr>
        <w:t>ID#</w:t>
      </w:r>
      <w:r>
        <w:rPr>
          <w:rFonts w:cs="Arial"/>
          <w:sz w:val="22"/>
          <w:szCs w:val="22"/>
        </w:rPr>
        <w:t>:</w:t>
      </w:r>
      <w:r w:rsidRPr="009C202B">
        <w:rPr>
          <w:rFonts w:cs="Arial"/>
          <w:sz w:val="22"/>
          <w:szCs w:val="22"/>
        </w:rPr>
        <w:tab/>
      </w:r>
      <w:r>
        <w:rPr>
          <w:rFonts w:cs="Arial"/>
          <w:sz w:val="22"/>
          <w:szCs w:val="22"/>
        </w:rPr>
        <w:t>R01HL04331</w:t>
      </w:r>
    </w:p>
    <w:p w14:paraId="085669F7" w14:textId="77777777" w:rsidR="00BA0A33" w:rsidRDefault="00BA0A33" w:rsidP="00BA0A33">
      <w:pPr>
        <w:tabs>
          <w:tab w:val="left" w:pos="1620"/>
        </w:tabs>
        <w:ind w:left="1620" w:right="-360" w:hanging="1620"/>
        <w:rPr>
          <w:rFonts w:cs="Arial"/>
          <w:sz w:val="22"/>
          <w:szCs w:val="22"/>
        </w:rPr>
      </w:pPr>
      <w:r w:rsidRPr="009C202B">
        <w:rPr>
          <w:rFonts w:cs="Arial"/>
          <w:sz w:val="22"/>
          <w:szCs w:val="22"/>
        </w:rPr>
        <w:t>Title:</w:t>
      </w:r>
      <w:r w:rsidRPr="009C202B">
        <w:rPr>
          <w:rFonts w:cs="Arial"/>
          <w:sz w:val="22"/>
          <w:szCs w:val="22"/>
        </w:rPr>
        <w:tab/>
      </w:r>
      <w:r>
        <w:rPr>
          <w:rFonts w:cs="Arial"/>
          <w:sz w:val="22"/>
          <w:szCs w:val="22"/>
        </w:rPr>
        <w:t>Molecular Models of Immune-mediated Vascular Injury</w:t>
      </w:r>
    </w:p>
    <w:p w14:paraId="762BCF3E" w14:textId="77777777" w:rsidR="00BA0A33" w:rsidRDefault="00BA0A33" w:rsidP="00BA0A33">
      <w:pPr>
        <w:tabs>
          <w:tab w:val="left" w:pos="1620"/>
        </w:tabs>
        <w:ind w:left="1620" w:right="-360" w:hanging="1620"/>
        <w:rPr>
          <w:rFonts w:cs="Arial"/>
          <w:sz w:val="22"/>
          <w:szCs w:val="22"/>
        </w:rPr>
      </w:pPr>
      <w:r w:rsidRPr="009C202B">
        <w:rPr>
          <w:rFonts w:cs="Arial"/>
          <w:sz w:val="22"/>
          <w:szCs w:val="22"/>
        </w:rPr>
        <w:t>PI:</w:t>
      </w:r>
      <w:r w:rsidRPr="009C202B">
        <w:rPr>
          <w:rFonts w:cs="Arial"/>
          <w:sz w:val="22"/>
          <w:szCs w:val="22"/>
        </w:rPr>
        <w:tab/>
      </w:r>
      <w:r>
        <w:rPr>
          <w:rFonts w:cs="Arial"/>
          <w:sz w:val="22"/>
          <w:szCs w:val="22"/>
        </w:rPr>
        <w:t>Bender, Jeffrey</w:t>
      </w:r>
    </w:p>
    <w:p w14:paraId="09BA654E" w14:textId="7B896261" w:rsidR="00BA0A33" w:rsidRDefault="00BA0A33" w:rsidP="00BA0A33">
      <w:pPr>
        <w:tabs>
          <w:tab w:val="left" w:pos="1620"/>
        </w:tabs>
        <w:ind w:left="1620" w:hanging="1620"/>
        <w:rPr>
          <w:rFonts w:cs="Arial"/>
          <w:sz w:val="22"/>
          <w:szCs w:val="22"/>
        </w:rPr>
      </w:pPr>
      <w:r w:rsidRPr="009C202B">
        <w:rPr>
          <w:rFonts w:cs="Arial"/>
          <w:sz w:val="22"/>
          <w:szCs w:val="22"/>
        </w:rPr>
        <w:t>Percent effort:</w:t>
      </w:r>
      <w:r w:rsidRPr="009C202B">
        <w:rPr>
          <w:rFonts w:cs="Arial"/>
          <w:sz w:val="22"/>
          <w:szCs w:val="22"/>
        </w:rPr>
        <w:tab/>
      </w:r>
      <w:r w:rsidR="00E7791A">
        <w:rPr>
          <w:rFonts w:cs="Arial"/>
          <w:sz w:val="22"/>
          <w:szCs w:val="22"/>
        </w:rPr>
        <w:t>30%</w:t>
      </w:r>
    </w:p>
    <w:p w14:paraId="4ECD047A" w14:textId="77777777" w:rsidR="00BA0A33" w:rsidRDefault="00BA0A33" w:rsidP="00BA0A33">
      <w:pPr>
        <w:tabs>
          <w:tab w:val="left" w:pos="1620"/>
        </w:tabs>
        <w:ind w:left="1620" w:right="-360" w:hanging="1620"/>
        <w:rPr>
          <w:rFonts w:cs="Arial"/>
          <w:sz w:val="22"/>
          <w:szCs w:val="22"/>
        </w:rPr>
      </w:pPr>
      <w:r w:rsidRPr="009C202B">
        <w:rPr>
          <w:rFonts w:cs="Arial"/>
          <w:sz w:val="22"/>
          <w:szCs w:val="22"/>
        </w:rPr>
        <w:t xml:space="preserve">Total costs:  </w:t>
      </w:r>
      <w:r>
        <w:rPr>
          <w:rFonts w:cs="Arial"/>
          <w:sz w:val="22"/>
          <w:szCs w:val="22"/>
        </w:rPr>
        <w:tab/>
        <w:t>$409,613 ($162,113 indirect)</w:t>
      </w:r>
    </w:p>
    <w:p w14:paraId="2A319D6E" w14:textId="77777777" w:rsidR="00BA0A33" w:rsidRDefault="00BA0A33" w:rsidP="00BA0A33">
      <w:pPr>
        <w:tabs>
          <w:tab w:val="left" w:pos="1620"/>
        </w:tabs>
        <w:ind w:left="1620" w:right="-360" w:hanging="1620"/>
        <w:rPr>
          <w:rFonts w:cs="Arial"/>
          <w:sz w:val="22"/>
          <w:szCs w:val="22"/>
        </w:rPr>
      </w:pPr>
      <w:r w:rsidRPr="009C202B">
        <w:rPr>
          <w:rFonts w:cs="Arial"/>
          <w:sz w:val="22"/>
          <w:szCs w:val="22"/>
        </w:rPr>
        <w:t>Project period:</w:t>
      </w:r>
      <w:r w:rsidRPr="009C202B">
        <w:rPr>
          <w:rFonts w:cs="Arial"/>
          <w:sz w:val="22"/>
          <w:szCs w:val="22"/>
        </w:rPr>
        <w:tab/>
      </w:r>
      <w:r>
        <w:rPr>
          <w:rFonts w:cs="Arial"/>
          <w:sz w:val="22"/>
          <w:szCs w:val="22"/>
        </w:rPr>
        <w:t>4/1/1991 – 5/31/2013</w:t>
      </w:r>
    </w:p>
    <w:p w14:paraId="31677489" w14:textId="77777777" w:rsidR="00BA0A33" w:rsidRDefault="00BA0A33" w:rsidP="00610907">
      <w:pPr>
        <w:tabs>
          <w:tab w:val="left" w:pos="1620"/>
        </w:tabs>
        <w:ind w:right="-360"/>
        <w:rPr>
          <w:rFonts w:cs="Arial"/>
          <w:sz w:val="22"/>
          <w:szCs w:val="22"/>
        </w:rPr>
      </w:pPr>
    </w:p>
    <w:p w14:paraId="68EE7040" w14:textId="77777777" w:rsidR="00BA0A33" w:rsidRDefault="00BA0A33" w:rsidP="00BA0A33">
      <w:pPr>
        <w:tabs>
          <w:tab w:val="left" w:pos="1620"/>
        </w:tabs>
        <w:ind w:left="1620" w:right="-360" w:hanging="1620"/>
        <w:rPr>
          <w:rFonts w:cs="Arial"/>
          <w:sz w:val="22"/>
          <w:szCs w:val="22"/>
        </w:rPr>
      </w:pPr>
      <w:r>
        <w:rPr>
          <w:rFonts w:cs="Arial"/>
          <w:sz w:val="22"/>
          <w:szCs w:val="22"/>
        </w:rPr>
        <w:t>Agency:</w:t>
      </w:r>
      <w:r>
        <w:rPr>
          <w:rFonts w:cs="Arial"/>
          <w:sz w:val="22"/>
          <w:szCs w:val="22"/>
        </w:rPr>
        <w:tab/>
        <w:t>NIH/NHLBI</w:t>
      </w:r>
    </w:p>
    <w:p w14:paraId="1E554834" w14:textId="77777777" w:rsidR="00BA0A33" w:rsidRDefault="00BA0A33" w:rsidP="00BA0A33">
      <w:pPr>
        <w:tabs>
          <w:tab w:val="left" w:pos="1620"/>
        </w:tabs>
        <w:ind w:left="1620" w:right="-360" w:hanging="1620"/>
        <w:rPr>
          <w:rFonts w:cs="Arial"/>
          <w:sz w:val="22"/>
          <w:szCs w:val="22"/>
        </w:rPr>
      </w:pPr>
      <w:r>
        <w:rPr>
          <w:rFonts w:cs="Arial"/>
          <w:sz w:val="22"/>
          <w:szCs w:val="22"/>
        </w:rPr>
        <w:t>ID#:</w:t>
      </w:r>
      <w:r>
        <w:rPr>
          <w:rFonts w:cs="Arial"/>
          <w:sz w:val="22"/>
          <w:szCs w:val="22"/>
        </w:rPr>
        <w:tab/>
        <w:t>K08HL002328</w:t>
      </w:r>
    </w:p>
    <w:p w14:paraId="48BFBD85" w14:textId="77777777" w:rsidR="00BA0A33" w:rsidRDefault="00BA0A33" w:rsidP="00BA0A33">
      <w:pPr>
        <w:tabs>
          <w:tab w:val="left" w:pos="1620"/>
        </w:tabs>
        <w:ind w:left="1620" w:right="-360" w:hanging="1620"/>
        <w:rPr>
          <w:rFonts w:cs="Arial"/>
          <w:sz w:val="22"/>
          <w:szCs w:val="22"/>
        </w:rPr>
      </w:pPr>
      <w:r>
        <w:rPr>
          <w:rFonts w:cs="Arial"/>
          <w:sz w:val="22"/>
          <w:szCs w:val="22"/>
        </w:rPr>
        <w:lastRenderedPageBreak/>
        <w:t>Title:</w:t>
      </w:r>
      <w:r>
        <w:rPr>
          <w:rFonts w:cs="Arial"/>
          <w:sz w:val="22"/>
          <w:szCs w:val="22"/>
        </w:rPr>
        <w:tab/>
        <w:t>Lymphocyte-Endothelial Cell Molecular Interactions</w:t>
      </w:r>
    </w:p>
    <w:p w14:paraId="7ED66DDB" w14:textId="77777777" w:rsidR="00BA0A33" w:rsidRDefault="00BA0A33" w:rsidP="00BA0A33">
      <w:pPr>
        <w:tabs>
          <w:tab w:val="left" w:pos="1620"/>
        </w:tabs>
        <w:ind w:left="1620" w:right="-360" w:hanging="1620"/>
        <w:rPr>
          <w:rFonts w:cs="Arial"/>
          <w:sz w:val="22"/>
          <w:szCs w:val="22"/>
        </w:rPr>
      </w:pPr>
      <w:r>
        <w:rPr>
          <w:rFonts w:cs="Arial"/>
          <w:sz w:val="22"/>
          <w:szCs w:val="22"/>
        </w:rPr>
        <w:t>PI:</w:t>
      </w:r>
      <w:r>
        <w:rPr>
          <w:rFonts w:cs="Arial"/>
          <w:sz w:val="22"/>
          <w:szCs w:val="22"/>
        </w:rPr>
        <w:tab/>
        <w:t>Bender, Jeffrey</w:t>
      </w:r>
    </w:p>
    <w:p w14:paraId="034162E6" w14:textId="77777777" w:rsidR="00BA0A33" w:rsidRDefault="00BA0A33" w:rsidP="00BA0A33">
      <w:pPr>
        <w:tabs>
          <w:tab w:val="left" w:pos="1620"/>
        </w:tabs>
        <w:ind w:left="1620" w:right="-360" w:hanging="1620"/>
        <w:rPr>
          <w:rFonts w:cs="Arial"/>
          <w:sz w:val="22"/>
          <w:szCs w:val="22"/>
        </w:rPr>
      </w:pPr>
      <w:r>
        <w:rPr>
          <w:rFonts w:cs="Arial"/>
          <w:sz w:val="22"/>
          <w:szCs w:val="22"/>
        </w:rPr>
        <w:t>Role on Project:</w:t>
      </w:r>
      <w:r>
        <w:rPr>
          <w:rFonts w:cs="Arial"/>
          <w:sz w:val="22"/>
          <w:szCs w:val="22"/>
        </w:rPr>
        <w:tab/>
        <w:t>PI</w:t>
      </w:r>
    </w:p>
    <w:p w14:paraId="7E7BBA3D" w14:textId="77777777" w:rsidR="00BA0A33" w:rsidRDefault="00BA0A33" w:rsidP="00BA0A33">
      <w:pPr>
        <w:tabs>
          <w:tab w:val="left" w:pos="1620"/>
        </w:tabs>
        <w:ind w:left="1620" w:right="-360" w:hanging="1620"/>
        <w:rPr>
          <w:rFonts w:cs="Arial"/>
          <w:sz w:val="22"/>
          <w:szCs w:val="22"/>
        </w:rPr>
      </w:pPr>
      <w:r>
        <w:rPr>
          <w:rFonts w:cs="Arial"/>
          <w:sz w:val="22"/>
          <w:szCs w:val="22"/>
        </w:rPr>
        <w:t>Percent effort:</w:t>
      </w:r>
    </w:p>
    <w:p w14:paraId="6BA4A833" w14:textId="77777777" w:rsidR="00BA0A33" w:rsidRDefault="00BA0A33" w:rsidP="00BA0A33">
      <w:pPr>
        <w:tabs>
          <w:tab w:val="left" w:pos="1620"/>
        </w:tabs>
        <w:ind w:left="1620" w:right="-360" w:hanging="1620"/>
        <w:rPr>
          <w:rFonts w:cs="Arial"/>
          <w:sz w:val="22"/>
          <w:szCs w:val="22"/>
        </w:rPr>
      </w:pPr>
      <w:r>
        <w:rPr>
          <w:rFonts w:cs="Arial"/>
          <w:sz w:val="22"/>
          <w:szCs w:val="22"/>
        </w:rPr>
        <w:t>Total costs:</w:t>
      </w:r>
      <w:r>
        <w:rPr>
          <w:rFonts w:cs="Arial"/>
          <w:sz w:val="22"/>
          <w:szCs w:val="22"/>
        </w:rPr>
        <w:tab/>
        <w:t xml:space="preserve">$66,133 </w:t>
      </w:r>
    </w:p>
    <w:p w14:paraId="26D5AEFB" w14:textId="77777777" w:rsidR="00BA0A33" w:rsidRDefault="00BA0A33" w:rsidP="00BA0A33">
      <w:pPr>
        <w:tabs>
          <w:tab w:val="left" w:pos="1620"/>
        </w:tabs>
        <w:ind w:left="1620" w:right="-360" w:hanging="1620"/>
        <w:rPr>
          <w:rFonts w:cs="Arial"/>
          <w:sz w:val="22"/>
          <w:szCs w:val="22"/>
        </w:rPr>
      </w:pPr>
      <w:r>
        <w:rPr>
          <w:rFonts w:cs="Arial"/>
          <w:sz w:val="22"/>
          <w:szCs w:val="22"/>
        </w:rPr>
        <w:t>Project period:</w:t>
      </w:r>
      <w:r>
        <w:rPr>
          <w:rFonts w:cs="Arial"/>
          <w:sz w:val="22"/>
          <w:szCs w:val="22"/>
        </w:rPr>
        <w:tab/>
        <w:t>9/1/1988 – 8/31/1993</w:t>
      </w:r>
    </w:p>
    <w:p w14:paraId="6EA68FCC" w14:textId="77777777" w:rsidR="00BA0A33" w:rsidRDefault="00BA0A33" w:rsidP="00BA0A33">
      <w:pPr>
        <w:tabs>
          <w:tab w:val="left" w:pos="1620"/>
        </w:tabs>
        <w:ind w:left="1620" w:right="-360" w:hanging="1620"/>
        <w:rPr>
          <w:rFonts w:cs="Arial"/>
          <w:sz w:val="22"/>
          <w:szCs w:val="22"/>
        </w:rPr>
      </w:pPr>
    </w:p>
    <w:p w14:paraId="22F5E9A8" w14:textId="77777777" w:rsidR="000F116A" w:rsidRDefault="000F116A" w:rsidP="00BA0A33">
      <w:pPr>
        <w:rPr>
          <w:b/>
          <w:bCs/>
        </w:rPr>
      </w:pPr>
    </w:p>
    <w:p w14:paraId="734363F5" w14:textId="77777777" w:rsidR="000F116A" w:rsidRDefault="000F116A" w:rsidP="00BA0A33">
      <w:pPr>
        <w:rPr>
          <w:b/>
          <w:bCs/>
        </w:rPr>
      </w:pPr>
    </w:p>
    <w:p w14:paraId="7984C20D" w14:textId="77777777" w:rsidR="000F116A" w:rsidRDefault="000F116A" w:rsidP="00BA0A33">
      <w:pPr>
        <w:rPr>
          <w:b/>
          <w:bCs/>
        </w:rPr>
      </w:pPr>
    </w:p>
    <w:p w14:paraId="06E7834B" w14:textId="7B5EA8F5" w:rsidR="00BA0A33" w:rsidRPr="000F116A" w:rsidRDefault="00F4682D" w:rsidP="00BA0A33">
      <w:pPr>
        <w:rPr>
          <w:b/>
          <w:bCs/>
        </w:rPr>
      </w:pPr>
      <w:r w:rsidRPr="000F116A">
        <w:rPr>
          <w:b/>
          <w:bCs/>
        </w:rPr>
        <w:t>Pending Grants</w:t>
      </w:r>
    </w:p>
    <w:p w14:paraId="38527CD8" w14:textId="77777777" w:rsidR="00F4682D" w:rsidRDefault="00F4682D" w:rsidP="00BA0A33"/>
    <w:p w14:paraId="5D80AC7C" w14:textId="77777777" w:rsidR="000F116A" w:rsidRDefault="000F116A" w:rsidP="000F116A">
      <w:pPr>
        <w:tabs>
          <w:tab w:val="left" w:pos="1620"/>
        </w:tabs>
        <w:ind w:left="1620" w:right="-360" w:hanging="1620"/>
        <w:rPr>
          <w:rFonts w:cs="Arial"/>
          <w:sz w:val="22"/>
          <w:szCs w:val="22"/>
        </w:rPr>
      </w:pPr>
    </w:p>
    <w:p w14:paraId="6FB87F6B" w14:textId="77777777" w:rsidR="000F116A" w:rsidRDefault="000F116A" w:rsidP="000F116A">
      <w:pPr>
        <w:tabs>
          <w:tab w:val="left" w:pos="1620"/>
        </w:tabs>
        <w:ind w:left="1620" w:right="-360" w:hanging="1620"/>
        <w:rPr>
          <w:rFonts w:cs="Arial"/>
          <w:sz w:val="22"/>
          <w:szCs w:val="22"/>
        </w:rPr>
      </w:pPr>
    </w:p>
    <w:p w14:paraId="2946D96C" w14:textId="0D2C189A" w:rsidR="000F116A" w:rsidRDefault="000F116A" w:rsidP="000F116A">
      <w:pPr>
        <w:tabs>
          <w:tab w:val="left" w:pos="1620"/>
        </w:tabs>
        <w:ind w:left="1620" w:right="-360" w:hanging="1620"/>
        <w:rPr>
          <w:rFonts w:cs="Arial"/>
          <w:sz w:val="22"/>
          <w:szCs w:val="22"/>
        </w:rPr>
      </w:pPr>
      <w:r>
        <w:rPr>
          <w:rFonts w:cs="Arial"/>
          <w:sz w:val="22"/>
          <w:szCs w:val="22"/>
        </w:rPr>
        <w:t>Agency:</w:t>
      </w:r>
      <w:r>
        <w:rPr>
          <w:rFonts w:cs="Arial"/>
          <w:sz w:val="22"/>
          <w:szCs w:val="22"/>
        </w:rPr>
        <w:tab/>
        <w:t>NIH/DHHS</w:t>
      </w:r>
    </w:p>
    <w:p w14:paraId="1E0FCF77" w14:textId="64E49E1C" w:rsidR="000F116A" w:rsidRPr="00F4682D" w:rsidRDefault="000F116A" w:rsidP="000F116A">
      <w:pPr>
        <w:tabs>
          <w:tab w:val="left" w:pos="1620"/>
        </w:tabs>
        <w:ind w:left="1620" w:right="-360" w:hanging="1620"/>
        <w:rPr>
          <w:rFonts w:cs="Arial"/>
          <w:sz w:val="22"/>
          <w:szCs w:val="22"/>
        </w:rPr>
      </w:pPr>
      <w:r>
        <w:rPr>
          <w:rFonts w:cs="Arial"/>
          <w:sz w:val="22"/>
          <w:szCs w:val="22"/>
        </w:rPr>
        <w:t>ID#:</w:t>
      </w:r>
      <w:r>
        <w:rPr>
          <w:rFonts w:cs="Arial"/>
          <w:sz w:val="22"/>
          <w:szCs w:val="22"/>
        </w:rPr>
        <w:tab/>
      </w:r>
    </w:p>
    <w:p w14:paraId="5F96C9CB" w14:textId="77777777" w:rsidR="000F116A" w:rsidRPr="00F4682D" w:rsidRDefault="000F116A" w:rsidP="000F116A">
      <w:pPr>
        <w:tabs>
          <w:tab w:val="left" w:pos="1620"/>
        </w:tabs>
        <w:ind w:left="1620" w:right="-360" w:hanging="1620"/>
        <w:rPr>
          <w:rFonts w:cs="Arial"/>
          <w:sz w:val="22"/>
          <w:szCs w:val="22"/>
        </w:rPr>
      </w:pPr>
      <w:r>
        <w:rPr>
          <w:rFonts w:cs="Arial"/>
          <w:sz w:val="22"/>
          <w:szCs w:val="22"/>
        </w:rPr>
        <w:t>Title:</w:t>
      </w:r>
      <w:r>
        <w:rPr>
          <w:rFonts w:cs="Arial"/>
          <w:sz w:val="22"/>
          <w:szCs w:val="22"/>
        </w:rPr>
        <w:tab/>
      </w:r>
      <w:r w:rsidRPr="00F4682D">
        <w:rPr>
          <w:rFonts w:cs="Arial"/>
          <w:sz w:val="22"/>
          <w:szCs w:val="22"/>
        </w:rPr>
        <w:t xml:space="preserve">MicroRNA target site IL-17A mRNA-directed oligonucleotide therapeutics in alcohol- associated liver disease </w:t>
      </w:r>
    </w:p>
    <w:p w14:paraId="36C8481D" w14:textId="2067522C" w:rsidR="000F116A" w:rsidRDefault="000F116A" w:rsidP="000F116A">
      <w:pPr>
        <w:tabs>
          <w:tab w:val="left" w:pos="1620"/>
        </w:tabs>
        <w:ind w:left="1620" w:right="-360" w:hanging="1620"/>
        <w:rPr>
          <w:rFonts w:cs="Arial"/>
          <w:sz w:val="22"/>
          <w:szCs w:val="22"/>
        </w:rPr>
      </w:pPr>
      <w:r>
        <w:rPr>
          <w:rFonts w:cs="Arial"/>
          <w:sz w:val="22"/>
          <w:szCs w:val="22"/>
        </w:rPr>
        <w:t>PI:</w:t>
      </w:r>
      <w:r>
        <w:rPr>
          <w:rFonts w:cs="Arial"/>
          <w:sz w:val="22"/>
          <w:szCs w:val="22"/>
        </w:rPr>
        <w:tab/>
      </w:r>
    </w:p>
    <w:p w14:paraId="3C83526F" w14:textId="77777777" w:rsidR="000F116A" w:rsidRDefault="000F116A" w:rsidP="000F116A">
      <w:pPr>
        <w:tabs>
          <w:tab w:val="left" w:pos="1620"/>
        </w:tabs>
        <w:ind w:left="1620" w:right="-360" w:hanging="1620"/>
        <w:rPr>
          <w:rFonts w:cs="Arial"/>
          <w:sz w:val="22"/>
          <w:szCs w:val="22"/>
        </w:rPr>
      </w:pPr>
      <w:r>
        <w:rPr>
          <w:rFonts w:cs="Arial"/>
          <w:sz w:val="22"/>
          <w:szCs w:val="22"/>
        </w:rPr>
        <w:t>Role on Project:</w:t>
      </w:r>
      <w:r>
        <w:rPr>
          <w:rFonts w:cs="Arial"/>
          <w:sz w:val="22"/>
          <w:szCs w:val="22"/>
        </w:rPr>
        <w:tab/>
        <w:t>Subaward PI</w:t>
      </w:r>
    </w:p>
    <w:p w14:paraId="14FE3442" w14:textId="77777777" w:rsidR="000F116A" w:rsidRDefault="000F116A" w:rsidP="000F116A">
      <w:pPr>
        <w:tabs>
          <w:tab w:val="left" w:pos="1620"/>
        </w:tabs>
        <w:ind w:left="1620" w:right="-360" w:hanging="1620"/>
        <w:rPr>
          <w:rFonts w:cs="Arial"/>
          <w:sz w:val="22"/>
          <w:szCs w:val="22"/>
        </w:rPr>
      </w:pPr>
      <w:r>
        <w:rPr>
          <w:rFonts w:cs="Arial"/>
          <w:sz w:val="22"/>
          <w:szCs w:val="22"/>
        </w:rPr>
        <w:t>Percent effort:</w:t>
      </w:r>
      <w:r>
        <w:rPr>
          <w:rFonts w:cs="Arial"/>
          <w:sz w:val="22"/>
          <w:szCs w:val="22"/>
        </w:rPr>
        <w:tab/>
        <w:t>5</w:t>
      </w:r>
    </w:p>
    <w:p w14:paraId="772789D6" w14:textId="77777777" w:rsidR="000F116A" w:rsidRPr="000F116A" w:rsidRDefault="000F116A" w:rsidP="000F116A">
      <w:pPr>
        <w:tabs>
          <w:tab w:val="left" w:pos="1620"/>
        </w:tabs>
        <w:ind w:left="1620" w:right="-360" w:hanging="1620"/>
        <w:rPr>
          <w:rFonts w:cs="Arial"/>
          <w:sz w:val="22"/>
          <w:szCs w:val="22"/>
        </w:rPr>
      </w:pPr>
      <w:r>
        <w:rPr>
          <w:rFonts w:cs="Arial"/>
          <w:sz w:val="22"/>
          <w:szCs w:val="22"/>
        </w:rPr>
        <w:t>Total costs:</w:t>
      </w:r>
      <w:r>
        <w:rPr>
          <w:rFonts w:cs="Arial"/>
          <w:sz w:val="22"/>
          <w:szCs w:val="22"/>
        </w:rPr>
        <w:tab/>
      </w:r>
      <w:r w:rsidRPr="000F116A">
        <w:rPr>
          <w:rFonts w:cs="Arial"/>
          <w:sz w:val="22"/>
          <w:szCs w:val="22"/>
        </w:rPr>
        <w:t xml:space="preserve">$129,430 </w:t>
      </w:r>
    </w:p>
    <w:p w14:paraId="42DFC9FB" w14:textId="77777777" w:rsidR="000F116A" w:rsidRDefault="000F116A" w:rsidP="000F116A">
      <w:pPr>
        <w:tabs>
          <w:tab w:val="left" w:pos="1620"/>
        </w:tabs>
        <w:ind w:left="1620" w:right="-360" w:hanging="1620"/>
        <w:rPr>
          <w:rFonts w:cs="Arial"/>
          <w:sz w:val="22"/>
          <w:szCs w:val="22"/>
        </w:rPr>
      </w:pPr>
      <w:r>
        <w:rPr>
          <w:rFonts w:cs="Arial"/>
          <w:sz w:val="22"/>
          <w:szCs w:val="22"/>
        </w:rPr>
        <w:t>Project period:</w:t>
      </w:r>
      <w:r>
        <w:rPr>
          <w:rFonts w:cs="Arial"/>
          <w:sz w:val="22"/>
          <w:szCs w:val="22"/>
        </w:rPr>
        <w:tab/>
      </w:r>
      <w:r w:rsidRPr="000F116A">
        <w:rPr>
          <w:rFonts w:cs="Arial"/>
          <w:sz w:val="22"/>
          <w:szCs w:val="22"/>
        </w:rPr>
        <w:t>06/01/2024 - 05/31/2026</w:t>
      </w:r>
    </w:p>
    <w:p w14:paraId="33082338" w14:textId="77777777" w:rsidR="000F116A" w:rsidRDefault="000F116A" w:rsidP="000F116A">
      <w:pPr>
        <w:tabs>
          <w:tab w:val="left" w:pos="1620"/>
        </w:tabs>
        <w:ind w:left="1620" w:right="-360" w:hanging="1620"/>
        <w:rPr>
          <w:rFonts w:cs="Arial"/>
          <w:sz w:val="22"/>
          <w:szCs w:val="22"/>
        </w:rPr>
      </w:pPr>
    </w:p>
    <w:p w14:paraId="2C575DB0" w14:textId="77777777" w:rsidR="000F116A" w:rsidRDefault="000F116A" w:rsidP="000F116A">
      <w:pPr>
        <w:tabs>
          <w:tab w:val="left" w:pos="1620"/>
        </w:tabs>
        <w:ind w:left="1620" w:right="-360" w:hanging="1620"/>
        <w:rPr>
          <w:rFonts w:cs="Arial"/>
          <w:sz w:val="22"/>
          <w:szCs w:val="22"/>
        </w:rPr>
      </w:pPr>
      <w:r>
        <w:rPr>
          <w:rFonts w:cs="Arial"/>
          <w:sz w:val="22"/>
          <w:szCs w:val="22"/>
        </w:rPr>
        <w:t>Agency:</w:t>
      </w:r>
      <w:r>
        <w:rPr>
          <w:rFonts w:cs="Arial"/>
          <w:sz w:val="22"/>
          <w:szCs w:val="22"/>
        </w:rPr>
        <w:tab/>
        <w:t>NIH/DHHS</w:t>
      </w:r>
    </w:p>
    <w:p w14:paraId="2EB1EC86" w14:textId="34345B3B" w:rsidR="000F116A" w:rsidRPr="000F116A" w:rsidRDefault="000F116A" w:rsidP="000F116A">
      <w:pPr>
        <w:tabs>
          <w:tab w:val="left" w:pos="1620"/>
        </w:tabs>
        <w:ind w:right="-360"/>
        <w:rPr>
          <w:rFonts w:cs="Arial"/>
          <w:sz w:val="22"/>
          <w:szCs w:val="22"/>
        </w:rPr>
      </w:pPr>
      <w:r>
        <w:rPr>
          <w:rFonts w:cs="Arial"/>
          <w:sz w:val="22"/>
          <w:szCs w:val="22"/>
        </w:rPr>
        <w:t>ID#:</w:t>
      </w:r>
      <w:r>
        <w:rPr>
          <w:rFonts w:cs="Arial"/>
          <w:sz w:val="22"/>
          <w:szCs w:val="22"/>
        </w:rPr>
        <w:tab/>
      </w:r>
    </w:p>
    <w:p w14:paraId="2B193E54" w14:textId="77777777" w:rsidR="000F116A" w:rsidRPr="000F116A" w:rsidRDefault="000F116A" w:rsidP="000F116A">
      <w:pPr>
        <w:tabs>
          <w:tab w:val="left" w:pos="1620"/>
        </w:tabs>
        <w:ind w:left="1620" w:right="-360" w:hanging="1620"/>
        <w:rPr>
          <w:rFonts w:cs="Arial"/>
          <w:sz w:val="22"/>
          <w:szCs w:val="22"/>
        </w:rPr>
      </w:pPr>
      <w:r>
        <w:rPr>
          <w:rFonts w:cs="Arial"/>
          <w:sz w:val="22"/>
          <w:szCs w:val="22"/>
        </w:rPr>
        <w:t>Title:</w:t>
      </w:r>
      <w:r>
        <w:rPr>
          <w:rFonts w:cs="Arial"/>
          <w:sz w:val="22"/>
          <w:szCs w:val="22"/>
        </w:rPr>
        <w:tab/>
      </w:r>
      <w:r w:rsidRPr="000F116A">
        <w:rPr>
          <w:rFonts w:cs="Arial"/>
          <w:sz w:val="22"/>
          <w:szCs w:val="22"/>
        </w:rPr>
        <w:t xml:space="preserve">Androgen-driven mechanistic triggers of endothelial dysfunction in transgender men </w:t>
      </w:r>
    </w:p>
    <w:p w14:paraId="716DCC97" w14:textId="0278E86C" w:rsidR="000F116A" w:rsidRDefault="000F116A" w:rsidP="000F116A">
      <w:pPr>
        <w:tabs>
          <w:tab w:val="left" w:pos="1620"/>
        </w:tabs>
        <w:ind w:left="1620" w:right="-360" w:hanging="1620"/>
        <w:rPr>
          <w:rFonts w:cs="Arial"/>
          <w:sz w:val="22"/>
          <w:szCs w:val="22"/>
        </w:rPr>
      </w:pPr>
      <w:r>
        <w:rPr>
          <w:rFonts w:cs="Arial"/>
          <w:sz w:val="22"/>
          <w:szCs w:val="22"/>
        </w:rPr>
        <w:t>PI:</w:t>
      </w:r>
      <w:r>
        <w:rPr>
          <w:rFonts w:cs="Arial"/>
          <w:sz w:val="22"/>
          <w:szCs w:val="22"/>
        </w:rPr>
        <w:tab/>
        <w:t>Bender, Jeffrey</w:t>
      </w:r>
    </w:p>
    <w:p w14:paraId="1C4EB545" w14:textId="22514009" w:rsidR="000F116A" w:rsidRDefault="000F116A" w:rsidP="000F116A">
      <w:pPr>
        <w:tabs>
          <w:tab w:val="left" w:pos="1620"/>
        </w:tabs>
        <w:ind w:left="1620" w:right="-360" w:hanging="1620"/>
        <w:rPr>
          <w:rFonts w:cs="Arial"/>
          <w:sz w:val="22"/>
          <w:szCs w:val="22"/>
        </w:rPr>
      </w:pPr>
      <w:r>
        <w:rPr>
          <w:rFonts w:cs="Arial"/>
          <w:sz w:val="22"/>
          <w:szCs w:val="22"/>
        </w:rPr>
        <w:t>Role on Project:</w:t>
      </w:r>
      <w:r>
        <w:rPr>
          <w:rFonts w:cs="Arial"/>
          <w:sz w:val="22"/>
          <w:szCs w:val="22"/>
        </w:rPr>
        <w:tab/>
      </w:r>
      <w:r w:rsidR="007A4F6D">
        <w:rPr>
          <w:rFonts w:cs="Arial"/>
          <w:sz w:val="22"/>
          <w:szCs w:val="22"/>
        </w:rPr>
        <w:t>Co-</w:t>
      </w:r>
      <w:r>
        <w:rPr>
          <w:rFonts w:cs="Arial"/>
          <w:sz w:val="22"/>
          <w:szCs w:val="22"/>
        </w:rPr>
        <w:t>PI</w:t>
      </w:r>
    </w:p>
    <w:p w14:paraId="128CC7A6" w14:textId="5FE0B496" w:rsidR="000F116A" w:rsidRDefault="000F116A" w:rsidP="000F116A">
      <w:pPr>
        <w:tabs>
          <w:tab w:val="left" w:pos="1620"/>
        </w:tabs>
        <w:ind w:left="1620" w:right="-360" w:hanging="1620"/>
        <w:rPr>
          <w:rFonts w:cs="Arial"/>
          <w:sz w:val="22"/>
          <w:szCs w:val="22"/>
        </w:rPr>
      </w:pPr>
      <w:r>
        <w:rPr>
          <w:rFonts w:cs="Arial"/>
          <w:sz w:val="22"/>
          <w:szCs w:val="22"/>
        </w:rPr>
        <w:t>Percent effort:</w:t>
      </w:r>
      <w:r>
        <w:rPr>
          <w:rFonts w:cs="Arial"/>
          <w:sz w:val="22"/>
          <w:szCs w:val="22"/>
        </w:rPr>
        <w:tab/>
      </w:r>
      <w:r w:rsidR="0090487B">
        <w:rPr>
          <w:rFonts w:cs="Arial"/>
          <w:sz w:val="22"/>
          <w:szCs w:val="22"/>
        </w:rPr>
        <w:t>25</w:t>
      </w:r>
    </w:p>
    <w:p w14:paraId="1D968F06" w14:textId="77777777" w:rsidR="0090487B" w:rsidRPr="0090487B" w:rsidRDefault="000F116A" w:rsidP="0090487B">
      <w:pPr>
        <w:tabs>
          <w:tab w:val="left" w:pos="1620"/>
        </w:tabs>
        <w:ind w:left="1620" w:right="-360" w:hanging="1620"/>
        <w:rPr>
          <w:rFonts w:cs="Arial"/>
          <w:sz w:val="22"/>
          <w:szCs w:val="22"/>
        </w:rPr>
      </w:pPr>
      <w:r>
        <w:rPr>
          <w:rFonts w:cs="Arial"/>
          <w:sz w:val="22"/>
          <w:szCs w:val="22"/>
        </w:rPr>
        <w:t>Total costs:</w:t>
      </w:r>
      <w:r>
        <w:rPr>
          <w:rFonts w:cs="Arial"/>
          <w:sz w:val="22"/>
          <w:szCs w:val="22"/>
        </w:rPr>
        <w:tab/>
      </w:r>
      <w:r w:rsidR="0090487B" w:rsidRPr="0090487B">
        <w:rPr>
          <w:rFonts w:cs="Arial"/>
          <w:sz w:val="22"/>
          <w:szCs w:val="22"/>
        </w:rPr>
        <w:t xml:space="preserve">$4,198,145 </w:t>
      </w:r>
    </w:p>
    <w:p w14:paraId="1A28A6BB" w14:textId="33F9A921" w:rsidR="0090487B" w:rsidRPr="0090487B" w:rsidRDefault="000F116A" w:rsidP="0090487B">
      <w:pPr>
        <w:tabs>
          <w:tab w:val="left" w:pos="1620"/>
        </w:tabs>
        <w:ind w:left="1620" w:right="-360" w:hanging="1620"/>
        <w:rPr>
          <w:rFonts w:cs="Arial"/>
          <w:sz w:val="22"/>
          <w:szCs w:val="22"/>
        </w:rPr>
      </w:pPr>
      <w:r>
        <w:rPr>
          <w:rFonts w:cs="Arial"/>
          <w:sz w:val="22"/>
          <w:szCs w:val="22"/>
        </w:rPr>
        <w:t>Project period:</w:t>
      </w:r>
      <w:r>
        <w:rPr>
          <w:rFonts w:cs="Arial"/>
          <w:sz w:val="22"/>
          <w:szCs w:val="22"/>
        </w:rPr>
        <w:tab/>
      </w:r>
      <w:r w:rsidR="0090487B" w:rsidRPr="0090487B">
        <w:rPr>
          <w:rFonts w:cs="Arial"/>
          <w:sz w:val="22"/>
          <w:szCs w:val="22"/>
        </w:rPr>
        <w:t>07/01/2024 - 06/30/2029</w:t>
      </w:r>
    </w:p>
    <w:p w14:paraId="4E0282C5" w14:textId="249110ED" w:rsidR="000F116A" w:rsidRDefault="000F116A" w:rsidP="000F116A">
      <w:pPr>
        <w:tabs>
          <w:tab w:val="left" w:pos="1620"/>
        </w:tabs>
        <w:ind w:left="1620" w:right="-360" w:hanging="1620"/>
        <w:rPr>
          <w:rFonts w:cs="Arial"/>
          <w:sz w:val="22"/>
          <w:szCs w:val="22"/>
        </w:rPr>
      </w:pPr>
    </w:p>
    <w:p w14:paraId="28FF1C29" w14:textId="77777777" w:rsidR="003C084C" w:rsidRDefault="003C084C" w:rsidP="003C084C">
      <w:pPr>
        <w:pStyle w:val="BodyText"/>
        <w:tabs>
          <w:tab w:val="clear" w:pos="540"/>
          <w:tab w:val="clear" w:pos="1980"/>
          <w:tab w:val="clear" w:pos="2790"/>
          <w:tab w:val="left" w:pos="900"/>
        </w:tabs>
        <w:ind w:left="900" w:hanging="900"/>
        <w:rPr>
          <w:rFonts w:ascii="Times" w:hAnsi="Times" w:cs="Arial"/>
          <w:color w:val="auto"/>
          <w:szCs w:val="22"/>
        </w:rPr>
      </w:pPr>
    </w:p>
    <w:p w14:paraId="5DE806C4" w14:textId="77777777" w:rsidR="003C084C" w:rsidRPr="00820728" w:rsidRDefault="003C084C" w:rsidP="003C084C">
      <w:pPr>
        <w:pStyle w:val="BodyText"/>
        <w:tabs>
          <w:tab w:val="clear" w:pos="540"/>
          <w:tab w:val="clear" w:pos="1980"/>
          <w:tab w:val="clear" w:pos="2790"/>
          <w:tab w:val="left" w:pos="900"/>
        </w:tabs>
        <w:ind w:left="900" w:hanging="900"/>
        <w:rPr>
          <w:rFonts w:ascii="Times" w:hAnsi="Times" w:cs="Arial"/>
          <w:b/>
          <w:bCs/>
          <w:color w:val="auto"/>
          <w:szCs w:val="22"/>
        </w:rPr>
      </w:pPr>
      <w:r w:rsidRPr="00820728">
        <w:rPr>
          <w:rFonts w:ascii="Times" w:hAnsi="Times" w:cs="Arial"/>
          <w:b/>
          <w:bCs/>
          <w:color w:val="auto"/>
          <w:szCs w:val="22"/>
        </w:rPr>
        <w:t>Patents</w:t>
      </w:r>
    </w:p>
    <w:p w14:paraId="29587E0C" w14:textId="77777777" w:rsidR="003C084C" w:rsidRPr="00820728" w:rsidRDefault="003C084C" w:rsidP="003C084C">
      <w:pPr>
        <w:pStyle w:val="BodyText"/>
        <w:tabs>
          <w:tab w:val="clear" w:pos="540"/>
          <w:tab w:val="clear" w:pos="1980"/>
          <w:tab w:val="clear" w:pos="2790"/>
          <w:tab w:val="left" w:pos="900"/>
        </w:tabs>
        <w:ind w:left="900" w:hanging="900"/>
        <w:rPr>
          <w:rFonts w:ascii="Times" w:hAnsi="Times" w:cs="Arial"/>
          <w:b/>
          <w:bCs/>
          <w:color w:val="auto"/>
          <w:szCs w:val="22"/>
        </w:rPr>
      </w:pPr>
    </w:p>
    <w:p w14:paraId="1153542B" w14:textId="77777777" w:rsidR="003C084C" w:rsidRPr="00820728" w:rsidRDefault="003C084C" w:rsidP="003C084C">
      <w:pPr>
        <w:pStyle w:val="BodyText"/>
        <w:tabs>
          <w:tab w:val="clear" w:pos="540"/>
          <w:tab w:val="clear" w:pos="1980"/>
          <w:tab w:val="clear" w:pos="2790"/>
          <w:tab w:val="left" w:pos="900"/>
        </w:tabs>
        <w:ind w:left="900" w:hanging="900"/>
        <w:rPr>
          <w:rFonts w:ascii="Times" w:hAnsi="Times" w:cs="Arial"/>
          <w:b/>
          <w:bCs/>
          <w:color w:val="auto"/>
          <w:szCs w:val="22"/>
        </w:rPr>
      </w:pPr>
    </w:p>
    <w:p w14:paraId="44D0BA2E" w14:textId="14D903DD" w:rsidR="003C084C" w:rsidRPr="00820728" w:rsidRDefault="003C084C" w:rsidP="003C084C">
      <w:pPr>
        <w:pStyle w:val="BodyText"/>
        <w:numPr>
          <w:ilvl w:val="0"/>
          <w:numId w:val="47"/>
        </w:numPr>
        <w:tabs>
          <w:tab w:val="clear" w:pos="540"/>
          <w:tab w:val="clear" w:pos="1980"/>
          <w:tab w:val="clear" w:pos="2790"/>
          <w:tab w:val="left" w:pos="900"/>
        </w:tabs>
        <w:rPr>
          <w:rFonts w:ascii="Times" w:hAnsi="Times" w:cs="Arial"/>
          <w:i/>
          <w:iCs/>
          <w:color w:val="auto"/>
          <w:szCs w:val="22"/>
        </w:rPr>
      </w:pPr>
      <w:r w:rsidRPr="00820728">
        <w:rPr>
          <w:rFonts w:ascii="Times" w:hAnsi="Times" w:cs="Arial"/>
          <w:b/>
          <w:bCs/>
          <w:color w:val="auto"/>
          <w:szCs w:val="22"/>
        </w:rPr>
        <w:t xml:space="preserve">Bender, JR, </w:t>
      </w:r>
      <w:proofErr w:type="spellStart"/>
      <w:r w:rsidRPr="00820728">
        <w:rPr>
          <w:rFonts w:ascii="Times" w:hAnsi="Times" w:cs="Arial"/>
          <w:color w:val="auto"/>
          <w:szCs w:val="22"/>
        </w:rPr>
        <w:t>Ramgolam</w:t>
      </w:r>
      <w:proofErr w:type="spellEnd"/>
      <w:r w:rsidRPr="00820728">
        <w:rPr>
          <w:rFonts w:ascii="Times" w:hAnsi="Times" w:cs="Arial"/>
          <w:color w:val="auto"/>
          <w:szCs w:val="22"/>
        </w:rPr>
        <w:t xml:space="preserve">, V, </w:t>
      </w:r>
      <w:proofErr w:type="spellStart"/>
      <w:r w:rsidRPr="00820728">
        <w:rPr>
          <w:rFonts w:ascii="Times" w:hAnsi="Times" w:cs="Arial"/>
          <w:color w:val="auto"/>
          <w:szCs w:val="22"/>
        </w:rPr>
        <w:t>Yarovinsky</w:t>
      </w:r>
      <w:proofErr w:type="spellEnd"/>
      <w:r w:rsidRPr="00820728">
        <w:rPr>
          <w:rFonts w:ascii="Times" w:hAnsi="Times" w:cs="Arial"/>
          <w:color w:val="auto"/>
          <w:szCs w:val="22"/>
        </w:rPr>
        <w:t xml:space="preserve"> T,</w:t>
      </w:r>
      <w:r w:rsidRPr="00820728">
        <w:rPr>
          <w:rFonts w:ascii="Times" w:hAnsi="Times" w:cs="Arial"/>
          <w:b/>
          <w:bCs/>
          <w:color w:val="auto"/>
          <w:szCs w:val="22"/>
        </w:rPr>
        <w:t xml:space="preserve"> (</w:t>
      </w:r>
      <w:r w:rsidR="0055539B" w:rsidRPr="00820728">
        <w:rPr>
          <w:rFonts w:ascii="Times" w:hAnsi="Times" w:cs="Arial"/>
          <w:b/>
          <w:bCs/>
          <w:color w:val="auto"/>
          <w:szCs w:val="22"/>
        </w:rPr>
        <w:t>approved 7/19/</w:t>
      </w:r>
      <w:r w:rsidRPr="00820728">
        <w:rPr>
          <w:rFonts w:ascii="Times" w:hAnsi="Times" w:cs="Arial"/>
          <w:b/>
          <w:bCs/>
          <w:color w:val="auto"/>
          <w:szCs w:val="22"/>
        </w:rPr>
        <w:t>2023) US/0302037A1</w:t>
      </w:r>
      <w:r w:rsidRPr="00820728">
        <w:rPr>
          <w:rFonts w:ascii="Times" w:hAnsi="Times" w:cs="Arial"/>
          <w:i/>
          <w:iCs/>
          <w:color w:val="auto"/>
          <w:szCs w:val="22"/>
        </w:rPr>
        <w:t>“Blockade of MIR466L-3P binding to IL-17A mRNA with site-specific target site blocker prevents neuro-inflammatory-mediated disease”. Approved</w:t>
      </w:r>
    </w:p>
    <w:p w14:paraId="3F35E307" w14:textId="77777777" w:rsidR="003C084C" w:rsidRPr="00820728" w:rsidRDefault="003C084C" w:rsidP="003C084C">
      <w:pPr>
        <w:pStyle w:val="BodyText"/>
        <w:tabs>
          <w:tab w:val="clear" w:pos="540"/>
          <w:tab w:val="clear" w:pos="1980"/>
          <w:tab w:val="clear" w:pos="2790"/>
          <w:tab w:val="left" w:pos="900"/>
        </w:tabs>
        <w:ind w:left="900" w:hanging="900"/>
        <w:rPr>
          <w:rFonts w:ascii="Times" w:hAnsi="Times" w:cs="Arial"/>
          <w:b/>
          <w:bCs/>
          <w:color w:val="auto"/>
          <w:szCs w:val="22"/>
        </w:rPr>
      </w:pPr>
    </w:p>
    <w:p w14:paraId="42E85AF7" w14:textId="1272B8B0" w:rsidR="003C084C" w:rsidRPr="00820728" w:rsidRDefault="003C084C" w:rsidP="003C084C">
      <w:pPr>
        <w:pStyle w:val="BodyText"/>
        <w:numPr>
          <w:ilvl w:val="0"/>
          <w:numId w:val="47"/>
        </w:numPr>
        <w:tabs>
          <w:tab w:val="clear" w:pos="540"/>
          <w:tab w:val="clear" w:pos="1980"/>
          <w:tab w:val="clear" w:pos="2790"/>
          <w:tab w:val="left" w:pos="900"/>
        </w:tabs>
        <w:rPr>
          <w:rFonts w:ascii="Times" w:hAnsi="Times" w:cs="Arial"/>
          <w:i/>
          <w:iCs/>
          <w:color w:val="auto"/>
          <w:szCs w:val="22"/>
        </w:rPr>
      </w:pPr>
      <w:r w:rsidRPr="00820728">
        <w:rPr>
          <w:rFonts w:ascii="Times" w:hAnsi="Times" w:cs="Arial"/>
          <w:b/>
          <w:bCs/>
          <w:color w:val="auto"/>
          <w:szCs w:val="22"/>
        </w:rPr>
        <w:t xml:space="preserve">Bender, JR, </w:t>
      </w:r>
      <w:proofErr w:type="spellStart"/>
      <w:r w:rsidRPr="00820728">
        <w:rPr>
          <w:rFonts w:ascii="Times" w:hAnsi="Times" w:cs="Arial"/>
          <w:color w:val="auto"/>
          <w:szCs w:val="22"/>
        </w:rPr>
        <w:t>Ramgolam</w:t>
      </w:r>
      <w:proofErr w:type="spellEnd"/>
      <w:r w:rsidRPr="00820728">
        <w:rPr>
          <w:rFonts w:ascii="Times" w:hAnsi="Times" w:cs="Arial"/>
          <w:color w:val="auto"/>
          <w:szCs w:val="22"/>
        </w:rPr>
        <w:t xml:space="preserve">, V, </w:t>
      </w:r>
      <w:proofErr w:type="spellStart"/>
      <w:r w:rsidRPr="00820728">
        <w:rPr>
          <w:rFonts w:ascii="Times" w:hAnsi="Times" w:cs="Arial"/>
          <w:color w:val="auto"/>
          <w:szCs w:val="22"/>
        </w:rPr>
        <w:t>Yarovinsky</w:t>
      </w:r>
      <w:proofErr w:type="spellEnd"/>
      <w:r w:rsidRPr="00820728">
        <w:rPr>
          <w:rFonts w:ascii="Times" w:hAnsi="Times" w:cs="Arial"/>
          <w:color w:val="auto"/>
          <w:szCs w:val="22"/>
        </w:rPr>
        <w:t xml:space="preserve"> T, </w:t>
      </w:r>
      <w:r w:rsidRPr="00820728">
        <w:rPr>
          <w:rFonts w:ascii="Times" w:hAnsi="Times" w:cs="Arial"/>
          <w:b/>
          <w:bCs/>
          <w:color w:val="auto"/>
          <w:szCs w:val="22"/>
        </w:rPr>
        <w:t>(</w:t>
      </w:r>
      <w:r w:rsidR="0055539B" w:rsidRPr="00820728">
        <w:rPr>
          <w:rFonts w:ascii="Times" w:hAnsi="Times" w:cs="Arial"/>
          <w:b/>
          <w:bCs/>
          <w:color w:val="auto"/>
          <w:szCs w:val="22"/>
        </w:rPr>
        <w:t xml:space="preserve">filed </w:t>
      </w:r>
      <w:r w:rsidR="0055539B" w:rsidRPr="00820728">
        <w:rPr>
          <w:rFonts w:ascii="Aptos" w:hAnsi="Aptos"/>
          <w:color w:val="000000"/>
        </w:rPr>
        <w:t>4/29/2022</w:t>
      </w:r>
      <w:r w:rsidRPr="00820728">
        <w:rPr>
          <w:rFonts w:ascii="Times" w:hAnsi="Times" w:cs="Arial"/>
          <w:b/>
          <w:bCs/>
          <w:color w:val="auto"/>
          <w:szCs w:val="22"/>
        </w:rPr>
        <w:t>) US059065</w:t>
      </w:r>
      <w:r w:rsidRPr="00820728">
        <w:rPr>
          <w:rFonts w:ascii="Times" w:hAnsi="Times" w:cs="Arial"/>
          <w:color w:val="auto"/>
          <w:szCs w:val="22"/>
        </w:rPr>
        <w:t xml:space="preserve">  </w:t>
      </w:r>
      <w:r w:rsidRPr="00820728">
        <w:rPr>
          <w:rFonts w:ascii="Times" w:hAnsi="Times" w:cs="Arial"/>
          <w:i/>
          <w:iCs/>
          <w:color w:val="auto"/>
          <w:szCs w:val="22"/>
        </w:rPr>
        <w:t>“MicroRNA Blockade for the Treatment of Disease” (Pending)</w:t>
      </w:r>
    </w:p>
    <w:p w14:paraId="1E5489F6" w14:textId="77777777" w:rsidR="000F116A" w:rsidRDefault="000F116A" w:rsidP="000F116A">
      <w:pPr>
        <w:tabs>
          <w:tab w:val="left" w:pos="1620"/>
        </w:tabs>
        <w:ind w:left="1620" w:right="-360" w:hanging="1620"/>
        <w:rPr>
          <w:rFonts w:cs="Arial"/>
          <w:sz w:val="22"/>
          <w:szCs w:val="22"/>
        </w:rPr>
      </w:pPr>
    </w:p>
    <w:p w14:paraId="28E7965E" w14:textId="57805E1A" w:rsidR="005E47FD" w:rsidRDefault="005E47FD" w:rsidP="005E47FD">
      <w:pPr>
        <w:tabs>
          <w:tab w:val="left" w:pos="1620"/>
        </w:tabs>
        <w:ind w:left="1620" w:right="-360" w:hanging="1620"/>
        <w:rPr>
          <w:rFonts w:cs="Arial"/>
          <w:sz w:val="22"/>
          <w:szCs w:val="22"/>
        </w:rPr>
      </w:pPr>
    </w:p>
    <w:p w14:paraId="56965BB1" w14:textId="0B4BE55F" w:rsidR="009D5122" w:rsidRDefault="009D5122" w:rsidP="00932B0C">
      <w:pPr>
        <w:pStyle w:val="Heading1"/>
        <w:tabs>
          <w:tab w:val="clear" w:pos="1080"/>
          <w:tab w:val="clear" w:pos="1440"/>
          <w:tab w:val="clear" w:pos="1980"/>
          <w:tab w:val="clear" w:pos="2790"/>
          <w:tab w:val="left" w:pos="1620"/>
        </w:tabs>
        <w:ind w:left="1620" w:hanging="1620"/>
        <w:rPr>
          <w:rFonts w:ascii="Times" w:hAnsi="Times" w:cs="Arial"/>
          <w:szCs w:val="22"/>
        </w:rPr>
      </w:pPr>
      <w:r w:rsidRPr="009C202B">
        <w:rPr>
          <w:rFonts w:ascii="Times" w:hAnsi="Times" w:cs="Arial"/>
          <w:szCs w:val="22"/>
        </w:rPr>
        <w:t xml:space="preserve">Invited Speaking Engagements, Presentations, Symposia &amp; Workshops Not Affiliated </w:t>
      </w:r>
      <w:r w:rsidR="00F05289" w:rsidRPr="009C202B">
        <w:rPr>
          <w:rFonts w:ascii="Times" w:hAnsi="Times" w:cs="Arial"/>
          <w:szCs w:val="22"/>
        </w:rPr>
        <w:t>with</w:t>
      </w:r>
      <w:r w:rsidRPr="009C202B">
        <w:rPr>
          <w:rFonts w:ascii="Times" w:hAnsi="Times" w:cs="Arial"/>
          <w:szCs w:val="22"/>
        </w:rPr>
        <w:t xml:space="preserve"> Yale:  </w:t>
      </w:r>
    </w:p>
    <w:p w14:paraId="79AB2CF9" w14:textId="77777777" w:rsidR="0063764B" w:rsidRPr="0063764B" w:rsidRDefault="0063764B" w:rsidP="0063764B"/>
    <w:p w14:paraId="12BA81E8" w14:textId="36E946E4" w:rsidR="0063764B" w:rsidRDefault="0063764B" w:rsidP="0063764B">
      <w:pPr>
        <w:pStyle w:val="Header"/>
        <w:tabs>
          <w:tab w:val="clear" w:pos="4320"/>
          <w:tab w:val="clear" w:pos="8640"/>
        </w:tabs>
        <w:ind w:left="1620" w:hanging="1620"/>
        <w:rPr>
          <w:rFonts w:cs="Arial"/>
          <w:b/>
          <w:bCs/>
          <w:i/>
          <w:iCs/>
          <w:sz w:val="22"/>
          <w:szCs w:val="22"/>
        </w:rPr>
      </w:pPr>
      <w:r w:rsidRPr="0063764B">
        <w:rPr>
          <w:rFonts w:cs="Arial"/>
          <w:b/>
          <w:bCs/>
          <w:i/>
          <w:iCs/>
          <w:sz w:val="22"/>
          <w:szCs w:val="22"/>
        </w:rPr>
        <w:t>International/National</w:t>
      </w:r>
    </w:p>
    <w:p w14:paraId="2E516B2D" w14:textId="77777777" w:rsidR="0063764B" w:rsidRPr="0063764B" w:rsidRDefault="0063764B" w:rsidP="0063764B">
      <w:pPr>
        <w:pStyle w:val="Header"/>
        <w:tabs>
          <w:tab w:val="clear" w:pos="4320"/>
          <w:tab w:val="clear" w:pos="8640"/>
        </w:tabs>
        <w:ind w:left="90"/>
        <w:rPr>
          <w:rFonts w:cs="Arial"/>
          <w:b/>
          <w:bCs/>
          <w:i/>
          <w:iCs/>
          <w:sz w:val="22"/>
          <w:szCs w:val="22"/>
        </w:rPr>
      </w:pPr>
    </w:p>
    <w:p w14:paraId="2D901333" w14:textId="28C9064F"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"The molecular bases of lymphocyte-endothelial cell interactions:  An in vitro model for allograft rejection."  San</w:t>
      </w:r>
      <w:r>
        <w:rPr>
          <w:rFonts w:cs="Arial"/>
          <w:sz w:val="22"/>
          <w:szCs w:val="22"/>
        </w:rPr>
        <w:t xml:space="preserve"> </w:t>
      </w:r>
      <w:r w:rsidRPr="0063764B">
        <w:rPr>
          <w:rFonts w:cs="Arial"/>
          <w:sz w:val="22"/>
          <w:szCs w:val="22"/>
        </w:rPr>
        <w:t>Raffaele Scientific Institute, University of Milan, April 18, 1988.</w:t>
      </w:r>
    </w:p>
    <w:p w14:paraId="4303C609" w14:textId="77777777" w:rsidR="0063764B" w:rsidRPr="0063764B" w:rsidRDefault="0063764B" w:rsidP="0063764B">
      <w:pPr>
        <w:pStyle w:val="Header"/>
        <w:tabs>
          <w:tab w:val="clear" w:pos="4320"/>
          <w:tab w:val="clear" w:pos="8640"/>
        </w:tabs>
        <w:rPr>
          <w:rFonts w:cs="Arial"/>
          <w:sz w:val="22"/>
          <w:szCs w:val="22"/>
        </w:rPr>
      </w:pPr>
    </w:p>
    <w:p w14:paraId="0B3D557C"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lastRenderedPageBreak/>
        <w:t>"Mechanisms of lymphocyte-endothelial cell adhesion and cytotoxicity."  Session Chairman.  FASEB Summer Conference on Molecular Mechanisms of Bone Marrow Transplantation, Saxtons River, Vermont, July 16-21, 1989.</w:t>
      </w:r>
    </w:p>
    <w:p w14:paraId="4B05343D" w14:textId="77777777" w:rsidR="0063764B" w:rsidRPr="0063764B" w:rsidRDefault="0063764B" w:rsidP="0063764B">
      <w:pPr>
        <w:pStyle w:val="Header"/>
        <w:tabs>
          <w:tab w:val="clear" w:pos="4320"/>
          <w:tab w:val="clear" w:pos="8640"/>
        </w:tabs>
        <w:rPr>
          <w:rFonts w:cs="Arial"/>
          <w:sz w:val="22"/>
          <w:szCs w:val="22"/>
        </w:rPr>
      </w:pPr>
    </w:p>
    <w:p w14:paraId="21B1D8DC"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"Unstable angina:  mechanisms of ischemia and injury."  UCLA Symposium, La Costa, California.  December 6-9, 1990.</w:t>
      </w:r>
    </w:p>
    <w:p w14:paraId="3ED93B73" w14:textId="77777777" w:rsidR="0063764B" w:rsidRPr="0063764B" w:rsidRDefault="0063764B" w:rsidP="0063764B">
      <w:pPr>
        <w:pStyle w:val="Header"/>
        <w:tabs>
          <w:tab w:val="clear" w:pos="4320"/>
          <w:tab w:val="clear" w:pos="8640"/>
        </w:tabs>
        <w:rPr>
          <w:rFonts w:cs="Arial"/>
          <w:sz w:val="22"/>
          <w:szCs w:val="22"/>
        </w:rPr>
      </w:pPr>
    </w:p>
    <w:p w14:paraId="2ECA8837"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"Interaction of lymphocytes with endothelium in transplantation arteriosclerosis."  International Society for Applied Vascular Biology.  St. Louis, MO., November 5-8, 1992.</w:t>
      </w:r>
    </w:p>
    <w:p w14:paraId="2AD86CDD" w14:textId="77777777" w:rsidR="0063764B" w:rsidRPr="0063764B" w:rsidRDefault="0063764B" w:rsidP="0063764B">
      <w:pPr>
        <w:pStyle w:val="Header"/>
        <w:tabs>
          <w:tab w:val="clear" w:pos="4320"/>
          <w:tab w:val="clear" w:pos="8640"/>
        </w:tabs>
        <w:rPr>
          <w:rFonts w:cs="Arial"/>
          <w:sz w:val="22"/>
          <w:szCs w:val="22"/>
        </w:rPr>
      </w:pPr>
    </w:p>
    <w:p w14:paraId="4BD52DAE"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"Molecular Mechanisms of Lymphocyte-Endothelial Cell Adhesion."  Vanderbilt University, Nashville, TN., October 20-21, 1992.</w:t>
      </w:r>
    </w:p>
    <w:p w14:paraId="66AFDE4E" w14:textId="77777777" w:rsidR="003B6444" w:rsidRDefault="003B6444" w:rsidP="003B6444">
      <w:pPr>
        <w:pStyle w:val="ListParagraph"/>
        <w:rPr>
          <w:rFonts w:cs="Arial"/>
          <w:sz w:val="22"/>
          <w:szCs w:val="22"/>
        </w:rPr>
      </w:pPr>
    </w:p>
    <w:p w14:paraId="794EFF95" w14:textId="65159D8A" w:rsidR="003B6444" w:rsidRP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"Leukocyte-Endothelial Cell Adhesion:  Integrin-cytoskeletal Interaction." NIH Symposium on the Role of Biological Response Modifiers in Molecular and Clinical Transfusion Medicine, Arlington, VA., September 9-10, 1993.</w:t>
      </w:r>
    </w:p>
    <w:p w14:paraId="4C464C6B" w14:textId="77777777" w:rsidR="0063764B" w:rsidRPr="0063764B" w:rsidRDefault="0063764B" w:rsidP="0063764B">
      <w:pPr>
        <w:pStyle w:val="Header"/>
        <w:tabs>
          <w:tab w:val="clear" w:pos="4320"/>
          <w:tab w:val="clear" w:pos="8640"/>
        </w:tabs>
        <w:rPr>
          <w:rFonts w:cs="Arial"/>
          <w:sz w:val="22"/>
          <w:szCs w:val="22"/>
        </w:rPr>
      </w:pPr>
    </w:p>
    <w:p w14:paraId="3FEE8767"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"Effect of Estrogens on Leukocyte-Endothelial Cell Interactions."  American Heart Association Scientific Sessions, Council on Circulation Colloquium, Dallas, TX., November 14, 1994.</w:t>
      </w:r>
    </w:p>
    <w:p w14:paraId="3CCD4ECA" w14:textId="77777777" w:rsidR="0063764B" w:rsidRPr="0063764B" w:rsidRDefault="0063764B" w:rsidP="0063764B">
      <w:pPr>
        <w:pStyle w:val="Header"/>
        <w:tabs>
          <w:tab w:val="clear" w:pos="4320"/>
          <w:tab w:val="clear" w:pos="8640"/>
        </w:tabs>
        <w:rPr>
          <w:rFonts w:cs="Arial"/>
          <w:sz w:val="22"/>
          <w:szCs w:val="22"/>
        </w:rPr>
      </w:pPr>
    </w:p>
    <w:p w14:paraId="2B546317"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"Genetic Diversity of Endothelial Activation."  Department of Medicine, McGill University, Montreal, Quebec, Canada, December 9, 1994.</w:t>
      </w:r>
    </w:p>
    <w:p w14:paraId="5F6A3CAD" w14:textId="77777777" w:rsidR="0063764B" w:rsidRPr="0063764B" w:rsidRDefault="0063764B" w:rsidP="0063764B">
      <w:pPr>
        <w:pStyle w:val="Header"/>
        <w:tabs>
          <w:tab w:val="clear" w:pos="4320"/>
          <w:tab w:val="clear" w:pos="8640"/>
        </w:tabs>
        <w:rPr>
          <w:rFonts w:cs="Arial"/>
          <w:sz w:val="22"/>
          <w:szCs w:val="22"/>
        </w:rPr>
      </w:pPr>
    </w:p>
    <w:p w14:paraId="09A69217"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"Lymphocyte-Endothelial Cell Interactions:  Models of Immune-Mediated Vascular Injury."  Department of Medicine, Stanford University, February 8, 1996.</w:t>
      </w:r>
    </w:p>
    <w:p w14:paraId="563F3CA5" w14:textId="77777777" w:rsidR="0063764B" w:rsidRPr="0063764B" w:rsidRDefault="0063764B" w:rsidP="0063764B">
      <w:pPr>
        <w:pStyle w:val="Header"/>
        <w:tabs>
          <w:tab w:val="clear" w:pos="4320"/>
          <w:tab w:val="clear" w:pos="8640"/>
        </w:tabs>
        <w:rPr>
          <w:rFonts w:cs="Arial"/>
          <w:sz w:val="22"/>
          <w:szCs w:val="22"/>
        </w:rPr>
      </w:pPr>
    </w:p>
    <w:p w14:paraId="530659EF"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"NK Cell-Endothelial Cell Interactions in Vascular Immunity."  Department of Immunology, Pasteur Institute, Paris, February 23, 1996.</w:t>
      </w:r>
    </w:p>
    <w:p w14:paraId="045F203D" w14:textId="77777777" w:rsidR="003B6444" w:rsidRDefault="003B6444" w:rsidP="003B6444">
      <w:pPr>
        <w:pStyle w:val="ListParagraph"/>
        <w:rPr>
          <w:rFonts w:cs="Arial"/>
          <w:sz w:val="22"/>
          <w:szCs w:val="22"/>
        </w:rPr>
      </w:pPr>
    </w:p>
    <w:p w14:paraId="06B261D0" w14:textId="2B0D87FB" w:rsidR="003B6444" w:rsidRP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"Endothelial Estrogen Receptors and their Regulation."  ASPET Colloquium at Experimental Biology 1996 Washington DC, April 18, 1996.</w:t>
      </w:r>
    </w:p>
    <w:p w14:paraId="35B5176B" w14:textId="77777777" w:rsidR="0063764B" w:rsidRPr="0063764B" w:rsidRDefault="0063764B" w:rsidP="0063764B">
      <w:pPr>
        <w:pStyle w:val="Header"/>
        <w:tabs>
          <w:tab w:val="clear" w:pos="4320"/>
          <w:tab w:val="clear" w:pos="8640"/>
        </w:tabs>
        <w:rPr>
          <w:rFonts w:cs="Arial"/>
          <w:sz w:val="22"/>
          <w:szCs w:val="22"/>
        </w:rPr>
      </w:pPr>
    </w:p>
    <w:p w14:paraId="7F50256E"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"Effects of Estrogen on Endothelial Activation." Blood Vessel Club at the Experimental Biology/American Association of Immunologists Meeting, New Orleans, LA., June 2, 1996.</w:t>
      </w:r>
    </w:p>
    <w:p w14:paraId="40B8EAB1" w14:textId="77777777" w:rsidR="0063764B" w:rsidRPr="0063764B" w:rsidRDefault="0063764B" w:rsidP="0063764B">
      <w:pPr>
        <w:pStyle w:val="Header"/>
        <w:tabs>
          <w:tab w:val="clear" w:pos="4320"/>
          <w:tab w:val="clear" w:pos="8640"/>
        </w:tabs>
        <w:rPr>
          <w:rFonts w:cs="Arial"/>
          <w:sz w:val="22"/>
          <w:szCs w:val="22"/>
        </w:rPr>
      </w:pPr>
    </w:p>
    <w:p w14:paraId="11105A5A"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"Estrogen Effects on Nitric Oxide Synthases and Adhesion Molecules.  Estrogen and the Blood Vessel Wall" Symposium, 9th International Vascular Biology Meeting, Seattle, WA., September 3-4, 1996.</w:t>
      </w:r>
    </w:p>
    <w:p w14:paraId="3B66DE33" w14:textId="77777777" w:rsidR="0063764B" w:rsidRPr="0063764B" w:rsidRDefault="0063764B" w:rsidP="0063764B">
      <w:pPr>
        <w:pStyle w:val="Header"/>
        <w:tabs>
          <w:tab w:val="clear" w:pos="4320"/>
          <w:tab w:val="clear" w:pos="8640"/>
        </w:tabs>
        <w:rPr>
          <w:rFonts w:cs="Arial"/>
          <w:sz w:val="22"/>
          <w:szCs w:val="22"/>
        </w:rPr>
      </w:pPr>
    </w:p>
    <w:p w14:paraId="74672A82"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 xml:space="preserve">"Regulation of Endothelial NOS by Estrogen." Nitric Oxide, </w:t>
      </w:r>
      <w:proofErr w:type="spellStart"/>
      <w:r w:rsidRPr="0063764B">
        <w:rPr>
          <w:rFonts w:cs="Arial"/>
          <w:sz w:val="22"/>
          <w:szCs w:val="22"/>
        </w:rPr>
        <w:t>Cytchromes</w:t>
      </w:r>
      <w:proofErr w:type="spellEnd"/>
      <w:r w:rsidRPr="0063764B">
        <w:rPr>
          <w:rFonts w:cs="Arial"/>
          <w:sz w:val="22"/>
          <w:szCs w:val="22"/>
        </w:rPr>
        <w:t xml:space="preserve"> P450 and Sexual Steroid Hormones Workshop, San Francisco, CA., October 9-11, 1996.</w:t>
      </w:r>
    </w:p>
    <w:p w14:paraId="433B7490" w14:textId="77777777" w:rsidR="003B6444" w:rsidRDefault="003B6444" w:rsidP="003B6444">
      <w:pPr>
        <w:pStyle w:val="ListParagraph"/>
        <w:rPr>
          <w:rFonts w:cs="Arial"/>
          <w:sz w:val="22"/>
          <w:szCs w:val="22"/>
        </w:rPr>
      </w:pPr>
    </w:p>
    <w:p w14:paraId="5AF38137"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 xml:space="preserve">"Adhesive Glycoproteins in Vascular Biology" Session Moderator </w:t>
      </w:r>
      <w:proofErr w:type="spellStart"/>
      <w:r w:rsidRPr="0063764B">
        <w:rPr>
          <w:rFonts w:cs="Arial"/>
          <w:sz w:val="22"/>
          <w:szCs w:val="22"/>
        </w:rPr>
        <w:t>Intercouncil</w:t>
      </w:r>
      <w:proofErr w:type="spellEnd"/>
      <w:r w:rsidRPr="0063764B">
        <w:rPr>
          <w:rFonts w:cs="Arial"/>
          <w:sz w:val="22"/>
          <w:szCs w:val="22"/>
        </w:rPr>
        <w:t xml:space="preserve"> Working Group on Vascular Biology, American Heart Association 69th Scientific Sessions, November 10, 1996.</w:t>
      </w:r>
    </w:p>
    <w:p w14:paraId="34D6B137" w14:textId="77777777" w:rsidR="0063764B" w:rsidRPr="0063764B" w:rsidRDefault="0063764B" w:rsidP="0063764B">
      <w:pPr>
        <w:pStyle w:val="Header"/>
        <w:tabs>
          <w:tab w:val="clear" w:pos="4320"/>
          <w:tab w:val="clear" w:pos="8640"/>
        </w:tabs>
        <w:rPr>
          <w:rFonts w:cs="Arial"/>
          <w:sz w:val="22"/>
          <w:szCs w:val="22"/>
        </w:rPr>
      </w:pPr>
    </w:p>
    <w:p w14:paraId="2B596BB7"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"Effects of Estrogen on Endothelial Activation."  Blood Vessel Club at the Experimental Biology/American Association of Immunologists Meeting, New Orleans, LA., June 2, 1996.</w:t>
      </w:r>
    </w:p>
    <w:p w14:paraId="20861211" w14:textId="77777777" w:rsidR="0063764B" w:rsidRPr="0063764B" w:rsidRDefault="0063764B" w:rsidP="0063764B">
      <w:pPr>
        <w:pStyle w:val="Header"/>
        <w:tabs>
          <w:tab w:val="clear" w:pos="4320"/>
          <w:tab w:val="clear" w:pos="8640"/>
        </w:tabs>
        <w:rPr>
          <w:rFonts w:cs="Arial"/>
          <w:sz w:val="22"/>
          <w:szCs w:val="22"/>
        </w:rPr>
      </w:pPr>
    </w:p>
    <w:p w14:paraId="526FCDB2"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"Estrogen Effects on Nitric Oxide Synthases and Adhesion Molecules."  Estrogen and the Blood Vessel Wall Symposium, 9th International Vascular Biology Meeting, Seattle, WA., September 3-4, 1996.</w:t>
      </w:r>
    </w:p>
    <w:p w14:paraId="21A2E54F" w14:textId="77777777" w:rsidR="003B6444" w:rsidRPr="0063764B" w:rsidRDefault="003B6444" w:rsidP="003B6444">
      <w:pPr>
        <w:pStyle w:val="Header"/>
        <w:tabs>
          <w:tab w:val="clear" w:pos="4320"/>
          <w:tab w:val="clear" w:pos="8640"/>
        </w:tabs>
        <w:rPr>
          <w:rFonts w:cs="Arial"/>
          <w:sz w:val="22"/>
          <w:szCs w:val="22"/>
        </w:rPr>
      </w:pPr>
    </w:p>
    <w:p w14:paraId="0143CE5C"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"The Vascular Endothelium:  Stimulator and Target of Immune Responses."  NIH National Institute of Allergy and Infectious Diseases Workshop on Systemic Vasculitis:  Future Research Directions.  Bethesda, MD., September 15, 1997.</w:t>
      </w:r>
    </w:p>
    <w:p w14:paraId="21505DEA" w14:textId="77777777" w:rsidR="003B6444" w:rsidRPr="0063764B" w:rsidRDefault="003B6444" w:rsidP="003B6444">
      <w:pPr>
        <w:pStyle w:val="Header"/>
        <w:tabs>
          <w:tab w:val="clear" w:pos="4320"/>
          <w:tab w:val="clear" w:pos="8640"/>
        </w:tabs>
        <w:ind w:left="360"/>
        <w:rPr>
          <w:rFonts w:cs="Arial"/>
          <w:sz w:val="22"/>
          <w:szCs w:val="22"/>
        </w:rPr>
      </w:pPr>
    </w:p>
    <w:p w14:paraId="232FA038"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lastRenderedPageBreak/>
        <w:t>"Adhesion-dependent Leukocyte-Endothelial Cell Activation."  Department of Medicine, University of Pennsylvania, Philadelphia, PA., October 6, 1997.</w:t>
      </w:r>
    </w:p>
    <w:p w14:paraId="75224AE3" w14:textId="77777777" w:rsidR="003B6444" w:rsidRPr="0063764B" w:rsidRDefault="003B6444" w:rsidP="003B6444">
      <w:pPr>
        <w:pStyle w:val="Header"/>
        <w:tabs>
          <w:tab w:val="clear" w:pos="4320"/>
          <w:tab w:val="clear" w:pos="8640"/>
        </w:tabs>
        <w:ind w:left="360"/>
        <w:rPr>
          <w:rFonts w:cs="Arial"/>
          <w:sz w:val="22"/>
          <w:szCs w:val="22"/>
        </w:rPr>
      </w:pPr>
    </w:p>
    <w:p w14:paraId="330D50D1" w14:textId="2AC4900A" w:rsidR="003B6444" w:rsidRP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"Endothelial NOS Regulation by Estrogen."  Division of Molecular Cardiology, Tufts University School of Medicine, Boston, MA., November 7, 1997.</w:t>
      </w:r>
    </w:p>
    <w:p w14:paraId="2633165C" w14:textId="77777777" w:rsidR="0063764B" w:rsidRPr="0063764B" w:rsidRDefault="0063764B" w:rsidP="0063764B">
      <w:pPr>
        <w:pStyle w:val="Header"/>
        <w:tabs>
          <w:tab w:val="clear" w:pos="4320"/>
          <w:tab w:val="clear" w:pos="8640"/>
        </w:tabs>
        <w:rPr>
          <w:rFonts w:cs="Arial"/>
          <w:sz w:val="22"/>
          <w:szCs w:val="22"/>
        </w:rPr>
      </w:pPr>
    </w:p>
    <w:p w14:paraId="10ED8218"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 xml:space="preserve">"Endothelial Major </w:t>
      </w:r>
      <w:proofErr w:type="spellStart"/>
      <w:r w:rsidRPr="0063764B">
        <w:rPr>
          <w:rFonts w:cs="Arial"/>
          <w:sz w:val="22"/>
          <w:szCs w:val="22"/>
        </w:rPr>
        <w:t>Histocompatability</w:t>
      </w:r>
      <w:proofErr w:type="spellEnd"/>
      <w:r w:rsidRPr="0063764B">
        <w:rPr>
          <w:rFonts w:cs="Arial"/>
          <w:sz w:val="22"/>
          <w:szCs w:val="22"/>
        </w:rPr>
        <w:t xml:space="preserve"> Complex Gene Expression and Protein Function:  Clues to Vascular Activation and Injury."  Keystone Symposium on Immunologic Aspects of Cardiovascular Disease, Keystone, CO., January 20-26, 1997.</w:t>
      </w:r>
    </w:p>
    <w:p w14:paraId="303C5AA5" w14:textId="77777777" w:rsid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Effects of Ovarian Hormones on Leukocyte-Endothelial Cell Interactions." Hormonal Influences on Vascular Inflammation and Immunity Symposium.  Wake Forest University, Winston-Salem, NC., October 15, 1998.</w:t>
      </w:r>
    </w:p>
    <w:p w14:paraId="1280A90D" w14:textId="77777777" w:rsidR="003B6444" w:rsidRPr="0063764B" w:rsidRDefault="003B6444" w:rsidP="003B6444">
      <w:pPr>
        <w:pStyle w:val="Header"/>
        <w:tabs>
          <w:tab w:val="clear" w:pos="4320"/>
          <w:tab w:val="clear" w:pos="8640"/>
        </w:tabs>
        <w:ind w:left="360"/>
        <w:rPr>
          <w:rFonts w:cs="Arial"/>
          <w:sz w:val="22"/>
          <w:szCs w:val="22"/>
        </w:rPr>
      </w:pPr>
    </w:p>
    <w:p w14:paraId="2B9F7DAA"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"Effects of Estrogen of Endothelial Activation."  Cardiac Branch, NHLBI, Bethesda, MD., November 23, 1998.</w:t>
      </w:r>
    </w:p>
    <w:p w14:paraId="20A4AB71" w14:textId="77777777" w:rsidR="003B6444" w:rsidRPr="0063764B" w:rsidRDefault="003B6444" w:rsidP="003B6444">
      <w:pPr>
        <w:pStyle w:val="Header"/>
        <w:tabs>
          <w:tab w:val="clear" w:pos="4320"/>
          <w:tab w:val="clear" w:pos="8640"/>
        </w:tabs>
        <w:rPr>
          <w:rFonts w:cs="Arial"/>
          <w:sz w:val="22"/>
          <w:szCs w:val="22"/>
        </w:rPr>
      </w:pPr>
    </w:p>
    <w:p w14:paraId="6851C8DE"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"Leukocyte-Endothelial Cell Interactions."  Division of Cardiovascular Research, Pfizer Pharmaceuticals, Groton, CT., January 12, 1999.</w:t>
      </w:r>
    </w:p>
    <w:p w14:paraId="2493DD0B" w14:textId="77777777" w:rsidR="003B6444" w:rsidRPr="0063764B" w:rsidRDefault="003B6444" w:rsidP="003B6444">
      <w:pPr>
        <w:pStyle w:val="Header"/>
        <w:tabs>
          <w:tab w:val="clear" w:pos="4320"/>
          <w:tab w:val="clear" w:pos="8640"/>
        </w:tabs>
        <w:rPr>
          <w:rFonts w:cs="Arial"/>
          <w:sz w:val="22"/>
          <w:szCs w:val="22"/>
        </w:rPr>
      </w:pPr>
    </w:p>
    <w:p w14:paraId="5793B427"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 xml:space="preserve">"Regulation of </w:t>
      </w:r>
      <w:proofErr w:type="spellStart"/>
      <w:r w:rsidRPr="0063764B">
        <w:rPr>
          <w:rFonts w:cs="Arial"/>
          <w:sz w:val="22"/>
          <w:szCs w:val="22"/>
        </w:rPr>
        <w:t>eNOS</w:t>
      </w:r>
      <w:proofErr w:type="spellEnd"/>
      <w:r w:rsidRPr="0063764B">
        <w:rPr>
          <w:rFonts w:cs="Arial"/>
          <w:sz w:val="22"/>
          <w:szCs w:val="22"/>
        </w:rPr>
        <w:t xml:space="preserve"> in the Endothelium."  Novartis Advisory Board Meeting for the Development of Aromatase Inhibitors.  New York, NY., January 23, 1999.</w:t>
      </w:r>
    </w:p>
    <w:p w14:paraId="58732F1B" w14:textId="77777777" w:rsidR="003B6444" w:rsidRPr="0063764B" w:rsidRDefault="003B6444" w:rsidP="003B6444">
      <w:pPr>
        <w:pStyle w:val="Header"/>
        <w:tabs>
          <w:tab w:val="clear" w:pos="4320"/>
          <w:tab w:val="clear" w:pos="8640"/>
        </w:tabs>
        <w:rPr>
          <w:rFonts w:cs="Arial"/>
          <w:sz w:val="22"/>
          <w:szCs w:val="22"/>
        </w:rPr>
      </w:pPr>
    </w:p>
    <w:p w14:paraId="55E31113"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"Effects of Estrogen on Nitric Oxide Release."  NIH (NICHD) Symposium on Vasoactive Substances and Free Radicals in Prenatal Biology.  Alexandria, VA., May 7, 1999.</w:t>
      </w:r>
    </w:p>
    <w:p w14:paraId="02A48ED1" w14:textId="77777777" w:rsidR="0063764B" w:rsidRPr="0063764B" w:rsidRDefault="0063764B" w:rsidP="0063764B">
      <w:pPr>
        <w:pStyle w:val="Header"/>
        <w:tabs>
          <w:tab w:val="clear" w:pos="4320"/>
          <w:tab w:val="clear" w:pos="8640"/>
        </w:tabs>
        <w:rPr>
          <w:rFonts w:cs="Arial"/>
          <w:sz w:val="22"/>
          <w:szCs w:val="22"/>
        </w:rPr>
      </w:pPr>
    </w:p>
    <w:p w14:paraId="7E078EF6"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"Lymphocytes and Cytokines in Atherogenesis."  American Association of Immunology (AAI) Symposium on Immunity in Atherosclerosis.  Seattle, WA.,  May 15, 2000.</w:t>
      </w:r>
    </w:p>
    <w:p w14:paraId="0C054E45" w14:textId="77777777" w:rsidR="003B6444" w:rsidRPr="0063764B" w:rsidRDefault="003B6444" w:rsidP="003B6444">
      <w:pPr>
        <w:pStyle w:val="Header"/>
        <w:tabs>
          <w:tab w:val="clear" w:pos="4320"/>
          <w:tab w:val="clear" w:pos="8640"/>
        </w:tabs>
        <w:rPr>
          <w:rFonts w:cs="Arial"/>
          <w:sz w:val="22"/>
          <w:szCs w:val="22"/>
        </w:rPr>
      </w:pPr>
    </w:p>
    <w:p w14:paraId="0F43A7AD" w14:textId="77777777" w:rsid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"Imaging in Vascular Biology."  American Society of Nuclear Cardiology.  Bar Harbor, Maine, July 17, 2000.</w:t>
      </w:r>
    </w:p>
    <w:p w14:paraId="7CCC6701" w14:textId="77777777" w:rsidR="003B6444" w:rsidRDefault="003B6444" w:rsidP="003B6444">
      <w:pPr>
        <w:pStyle w:val="Header"/>
        <w:tabs>
          <w:tab w:val="clear" w:pos="4320"/>
          <w:tab w:val="clear" w:pos="8640"/>
        </w:tabs>
        <w:rPr>
          <w:rFonts w:cs="Arial"/>
          <w:sz w:val="22"/>
          <w:szCs w:val="22"/>
        </w:rPr>
      </w:pPr>
    </w:p>
    <w:p w14:paraId="23067E69" w14:textId="77777777" w:rsidR="003B6444" w:rsidRP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 xml:space="preserve">Effects of Estrogen on Vascular Inflammation."  </w:t>
      </w:r>
      <w:proofErr w:type="spellStart"/>
      <w:r w:rsidRPr="0063764B">
        <w:rPr>
          <w:rFonts w:cs="Arial"/>
          <w:sz w:val="22"/>
          <w:szCs w:val="22"/>
        </w:rPr>
        <w:t>Graylyn</w:t>
      </w:r>
      <w:proofErr w:type="spellEnd"/>
      <w:r w:rsidRPr="0063764B">
        <w:rPr>
          <w:rFonts w:cs="Arial"/>
          <w:sz w:val="22"/>
          <w:szCs w:val="22"/>
        </w:rPr>
        <w:t xml:space="preserve"> Conference on Steroid Hormones in Cardiovascular  Biology.  Bowman Gray School of Medicine, Greensboro, North Carolina.  October 13, 2000.</w:t>
      </w:r>
    </w:p>
    <w:p w14:paraId="20648080" w14:textId="77777777" w:rsidR="003B6444" w:rsidRPr="0063764B" w:rsidRDefault="003B6444" w:rsidP="003B6444">
      <w:pPr>
        <w:pStyle w:val="Header"/>
        <w:tabs>
          <w:tab w:val="clear" w:pos="4320"/>
          <w:tab w:val="clear" w:pos="8640"/>
        </w:tabs>
        <w:rPr>
          <w:rFonts w:cs="Arial"/>
          <w:sz w:val="22"/>
          <w:szCs w:val="22"/>
        </w:rPr>
      </w:pPr>
    </w:p>
    <w:p w14:paraId="08447B46" w14:textId="77777777" w:rsid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 xml:space="preserve">Lymphocyte Adhesion Receptors and Endothelial Activation; Models of Inflammation and Immune Responses." Department of Medicine, NYU School of Medicine, July 27, 2000. </w:t>
      </w:r>
    </w:p>
    <w:p w14:paraId="6D013B94" w14:textId="77777777" w:rsidR="003B6444" w:rsidRDefault="003B6444" w:rsidP="003B6444">
      <w:pPr>
        <w:pStyle w:val="Header"/>
        <w:tabs>
          <w:tab w:val="clear" w:pos="4320"/>
          <w:tab w:val="clear" w:pos="8640"/>
        </w:tabs>
        <w:rPr>
          <w:rFonts w:cs="Arial"/>
          <w:sz w:val="22"/>
          <w:szCs w:val="22"/>
        </w:rPr>
      </w:pPr>
    </w:p>
    <w:p w14:paraId="7FE77B2D"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"Inflammatory and Hormonal Effects on the Endothelium."  Ohio State University School of Medicine, Columbus, Ohio.   June 4, 2001.</w:t>
      </w:r>
    </w:p>
    <w:p w14:paraId="6E6D7843" w14:textId="77777777" w:rsidR="003B6444" w:rsidRPr="0063764B" w:rsidRDefault="003B6444" w:rsidP="003B6444">
      <w:pPr>
        <w:pStyle w:val="Header"/>
        <w:tabs>
          <w:tab w:val="clear" w:pos="4320"/>
          <w:tab w:val="clear" w:pos="8640"/>
        </w:tabs>
        <w:rPr>
          <w:rFonts w:cs="Arial"/>
          <w:sz w:val="22"/>
          <w:szCs w:val="22"/>
        </w:rPr>
      </w:pPr>
    </w:p>
    <w:p w14:paraId="78AB9966"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"Effects of Ovarian Steroid Hormones on Leukocyte Adhesion."  Estrogen and Inflammation Symposium, American Society of Physiology, Pittsburgh, PA.  October 19, 2001.</w:t>
      </w:r>
    </w:p>
    <w:p w14:paraId="73B1A9F3" w14:textId="77777777" w:rsidR="003B6444" w:rsidRDefault="003B6444" w:rsidP="003B6444">
      <w:pPr>
        <w:pStyle w:val="ListParagraph"/>
        <w:rPr>
          <w:rFonts w:cs="Arial"/>
          <w:sz w:val="22"/>
          <w:szCs w:val="22"/>
        </w:rPr>
      </w:pPr>
    </w:p>
    <w:p w14:paraId="03046590" w14:textId="77777777" w:rsidR="0063764B" w:rsidRPr="0063764B" w:rsidRDefault="0063764B" w:rsidP="0063764B">
      <w:pPr>
        <w:pStyle w:val="Header"/>
        <w:tabs>
          <w:tab w:val="clear" w:pos="4320"/>
          <w:tab w:val="clear" w:pos="8640"/>
        </w:tabs>
        <w:rPr>
          <w:rFonts w:cs="Arial"/>
          <w:sz w:val="22"/>
          <w:szCs w:val="22"/>
        </w:rPr>
      </w:pPr>
    </w:p>
    <w:p w14:paraId="5AB908F9"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"Molecular Imaging of the Vasculature."  Cambridge University, Cambridge, England.  December 13, 2001.</w:t>
      </w:r>
    </w:p>
    <w:p w14:paraId="079A1320" w14:textId="77777777" w:rsidR="0063764B" w:rsidRPr="0063764B" w:rsidRDefault="0063764B" w:rsidP="0063764B">
      <w:pPr>
        <w:pStyle w:val="Header"/>
        <w:tabs>
          <w:tab w:val="clear" w:pos="4320"/>
          <w:tab w:val="clear" w:pos="8640"/>
        </w:tabs>
        <w:rPr>
          <w:rFonts w:cs="Arial"/>
          <w:sz w:val="22"/>
          <w:szCs w:val="22"/>
        </w:rPr>
      </w:pPr>
      <w:r w:rsidRPr="0063764B">
        <w:rPr>
          <w:rFonts w:cs="Arial"/>
          <w:sz w:val="22"/>
          <w:szCs w:val="22"/>
        </w:rPr>
        <w:t xml:space="preserve">       </w:t>
      </w:r>
    </w:p>
    <w:p w14:paraId="3CDC74DD"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"Lymphocyte-mediated Endothelial Apoptosis." Cambridge University, Cambridge, England.  December 13, 2001.</w:t>
      </w:r>
    </w:p>
    <w:p w14:paraId="707C0BA3" w14:textId="77777777" w:rsidR="0063764B" w:rsidRPr="0063764B" w:rsidRDefault="0063764B" w:rsidP="0063764B">
      <w:pPr>
        <w:pStyle w:val="Header"/>
        <w:tabs>
          <w:tab w:val="clear" w:pos="4320"/>
          <w:tab w:val="clear" w:pos="8640"/>
        </w:tabs>
        <w:rPr>
          <w:rFonts w:cs="Arial"/>
          <w:sz w:val="22"/>
          <w:szCs w:val="22"/>
        </w:rPr>
      </w:pPr>
    </w:p>
    <w:p w14:paraId="61D765BF"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"Cardiovascular Protective Effects of Estrogen."  Association of University Cardiologists, Phoenix, Arizona.  January 10, 2002.</w:t>
      </w:r>
    </w:p>
    <w:p w14:paraId="1F674235" w14:textId="77777777" w:rsidR="0063764B" w:rsidRPr="0063764B" w:rsidRDefault="0063764B" w:rsidP="0063764B">
      <w:pPr>
        <w:pStyle w:val="Header"/>
        <w:tabs>
          <w:tab w:val="clear" w:pos="4320"/>
          <w:tab w:val="clear" w:pos="8640"/>
        </w:tabs>
        <w:rPr>
          <w:rFonts w:cs="Arial"/>
          <w:sz w:val="22"/>
          <w:szCs w:val="22"/>
        </w:rPr>
      </w:pPr>
    </w:p>
    <w:p w14:paraId="57639B5B"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lastRenderedPageBreak/>
        <w:t>"Membrane Estrogen Receptors in Vascular Cells."  FASEB Summer Conference on Membrane Steroid Hormone Receptors, Snow Mass, Colorado, June  2002.</w:t>
      </w:r>
    </w:p>
    <w:p w14:paraId="234BE36D" w14:textId="77777777" w:rsidR="0063764B" w:rsidRPr="0063764B" w:rsidRDefault="0063764B" w:rsidP="0063764B">
      <w:pPr>
        <w:pStyle w:val="Header"/>
        <w:tabs>
          <w:tab w:val="clear" w:pos="4320"/>
          <w:tab w:val="clear" w:pos="8640"/>
        </w:tabs>
        <w:rPr>
          <w:rFonts w:cs="Arial"/>
          <w:sz w:val="22"/>
          <w:szCs w:val="22"/>
        </w:rPr>
      </w:pPr>
    </w:p>
    <w:p w14:paraId="31609F9F"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"Vascular Targets for Molecular Imaging."  American Society of Nuclear Cardiology, Squaw Valley, California, July 16, 2002.</w:t>
      </w:r>
    </w:p>
    <w:p w14:paraId="62D85420" w14:textId="77777777" w:rsidR="0063764B" w:rsidRPr="0063764B" w:rsidRDefault="0063764B" w:rsidP="0063764B">
      <w:pPr>
        <w:pStyle w:val="Header"/>
        <w:tabs>
          <w:tab w:val="clear" w:pos="4320"/>
          <w:tab w:val="clear" w:pos="8640"/>
        </w:tabs>
        <w:rPr>
          <w:rFonts w:cs="Arial"/>
          <w:sz w:val="22"/>
          <w:szCs w:val="22"/>
        </w:rPr>
      </w:pPr>
    </w:p>
    <w:p w14:paraId="202046C3"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"Vascular Structure and Function in Cardiovascular Inflammation."  Symposium on Inflammation in Myocardial and Coronary Disease.  University Hospital San Raffaele, Milan, Italy.  October 9, 2002.</w:t>
      </w:r>
    </w:p>
    <w:p w14:paraId="11477957" w14:textId="77777777" w:rsidR="0063764B" w:rsidRPr="0063764B" w:rsidRDefault="0063764B" w:rsidP="0063764B">
      <w:pPr>
        <w:pStyle w:val="Header"/>
        <w:tabs>
          <w:tab w:val="clear" w:pos="4320"/>
          <w:tab w:val="clear" w:pos="8640"/>
        </w:tabs>
        <w:rPr>
          <w:rFonts w:cs="Arial"/>
          <w:sz w:val="22"/>
          <w:szCs w:val="22"/>
        </w:rPr>
      </w:pPr>
    </w:p>
    <w:p w14:paraId="7E06B18E"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"Vascular Cell Signaling." American Heart Association Scientific Sessions (Session Chairman), Chicago, Illinois, November 2002.</w:t>
      </w:r>
    </w:p>
    <w:p w14:paraId="1DF44957" w14:textId="77777777" w:rsidR="003B6444" w:rsidRPr="0063764B" w:rsidRDefault="003B6444" w:rsidP="003B6444">
      <w:pPr>
        <w:pStyle w:val="Header"/>
        <w:tabs>
          <w:tab w:val="clear" w:pos="4320"/>
          <w:tab w:val="clear" w:pos="8640"/>
        </w:tabs>
        <w:rPr>
          <w:rFonts w:cs="Arial"/>
          <w:sz w:val="22"/>
          <w:szCs w:val="22"/>
        </w:rPr>
      </w:pPr>
    </w:p>
    <w:p w14:paraId="7F0B7D2B" w14:textId="77777777" w:rsid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"Immune, Inflammatory and Hormonal Effects on the Endothelium."  Massachusetts General Hospital, Boston, Massachusetts.  February 10, 2003.</w:t>
      </w:r>
    </w:p>
    <w:p w14:paraId="3E26F16D" w14:textId="77777777" w:rsidR="003B6444" w:rsidRPr="0063764B" w:rsidRDefault="003B6444" w:rsidP="003B6444">
      <w:pPr>
        <w:pStyle w:val="Header"/>
        <w:tabs>
          <w:tab w:val="clear" w:pos="4320"/>
          <w:tab w:val="clear" w:pos="8640"/>
        </w:tabs>
        <w:ind w:left="360"/>
        <w:rPr>
          <w:rFonts w:cs="Arial"/>
          <w:sz w:val="22"/>
          <w:szCs w:val="22"/>
        </w:rPr>
      </w:pPr>
    </w:p>
    <w:p w14:paraId="27B6F901"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Cardiovascular Inflammation-New Approaches to Cardiac Screening." Primary Care Update Conference.  Danbury, Connecticut.  April 26, 2003.</w:t>
      </w:r>
    </w:p>
    <w:p w14:paraId="317B50B7" w14:textId="77777777" w:rsidR="003B6444" w:rsidRPr="0063764B" w:rsidRDefault="003B6444" w:rsidP="003B6444">
      <w:pPr>
        <w:pStyle w:val="Header"/>
        <w:tabs>
          <w:tab w:val="clear" w:pos="4320"/>
          <w:tab w:val="clear" w:pos="8640"/>
        </w:tabs>
        <w:rPr>
          <w:rFonts w:cs="Arial"/>
          <w:sz w:val="22"/>
          <w:szCs w:val="22"/>
        </w:rPr>
      </w:pPr>
    </w:p>
    <w:p w14:paraId="62D43C8B"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"Immune Responses in Cardiovascular Disease."  NHLBI Symposium on Cardiovascular Outcomes in the Era of HAART. Herndon, Virginia, May 7, 2003.</w:t>
      </w:r>
    </w:p>
    <w:p w14:paraId="032385F4" w14:textId="77777777" w:rsidR="003B6444" w:rsidRPr="0063764B" w:rsidRDefault="003B6444" w:rsidP="003B6444">
      <w:pPr>
        <w:pStyle w:val="Header"/>
        <w:tabs>
          <w:tab w:val="clear" w:pos="4320"/>
          <w:tab w:val="clear" w:pos="8640"/>
        </w:tabs>
        <w:rPr>
          <w:rFonts w:cs="Arial"/>
          <w:sz w:val="22"/>
          <w:szCs w:val="22"/>
        </w:rPr>
      </w:pPr>
    </w:p>
    <w:p w14:paraId="04D692DF"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"Leukocyte-Endothelial Cell Interactions." University of Virginia, Charlottesville, Virginia. December 8, 2003.</w:t>
      </w:r>
    </w:p>
    <w:p w14:paraId="61D68234" w14:textId="77777777" w:rsidR="0063764B" w:rsidRPr="0063764B" w:rsidRDefault="0063764B" w:rsidP="0063764B">
      <w:pPr>
        <w:pStyle w:val="Header"/>
        <w:tabs>
          <w:tab w:val="clear" w:pos="4320"/>
          <w:tab w:val="clear" w:pos="8640"/>
        </w:tabs>
        <w:rPr>
          <w:rFonts w:cs="Arial"/>
          <w:sz w:val="22"/>
          <w:szCs w:val="22"/>
        </w:rPr>
      </w:pPr>
    </w:p>
    <w:p w14:paraId="7D4DFB33"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"Nongenomic Effects of Estrogen on the Vasculature."  Experimental Biology, San Diego, California, April 13, 2003.</w:t>
      </w:r>
    </w:p>
    <w:p w14:paraId="33AACC76" w14:textId="77777777" w:rsidR="0063764B" w:rsidRPr="0063764B" w:rsidRDefault="0063764B" w:rsidP="0063764B">
      <w:pPr>
        <w:pStyle w:val="Header"/>
        <w:tabs>
          <w:tab w:val="clear" w:pos="4320"/>
          <w:tab w:val="clear" w:pos="8640"/>
        </w:tabs>
        <w:rPr>
          <w:rFonts w:cs="Arial"/>
          <w:sz w:val="22"/>
          <w:szCs w:val="22"/>
        </w:rPr>
      </w:pPr>
    </w:p>
    <w:p w14:paraId="3A72AB4D"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"Membrane Estrogen Receptors in Vascular Endothelial Cells."  Third International Meeting on Rapid Responses to Steroid Hormones.  Florence, Italy.  September 13, 2003.</w:t>
      </w:r>
    </w:p>
    <w:p w14:paraId="5C227A0B" w14:textId="77777777" w:rsidR="0063764B" w:rsidRPr="0063764B" w:rsidRDefault="0063764B" w:rsidP="0063764B">
      <w:pPr>
        <w:pStyle w:val="Header"/>
        <w:tabs>
          <w:tab w:val="clear" w:pos="4320"/>
          <w:tab w:val="clear" w:pos="8640"/>
        </w:tabs>
        <w:rPr>
          <w:rFonts w:cs="Arial"/>
          <w:sz w:val="22"/>
          <w:szCs w:val="22"/>
        </w:rPr>
      </w:pPr>
    </w:p>
    <w:p w14:paraId="31B0E65E"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"Cardiovascular Inflammation."  University of Siena, Siena, Italy.  September 15, 2003.</w:t>
      </w:r>
    </w:p>
    <w:p w14:paraId="6A826CFA" w14:textId="77777777" w:rsidR="0063764B" w:rsidRPr="0063764B" w:rsidRDefault="0063764B" w:rsidP="0063764B">
      <w:pPr>
        <w:pStyle w:val="Header"/>
        <w:tabs>
          <w:tab w:val="clear" w:pos="4320"/>
          <w:tab w:val="clear" w:pos="8640"/>
        </w:tabs>
        <w:rPr>
          <w:rFonts w:cs="Arial"/>
          <w:sz w:val="22"/>
          <w:szCs w:val="22"/>
        </w:rPr>
      </w:pPr>
    </w:p>
    <w:p w14:paraId="289BA1F1"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"Hormonal Effects on the Endothelium."  University of Siena, Siena, Italy.  September 15, 2003.</w:t>
      </w:r>
    </w:p>
    <w:p w14:paraId="44842536" w14:textId="77777777" w:rsidR="003B6444" w:rsidRPr="0063764B" w:rsidRDefault="003B6444" w:rsidP="00C558B0">
      <w:pPr>
        <w:pStyle w:val="Header"/>
        <w:tabs>
          <w:tab w:val="clear" w:pos="4320"/>
          <w:tab w:val="clear" w:pos="8640"/>
        </w:tabs>
        <w:rPr>
          <w:rFonts w:cs="Arial"/>
          <w:sz w:val="22"/>
          <w:szCs w:val="22"/>
        </w:rPr>
      </w:pPr>
    </w:p>
    <w:p w14:paraId="24C20BC8" w14:textId="0F8F6936" w:rsid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 xml:space="preserve">"Cardiovascular Inflammation."  40th Annual Robert M. </w:t>
      </w:r>
      <w:proofErr w:type="spellStart"/>
      <w:r w:rsidRPr="0063764B">
        <w:rPr>
          <w:rFonts w:cs="Arial"/>
          <w:sz w:val="22"/>
          <w:szCs w:val="22"/>
        </w:rPr>
        <w:t>Jeresaty</w:t>
      </w:r>
      <w:proofErr w:type="spellEnd"/>
      <w:r w:rsidRPr="0063764B">
        <w:rPr>
          <w:rFonts w:cs="Arial"/>
          <w:sz w:val="22"/>
          <w:szCs w:val="22"/>
        </w:rPr>
        <w:t xml:space="preserve"> Cardiovascular Symposium.  Hartford, Connecticut.  April 28, 2004</w:t>
      </w:r>
      <w:r w:rsidR="00C558B0">
        <w:rPr>
          <w:rFonts w:cs="Arial"/>
          <w:sz w:val="22"/>
          <w:szCs w:val="22"/>
        </w:rPr>
        <w:t>.</w:t>
      </w:r>
    </w:p>
    <w:p w14:paraId="7AA18F10" w14:textId="77777777" w:rsidR="00C558B0" w:rsidRPr="003B6444" w:rsidRDefault="00C558B0" w:rsidP="00C558B0">
      <w:pPr>
        <w:pStyle w:val="Header"/>
        <w:tabs>
          <w:tab w:val="clear" w:pos="4320"/>
          <w:tab w:val="clear" w:pos="8640"/>
        </w:tabs>
        <w:rPr>
          <w:rFonts w:cs="Arial"/>
          <w:sz w:val="22"/>
          <w:szCs w:val="22"/>
        </w:rPr>
      </w:pPr>
    </w:p>
    <w:p w14:paraId="2ECF9675"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"Molecular Targets for Atherosclerosis Imaging."  NIH Cardiovascular Molecular Imaging Symposium (Organizing Committee).  Bethesda, Maryland.  May 4, 2004.</w:t>
      </w:r>
    </w:p>
    <w:p w14:paraId="75A05C56" w14:textId="77777777" w:rsidR="0063764B" w:rsidRPr="0063764B" w:rsidRDefault="0063764B" w:rsidP="0063764B">
      <w:pPr>
        <w:pStyle w:val="Header"/>
        <w:tabs>
          <w:tab w:val="clear" w:pos="4320"/>
          <w:tab w:val="clear" w:pos="8640"/>
        </w:tabs>
        <w:rPr>
          <w:rFonts w:cs="Arial"/>
          <w:sz w:val="22"/>
          <w:szCs w:val="22"/>
        </w:rPr>
      </w:pPr>
    </w:p>
    <w:p w14:paraId="24033B84"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"Integration of Plasma Membrane- and Nuclear-initiated Signaling in Steroid Hormone Action." Session Chair, Vascular Biology.  FASEB Summer Research Conference, Tucson, Arizona.  July 31-August 05, 2004.</w:t>
      </w:r>
    </w:p>
    <w:p w14:paraId="0C5ECEE9" w14:textId="77777777" w:rsidR="00C558B0" w:rsidRPr="0063764B" w:rsidRDefault="00C558B0" w:rsidP="00C558B0">
      <w:pPr>
        <w:pStyle w:val="Header"/>
        <w:tabs>
          <w:tab w:val="clear" w:pos="4320"/>
          <w:tab w:val="clear" w:pos="8640"/>
        </w:tabs>
        <w:rPr>
          <w:rFonts w:cs="Arial"/>
          <w:sz w:val="22"/>
          <w:szCs w:val="22"/>
        </w:rPr>
      </w:pPr>
    </w:p>
    <w:p w14:paraId="2C8DD23F"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"Inflammatory Cytokines and the Cardiovascular System." Workshop on Inflammation, Inflammatory Mediators and Aging.  NIH (National Institute on Aging).  Bethesda, Maryland.  September 2, 2004.</w:t>
      </w:r>
    </w:p>
    <w:p w14:paraId="2B0EFC90" w14:textId="77777777" w:rsidR="0063764B" w:rsidRPr="0063764B" w:rsidRDefault="0063764B" w:rsidP="0063764B">
      <w:pPr>
        <w:pStyle w:val="Header"/>
        <w:tabs>
          <w:tab w:val="clear" w:pos="4320"/>
          <w:tab w:val="clear" w:pos="8640"/>
        </w:tabs>
        <w:rPr>
          <w:rFonts w:cs="Arial"/>
          <w:sz w:val="22"/>
          <w:szCs w:val="22"/>
        </w:rPr>
      </w:pPr>
    </w:p>
    <w:p w14:paraId="78FBF055" w14:textId="659D909D"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"Leukocyte Integrin-dependent Cytokine and Angiogenic Factor Gene Expression."  Cambridge University, Cambridge, England.  September 22, 2004.</w:t>
      </w:r>
    </w:p>
    <w:p w14:paraId="6B044387" w14:textId="77777777" w:rsidR="00C558B0" w:rsidRPr="0063764B" w:rsidRDefault="00C558B0" w:rsidP="00C558B0">
      <w:pPr>
        <w:pStyle w:val="Header"/>
        <w:tabs>
          <w:tab w:val="clear" w:pos="4320"/>
          <w:tab w:val="clear" w:pos="8640"/>
        </w:tabs>
        <w:rPr>
          <w:rFonts w:cs="Arial"/>
          <w:sz w:val="22"/>
          <w:szCs w:val="22"/>
        </w:rPr>
      </w:pPr>
    </w:p>
    <w:p w14:paraId="338DF4FF"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"Leukocyte Integrin Effects on Cytokine and Angiogenic Factor Gene Expression through RNA-protein interactions."  Boehringer-Ingelheim Pharmaceutical, Ridgefield, Connecticut.  October 29, 2004.</w:t>
      </w:r>
    </w:p>
    <w:p w14:paraId="67FCB36D" w14:textId="77777777" w:rsidR="003B6444" w:rsidRPr="0063764B" w:rsidRDefault="003B6444" w:rsidP="003B6444">
      <w:pPr>
        <w:pStyle w:val="Header"/>
        <w:tabs>
          <w:tab w:val="clear" w:pos="4320"/>
          <w:tab w:val="clear" w:pos="8640"/>
        </w:tabs>
        <w:rPr>
          <w:rFonts w:cs="Arial"/>
          <w:sz w:val="22"/>
          <w:szCs w:val="22"/>
        </w:rPr>
      </w:pPr>
    </w:p>
    <w:p w14:paraId="45C181C4"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lastRenderedPageBreak/>
        <w:t>Hormone Replacement Therapy and Vascular Signaling: The Estrogen Conundrum." Cardiovascular Medicine Grand Rounds, Brigham and Women’s Hospital, Boston, Massachusetts. January 6, 2005.</w:t>
      </w:r>
    </w:p>
    <w:p w14:paraId="2B9C173E" w14:textId="77777777" w:rsidR="003B6444" w:rsidRPr="0063764B" w:rsidRDefault="003B6444" w:rsidP="003B6444">
      <w:pPr>
        <w:pStyle w:val="Header"/>
        <w:tabs>
          <w:tab w:val="clear" w:pos="4320"/>
          <w:tab w:val="clear" w:pos="8640"/>
        </w:tabs>
        <w:rPr>
          <w:rFonts w:cs="Arial"/>
          <w:sz w:val="22"/>
          <w:szCs w:val="22"/>
        </w:rPr>
      </w:pPr>
    </w:p>
    <w:p w14:paraId="1E34739A"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"Leukocyte Integrin-dependent Cytokine and Angiogenic Factor Gene Expression." Vascular Biology Seminar Series, Brigham and Women’s Hospital, Boston, Massachusetts. January 6, 2005.</w:t>
      </w:r>
    </w:p>
    <w:p w14:paraId="743FECC7" w14:textId="77777777" w:rsidR="0063764B" w:rsidRPr="0063764B" w:rsidRDefault="0063764B" w:rsidP="0063764B">
      <w:pPr>
        <w:pStyle w:val="Header"/>
        <w:tabs>
          <w:tab w:val="clear" w:pos="4320"/>
          <w:tab w:val="clear" w:pos="8640"/>
        </w:tabs>
        <w:rPr>
          <w:rFonts w:cs="Arial"/>
          <w:sz w:val="22"/>
          <w:szCs w:val="22"/>
        </w:rPr>
      </w:pPr>
    </w:p>
    <w:p w14:paraId="60A26BBE" w14:textId="70105B19"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"Truncated vs. Full-length Estrogen Receptors and Rapid Vascular Responses." Co-organizer and Co-chairman,</w:t>
      </w:r>
      <w:r>
        <w:rPr>
          <w:rFonts w:cs="Arial"/>
          <w:sz w:val="22"/>
          <w:szCs w:val="22"/>
        </w:rPr>
        <w:t xml:space="preserve"> </w:t>
      </w:r>
      <w:r w:rsidRPr="0063764B">
        <w:rPr>
          <w:rFonts w:cs="Arial"/>
          <w:sz w:val="22"/>
          <w:szCs w:val="22"/>
        </w:rPr>
        <w:t>4th International Meeting on Rapid Responses to Steroid Hormones, San Diego, California, March 28-30, 2005.</w:t>
      </w:r>
    </w:p>
    <w:p w14:paraId="520C4DF6" w14:textId="77777777" w:rsidR="0063764B" w:rsidRPr="0063764B" w:rsidRDefault="0063764B" w:rsidP="0063764B">
      <w:pPr>
        <w:pStyle w:val="Header"/>
        <w:tabs>
          <w:tab w:val="clear" w:pos="4320"/>
          <w:tab w:val="clear" w:pos="8640"/>
        </w:tabs>
        <w:rPr>
          <w:rFonts w:cs="Arial"/>
          <w:sz w:val="22"/>
          <w:szCs w:val="22"/>
        </w:rPr>
      </w:pPr>
    </w:p>
    <w:p w14:paraId="3D17AC76"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"HRT and Vascular Cell Signaling:  The Estrogen Conundrum."  Frank N. Wilson Visiting Professor.  University of Michigan, Ann Arbor, Michigan, May 9-10, 2005.</w:t>
      </w:r>
    </w:p>
    <w:p w14:paraId="71E25148" w14:textId="77777777" w:rsidR="003B6444" w:rsidRDefault="003B6444" w:rsidP="003B6444">
      <w:pPr>
        <w:pStyle w:val="ListParagraph"/>
        <w:rPr>
          <w:rFonts w:cs="Arial"/>
          <w:sz w:val="22"/>
          <w:szCs w:val="22"/>
        </w:rPr>
      </w:pPr>
    </w:p>
    <w:p w14:paraId="12551ABD"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"Integrin-dependent Cytokine and Angiogenic Factor Gene Expression:  Relevance in Vascular Remodeling and Angiogenesis."  Cardiovascular Research Seminar Series.  Albert Einstein College of Medicine, Bronx, New York.  May 25, 2005.</w:t>
      </w:r>
    </w:p>
    <w:p w14:paraId="503FF964" w14:textId="77777777" w:rsidR="0063764B" w:rsidRPr="0063764B" w:rsidRDefault="0063764B" w:rsidP="0063764B">
      <w:pPr>
        <w:pStyle w:val="Header"/>
        <w:tabs>
          <w:tab w:val="clear" w:pos="4320"/>
          <w:tab w:val="clear" w:pos="8640"/>
        </w:tabs>
        <w:rPr>
          <w:rFonts w:cs="Arial"/>
          <w:sz w:val="22"/>
          <w:szCs w:val="22"/>
        </w:rPr>
      </w:pPr>
    </w:p>
    <w:p w14:paraId="414F58F4"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"Membrane Estrogen Receptors in the Cardiovascular System."  Rapid Extranuclear Signaling Symposium, Endocrinology 2005.  San Diego, California.  June 4, 2005.</w:t>
      </w:r>
    </w:p>
    <w:p w14:paraId="1C146A80" w14:textId="77777777" w:rsidR="0063764B" w:rsidRPr="0063764B" w:rsidRDefault="0063764B" w:rsidP="0063764B">
      <w:pPr>
        <w:pStyle w:val="Header"/>
        <w:tabs>
          <w:tab w:val="clear" w:pos="4320"/>
          <w:tab w:val="clear" w:pos="8640"/>
        </w:tabs>
        <w:rPr>
          <w:rFonts w:cs="Arial"/>
          <w:sz w:val="22"/>
          <w:szCs w:val="22"/>
        </w:rPr>
      </w:pPr>
    </w:p>
    <w:p w14:paraId="56466C84"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"Endothelial Responses to Estrogen."  University of Chicago, October 25, 2005.</w:t>
      </w:r>
    </w:p>
    <w:p w14:paraId="66BDF0BF" w14:textId="77777777" w:rsidR="0063764B" w:rsidRPr="0063764B" w:rsidRDefault="0063764B" w:rsidP="0063764B">
      <w:pPr>
        <w:pStyle w:val="Header"/>
        <w:tabs>
          <w:tab w:val="clear" w:pos="4320"/>
          <w:tab w:val="clear" w:pos="8640"/>
        </w:tabs>
        <w:rPr>
          <w:rFonts w:cs="Arial"/>
          <w:sz w:val="22"/>
          <w:szCs w:val="22"/>
        </w:rPr>
      </w:pPr>
    </w:p>
    <w:p w14:paraId="1FC9C5B3"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 xml:space="preserve">"Pathways for Damage to the Vasculature." 45th Annual Society of Toxicology Meeting.  San Diego, California.  March 8, 2006.  </w:t>
      </w:r>
    </w:p>
    <w:p w14:paraId="501929E8" w14:textId="77777777" w:rsidR="003B6444" w:rsidRPr="0063764B" w:rsidRDefault="003B6444" w:rsidP="00C558B0">
      <w:pPr>
        <w:pStyle w:val="Header"/>
        <w:tabs>
          <w:tab w:val="clear" w:pos="4320"/>
          <w:tab w:val="clear" w:pos="8640"/>
        </w:tabs>
        <w:rPr>
          <w:rFonts w:cs="Arial"/>
          <w:sz w:val="22"/>
          <w:szCs w:val="22"/>
        </w:rPr>
      </w:pPr>
    </w:p>
    <w:p w14:paraId="36867DAD"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"New approaches to Vascular Remodeling and Angiogenesis." Cardiology Grand Rounds, Tufts-New England Medical Center, Boston, Massachusetts, May 11, 2006.</w:t>
      </w:r>
    </w:p>
    <w:p w14:paraId="1AB2369A" w14:textId="77777777" w:rsidR="0063764B" w:rsidRPr="0063764B" w:rsidRDefault="0063764B" w:rsidP="0063764B">
      <w:pPr>
        <w:pStyle w:val="Header"/>
        <w:tabs>
          <w:tab w:val="clear" w:pos="4320"/>
          <w:tab w:val="clear" w:pos="8640"/>
        </w:tabs>
        <w:rPr>
          <w:rFonts w:cs="Arial"/>
          <w:sz w:val="22"/>
          <w:szCs w:val="22"/>
        </w:rPr>
      </w:pPr>
    </w:p>
    <w:p w14:paraId="41E56BDD"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"Estrogen Receptor Variants and Vascular Responses."  FASEB Summer Conference on Mechanisms of Action of Steroid Hormones; Integration of Membrane and Nucleus-initiated Effects.  Conference Organizer and Co-Chairman.  Tucson, Arizona, July 29-August 3, 2006.</w:t>
      </w:r>
    </w:p>
    <w:p w14:paraId="1A797DDB" w14:textId="77777777" w:rsidR="003B6444" w:rsidRDefault="003B6444" w:rsidP="003B6444">
      <w:pPr>
        <w:pStyle w:val="ListParagraph"/>
        <w:rPr>
          <w:rFonts w:cs="Arial"/>
          <w:sz w:val="22"/>
          <w:szCs w:val="22"/>
        </w:rPr>
      </w:pPr>
    </w:p>
    <w:p w14:paraId="41DDF9A6"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"Cytokine and Angiogenic Factor Gene Expression; relevance in vascular remodeling and angiogenesis." Cardiology Grand Rounds, University of Massachusetts Medical School, Worcester, Massachusetts.  August 28, 2006.</w:t>
      </w:r>
    </w:p>
    <w:p w14:paraId="1967E6C9" w14:textId="77777777" w:rsidR="0063764B" w:rsidRPr="0063764B" w:rsidRDefault="0063764B" w:rsidP="0063764B">
      <w:pPr>
        <w:pStyle w:val="Header"/>
        <w:tabs>
          <w:tab w:val="clear" w:pos="4320"/>
          <w:tab w:val="clear" w:pos="8640"/>
        </w:tabs>
        <w:rPr>
          <w:rFonts w:cs="Arial"/>
          <w:sz w:val="22"/>
          <w:szCs w:val="22"/>
        </w:rPr>
      </w:pPr>
    </w:p>
    <w:p w14:paraId="420D7D45"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"Integrins and T cell Gene Expression."  Vita-Salute San Raffaele University School of Medicine, Milan, Italy.  September 6, 2006.</w:t>
      </w:r>
    </w:p>
    <w:p w14:paraId="74587B52" w14:textId="77777777" w:rsidR="003B6444" w:rsidRDefault="003B6444" w:rsidP="00C558B0">
      <w:pPr>
        <w:pStyle w:val="Header"/>
        <w:tabs>
          <w:tab w:val="clear" w:pos="4320"/>
          <w:tab w:val="clear" w:pos="8640"/>
        </w:tabs>
        <w:ind w:left="360"/>
        <w:rPr>
          <w:rFonts w:cs="Arial"/>
          <w:sz w:val="22"/>
          <w:szCs w:val="22"/>
        </w:rPr>
      </w:pPr>
    </w:p>
    <w:p w14:paraId="1739F360" w14:textId="77777777" w:rsidR="003B6444"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"Vascular Cell Signaling by Membrane Estrogen Receptors.  NIH Strategic Planning Workshop on Regulation of Inflammatory Responses:  Influence of Sex and Gender." Bethesda, Maryland, September 19, 2006.</w:t>
      </w:r>
    </w:p>
    <w:p w14:paraId="3A289D03" w14:textId="77777777" w:rsidR="003B6444" w:rsidRPr="0063764B" w:rsidRDefault="003B6444" w:rsidP="00C558B0">
      <w:pPr>
        <w:pStyle w:val="Header"/>
        <w:tabs>
          <w:tab w:val="clear" w:pos="4320"/>
          <w:tab w:val="clear" w:pos="8640"/>
        </w:tabs>
        <w:ind w:left="360"/>
        <w:rPr>
          <w:rFonts w:cs="Arial"/>
          <w:sz w:val="22"/>
          <w:szCs w:val="22"/>
        </w:rPr>
      </w:pPr>
    </w:p>
    <w:p w14:paraId="460DB733" w14:textId="41734B41" w:rsidR="003B6444" w:rsidRPr="00C558B0" w:rsidRDefault="003B6444" w:rsidP="00C558B0">
      <w:pPr>
        <w:pStyle w:val="Header"/>
        <w:numPr>
          <w:ilvl w:val="0"/>
          <w:numId w:val="22"/>
        </w:numPr>
        <w:tabs>
          <w:tab w:val="clear" w:pos="4320"/>
          <w:tab w:val="clear" w:pos="8640"/>
        </w:tabs>
        <w:rPr>
          <w:rFonts w:cs="Arial"/>
          <w:sz w:val="22"/>
          <w:szCs w:val="22"/>
        </w:rPr>
      </w:pPr>
      <w:r w:rsidRPr="0063764B">
        <w:rPr>
          <w:rFonts w:cs="Arial"/>
          <w:sz w:val="22"/>
          <w:szCs w:val="22"/>
        </w:rPr>
        <w:t xml:space="preserve">Effect of </w:t>
      </w:r>
      <w:proofErr w:type="spellStart"/>
      <w:r w:rsidRPr="0063764B">
        <w:rPr>
          <w:rFonts w:cs="Arial"/>
          <w:sz w:val="22"/>
          <w:szCs w:val="22"/>
        </w:rPr>
        <w:t>HuR</w:t>
      </w:r>
      <w:proofErr w:type="spellEnd"/>
      <w:r w:rsidRPr="0063764B">
        <w:rPr>
          <w:rFonts w:cs="Arial"/>
          <w:sz w:val="22"/>
          <w:szCs w:val="22"/>
        </w:rPr>
        <w:t xml:space="preserve"> Gene Deletion in Vascular Pathology Models."  Boehringer Ingelheim, Ridgefield, Connecticut, May 9, 2007.</w:t>
      </w:r>
    </w:p>
    <w:p w14:paraId="1A8B8826" w14:textId="77777777" w:rsidR="0063764B" w:rsidRPr="0063764B" w:rsidRDefault="0063764B" w:rsidP="0063764B">
      <w:pPr>
        <w:pStyle w:val="Header"/>
        <w:tabs>
          <w:tab w:val="clear" w:pos="4320"/>
          <w:tab w:val="clear" w:pos="8640"/>
        </w:tabs>
        <w:rPr>
          <w:rFonts w:cs="Arial"/>
          <w:sz w:val="22"/>
          <w:szCs w:val="22"/>
        </w:rPr>
      </w:pPr>
    </w:p>
    <w:p w14:paraId="75F2E99A"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"Membrane Estrogen Receptors in the Vascular System."  6th International Meeting on Rapid Responses to Steroid Hormones.  Co-Organizer and Session Chairman.  Dublin, Ireland, September 2-5, 2007.</w:t>
      </w:r>
    </w:p>
    <w:p w14:paraId="44850799" w14:textId="77777777" w:rsidR="00C558B0" w:rsidRDefault="00C558B0" w:rsidP="00C558B0">
      <w:pPr>
        <w:pStyle w:val="Header"/>
        <w:tabs>
          <w:tab w:val="clear" w:pos="4320"/>
          <w:tab w:val="clear" w:pos="8640"/>
        </w:tabs>
        <w:rPr>
          <w:rFonts w:cs="Arial"/>
          <w:sz w:val="22"/>
          <w:szCs w:val="22"/>
        </w:rPr>
      </w:pPr>
    </w:p>
    <w:p w14:paraId="5424F8C6"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Cytokine and Angiogenic Factor Gene Expression in Vascular Remodeling and Angiogenesis."  Cardiology Grand Rounds, NYU School of Medicine, New York, NY.  December 7, 2007.</w:t>
      </w:r>
    </w:p>
    <w:p w14:paraId="2968B6B9" w14:textId="77777777" w:rsidR="003B6444" w:rsidRPr="0063764B" w:rsidRDefault="003B6444" w:rsidP="003B6444">
      <w:pPr>
        <w:pStyle w:val="Header"/>
        <w:tabs>
          <w:tab w:val="clear" w:pos="4320"/>
          <w:tab w:val="clear" w:pos="8640"/>
        </w:tabs>
        <w:rPr>
          <w:rFonts w:cs="Arial"/>
          <w:sz w:val="22"/>
          <w:szCs w:val="22"/>
        </w:rPr>
      </w:pPr>
    </w:p>
    <w:p w14:paraId="6E8DE97A" w14:textId="720E892A" w:rsidR="003B6444" w:rsidRPr="00C558B0" w:rsidRDefault="003B6444" w:rsidP="00C558B0">
      <w:pPr>
        <w:pStyle w:val="Header"/>
        <w:numPr>
          <w:ilvl w:val="0"/>
          <w:numId w:val="22"/>
        </w:numPr>
        <w:tabs>
          <w:tab w:val="clear" w:pos="4320"/>
          <w:tab w:val="clear" w:pos="8640"/>
        </w:tabs>
        <w:rPr>
          <w:rFonts w:cs="Arial"/>
          <w:sz w:val="22"/>
          <w:szCs w:val="22"/>
        </w:rPr>
      </w:pPr>
      <w:r w:rsidRPr="0063764B">
        <w:rPr>
          <w:rFonts w:cs="Arial"/>
          <w:sz w:val="22"/>
          <w:szCs w:val="22"/>
        </w:rPr>
        <w:lastRenderedPageBreak/>
        <w:t>"Endothelial Membrane Estrogen Receptors:  Splice Forms and Relevance in Cardiovascular Pathology." State-of-the-Art Presentation at the 35th Annual Meeting of the International Aldosterone Conference.  Washington D.C., June 8, 2009.</w:t>
      </w:r>
    </w:p>
    <w:p w14:paraId="02F8A3F2" w14:textId="77777777" w:rsidR="0063764B" w:rsidRPr="0063764B" w:rsidRDefault="0063764B" w:rsidP="0063764B">
      <w:pPr>
        <w:pStyle w:val="Header"/>
        <w:tabs>
          <w:tab w:val="clear" w:pos="4320"/>
          <w:tab w:val="clear" w:pos="8640"/>
        </w:tabs>
        <w:rPr>
          <w:rFonts w:cs="Arial"/>
          <w:sz w:val="22"/>
          <w:szCs w:val="22"/>
        </w:rPr>
      </w:pPr>
    </w:p>
    <w:p w14:paraId="17B63D14"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"The Role of Truncated ER in Mediated Vascular Effects."  FASEB Summer Conference on Extra-nuclear Steroid Receptors:  Integration with Multiple Signaling Pathways.  Program Committee Member and Session Chairman,  Carefree, Arizona, July 27-August 1, 2008.</w:t>
      </w:r>
    </w:p>
    <w:p w14:paraId="4551EAA8" w14:textId="77777777" w:rsidR="0063764B" w:rsidRPr="0063764B" w:rsidRDefault="0063764B" w:rsidP="0063764B">
      <w:pPr>
        <w:pStyle w:val="Header"/>
        <w:tabs>
          <w:tab w:val="clear" w:pos="4320"/>
          <w:tab w:val="clear" w:pos="8640"/>
        </w:tabs>
        <w:rPr>
          <w:rFonts w:cs="Arial"/>
          <w:sz w:val="22"/>
          <w:szCs w:val="22"/>
        </w:rPr>
      </w:pPr>
    </w:p>
    <w:p w14:paraId="72A3F6F6"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"Rapid Signaling through Vascular Cell Membrane Estrogen Receptors."  Novel Estrogen Receptor Actions Symposium, at the Physiological Society International Meeting, Dublin, Ireland, July 8, 2009.</w:t>
      </w:r>
    </w:p>
    <w:p w14:paraId="17462398" w14:textId="77777777" w:rsidR="0063764B" w:rsidRPr="0063764B" w:rsidRDefault="0063764B" w:rsidP="0063764B">
      <w:pPr>
        <w:pStyle w:val="Header"/>
        <w:tabs>
          <w:tab w:val="clear" w:pos="4320"/>
          <w:tab w:val="clear" w:pos="8640"/>
        </w:tabs>
        <w:rPr>
          <w:rFonts w:cs="Arial"/>
          <w:sz w:val="22"/>
          <w:szCs w:val="22"/>
        </w:rPr>
      </w:pPr>
    </w:p>
    <w:p w14:paraId="78D04B2B"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"Hormone and Lipid Effects on Endothelial Activation." Endowed Lectureship, University of Colorado School of Medicine, Denver, Colorado, February 19, 2010.</w:t>
      </w:r>
    </w:p>
    <w:p w14:paraId="64FBE6CD" w14:textId="77777777" w:rsidR="003B6444" w:rsidRPr="0063764B" w:rsidRDefault="003B6444" w:rsidP="00C558B0">
      <w:pPr>
        <w:pStyle w:val="Header"/>
        <w:tabs>
          <w:tab w:val="clear" w:pos="4320"/>
          <w:tab w:val="clear" w:pos="8640"/>
        </w:tabs>
        <w:rPr>
          <w:rFonts w:cs="Arial"/>
          <w:sz w:val="22"/>
          <w:szCs w:val="22"/>
        </w:rPr>
      </w:pPr>
    </w:p>
    <w:p w14:paraId="2F6D1067"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"Localization of Endothelial Membrane Estrogen Receptors." FASEB Summer Research Conference on the Physiology of Integrated Nuclear and Extranuclear Steroid Signaling.  August 8-13, 2010.</w:t>
      </w:r>
    </w:p>
    <w:p w14:paraId="69E09F5D" w14:textId="77777777" w:rsidR="0063764B" w:rsidRPr="0063764B" w:rsidRDefault="0063764B" w:rsidP="0063764B">
      <w:pPr>
        <w:pStyle w:val="Header"/>
        <w:tabs>
          <w:tab w:val="clear" w:pos="4320"/>
          <w:tab w:val="clear" w:pos="8640"/>
        </w:tabs>
        <w:rPr>
          <w:rFonts w:cs="Arial"/>
          <w:sz w:val="22"/>
          <w:szCs w:val="22"/>
        </w:rPr>
      </w:pPr>
    </w:p>
    <w:p w14:paraId="694E9E9B"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 xml:space="preserve">"Transmembrane Endothelial Estrogen Receptors."  Rapid Responses to Steroid Hormones, Crete, Greece.  September 15, 2011.  </w:t>
      </w:r>
    </w:p>
    <w:p w14:paraId="4AD792CF" w14:textId="77777777" w:rsidR="00C558B0" w:rsidRPr="0063764B" w:rsidRDefault="00C558B0" w:rsidP="00C558B0">
      <w:pPr>
        <w:pStyle w:val="Header"/>
        <w:tabs>
          <w:tab w:val="clear" w:pos="4320"/>
          <w:tab w:val="clear" w:pos="8640"/>
        </w:tabs>
        <w:rPr>
          <w:rFonts w:cs="Arial"/>
          <w:sz w:val="22"/>
          <w:szCs w:val="22"/>
        </w:rPr>
      </w:pPr>
    </w:p>
    <w:p w14:paraId="0578256E"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"Leukocyte Integrin-dependent Gene Expression."  Cardiovascular Research Institute Seminar, Morehouse School of Medicine, Atlanta, Georgia, May 9, 2013.</w:t>
      </w:r>
    </w:p>
    <w:p w14:paraId="6D408F93" w14:textId="77777777" w:rsidR="003B6444" w:rsidRPr="0063764B" w:rsidRDefault="003B6444" w:rsidP="003B6444">
      <w:pPr>
        <w:pStyle w:val="Header"/>
        <w:tabs>
          <w:tab w:val="clear" w:pos="4320"/>
          <w:tab w:val="clear" w:pos="8640"/>
        </w:tabs>
        <w:rPr>
          <w:rFonts w:cs="Arial"/>
          <w:sz w:val="22"/>
          <w:szCs w:val="22"/>
        </w:rPr>
      </w:pPr>
    </w:p>
    <w:p w14:paraId="5D8F67C4"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"Signaling Surprises in Endothelial Membrane Estrogen Receptors." Speaker and Session Chair, Response to Steroid Hormones International Meeting, Erie, Pennsylvania, September 20, 2013.</w:t>
      </w:r>
    </w:p>
    <w:p w14:paraId="618CB6B3" w14:textId="77777777" w:rsidR="003B6444" w:rsidRPr="0063764B" w:rsidRDefault="003B6444" w:rsidP="003B6444">
      <w:pPr>
        <w:pStyle w:val="Header"/>
        <w:tabs>
          <w:tab w:val="clear" w:pos="4320"/>
          <w:tab w:val="clear" w:pos="8640"/>
        </w:tabs>
        <w:rPr>
          <w:rFonts w:cs="Arial"/>
          <w:sz w:val="22"/>
          <w:szCs w:val="22"/>
        </w:rPr>
      </w:pPr>
    </w:p>
    <w:p w14:paraId="6E49CB77"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"Role of Macrophage Integrin-dependent signaling in Ischemia Arteriogenesis."  Cardiology Grand Rounds, Columbia School of Medicine, New York, New York, December 3, 2013.</w:t>
      </w:r>
    </w:p>
    <w:p w14:paraId="082788C3" w14:textId="77777777" w:rsidR="0063764B" w:rsidRPr="003B6444" w:rsidRDefault="0063764B" w:rsidP="0063764B">
      <w:pPr>
        <w:pStyle w:val="Header"/>
        <w:tabs>
          <w:tab w:val="clear" w:pos="4320"/>
          <w:tab w:val="clear" w:pos="8640"/>
        </w:tabs>
        <w:rPr>
          <w:rFonts w:cs="Arial"/>
          <w:b/>
          <w:bCs/>
          <w:sz w:val="22"/>
          <w:szCs w:val="22"/>
        </w:rPr>
      </w:pPr>
    </w:p>
    <w:p w14:paraId="6FB65C41" w14:textId="77777777" w:rsidR="0063764B" w:rsidRP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"Integrin-dependent Leukocyte Gene Expression in Vascular Remodeling and Angiogenesis."  Keynote Lecture, International Cardiovascular 2016 Conference, Manchester England.  August 1, 2016.</w:t>
      </w:r>
    </w:p>
    <w:p w14:paraId="41FE2B64" w14:textId="77777777" w:rsidR="0063764B" w:rsidRPr="0063764B" w:rsidRDefault="0063764B" w:rsidP="0063764B">
      <w:pPr>
        <w:pStyle w:val="Header"/>
        <w:tabs>
          <w:tab w:val="clear" w:pos="4320"/>
          <w:tab w:val="clear" w:pos="8640"/>
        </w:tabs>
        <w:rPr>
          <w:rFonts w:cs="Arial"/>
          <w:sz w:val="22"/>
          <w:szCs w:val="22"/>
        </w:rPr>
      </w:pPr>
    </w:p>
    <w:p w14:paraId="4ED365E2" w14:textId="77777777" w:rsidR="0063764B" w:rsidRDefault="0063764B" w:rsidP="0063764B">
      <w:pPr>
        <w:pStyle w:val="Header"/>
        <w:numPr>
          <w:ilvl w:val="0"/>
          <w:numId w:val="22"/>
        </w:numPr>
        <w:tabs>
          <w:tab w:val="clear" w:pos="4320"/>
          <w:tab w:val="clear" w:pos="8640"/>
        </w:tabs>
        <w:rPr>
          <w:rFonts w:cs="Arial"/>
          <w:sz w:val="22"/>
          <w:szCs w:val="22"/>
        </w:rPr>
      </w:pPr>
      <w:r w:rsidRPr="0063764B">
        <w:rPr>
          <w:rFonts w:cs="Arial"/>
          <w:sz w:val="22"/>
          <w:szCs w:val="22"/>
        </w:rPr>
        <w:t>"Effects of estrogen on vascular function and health: Controversies in hormone replacement therapy."  Speaker, International Cardiovascular 2016 Conference, Manchester England.  August 1, 2016.</w:t>
      </w:r>
    </w:p>
    <w:p w14:paraId="0D3068B6" w14:textId="77777777" w:rsidR="003B6444" w:rsidRDefault="003B6444" w:rsidP="003B6444">
      <w:pPr>
        <w:pStyle w:val="ListParagraph"/>
        <w:rPr>
          <w:rFonts w:cs="Arial"/>
          <w:sz w:val="22"/>
          <w:szCs w:val="22"/>
        </w:rPr>
      </w:pPr>
    </w:p>
    <w:p w14:paraId="152DD6F3" w14:textId="77777777" w:rsidR="003B6444" w:rsidRPr="0063764B" w:rsidRDefault="003B6444" w:rsidP="003B6444">
      <w:pPr>
        <w:pStyle w:val="Header"/>
        <w:numPr>
          <w:ilvl w:val="0"/>
          <w:numId w:val="22"/>
        </w:numPr>
        <w:tabs>
          <w:tab w:val="clear" w:pos="4320"/>
          <w:tab w:val="clear" w:pos="8640"/>
        </w:tabs>
        <w:rPr>
          <w:rFonts w:cs="Arial"/>
          <w:sz w:val="22"/>
          <w:szCs w:val="22"/>
        </w:rPr>
      </w:pPr>
      <w:r w:rsidRPr="0063764B">
        <w:rPr>
          <w:rFonts w:cs="Arial"/>
          <w:sz w:val="22"/>
          <w:szCs w:val="22"/>
        </w:rPr>
        <w:t xml:space="preserve">"Integrin-dependent Leukocyte Gene Expression in Vascular Remodeling and Angiogenesis."  Keynote Speaker, South Carolina Medical Student Research Day, Spartanburg, South Carolina, March 30, 2018. </w:t>
      </w:r>
    </w:p>
    <w:p w14:paraId="18083044" w14:textId="77777777" w:rsidR="003B6444" w:rsidRPr="0063764B" w:rsidRDefault="003B6444" w:rsidP="00C558B0">
      <w:pPr>
        <w:pStyle w:val="Header"/>
        <w:tabs>
          <w:tab w:val="clear" w:pos="4320"/>
          <w:tab w:val="clear" w:pos="8640"/>
        </w:tabs>
        <w:ind w:left="360"/>
        <w:rPr>
          <w:rFonts w:cs="Arial"/>
          <w:sz w:val="22"/>
          <w:szCs w:val="22"/>
        </w:rPr>
      </w:pPr>
    </w:p>
    <w:p w14:paraId="3954E8F1" w14:textId="77777777" w:rsidR="0063764B" w:rsidRPr="0063764B" w:rsidRDefault="0063764B" w:rsidP="0063764B">
      <w:pPr>
        <w:pStyle w:val="Header"/>
        <w:tabs>
          <w:tab w:val="left" w:pos="1620"/>
        </w:tabs>
        <w:ind w:left="1620" w:hanging="1620"/>
        <w:rPr>
          <w:rFonts w:cs="Arial"/>
          <w:sz w:val="22"/>
          <w:szCs w:val="22"/>
        </w:rPr>
      </w:pPr>
    </w:p>
    <w:p w14:paraId="09CFA488" w14:textId="77777777" w:rsidR="0063764B" w:rsidRPr="0063764B" w:rsidRDefault="0063764B" w:rsidP="00C558B0">
      <w:pPr>
        <w:pStyle w:val="Header"/>
        <w:tabs>
          <w:tab w:val="clear" w:pos="4320"/>
          <w:tab w:val="clear" w:pos="8640"/>
        </w:tabs>
        <w:rPr>
          <w:rFonts w:cs="Arial"/>
          <w:sz w:val="22"/>
          <w:szCs w:val="22"/>
        </w:rPr>
      </w:pPr>
    </w:p>
    <w:p w14:paraId="2E8431D8" w14:textId="77777777" w:rsidR="003F3F38" w:rsidRPr="003F3F38" w:rsidRDefault="003F3F38" w:rsidP="00932B0C">
      <w:pPr>
        <w:tabs>
          <w:tab w:val="left" w:pos="1620"/>
        </w:tabs>
        <w:ind w:left="1620" w:hanging="1620"/>
        <w:rPr>
          <w:rFonts w:cs="Arial"/>
          <w:bCs/>
          <w:iCs/>
          <w:sz w:val="22"/>
          <w:szCs w:val="22"/>
        </w:rPr>
      </w:pPr>
    </w:p>
    <w:p w14:paraId="07AC2D88" w14:textId="2B8EFE1E" w:rsidR="009D5122" w:rsidRPr="009C202B" w:rsidRDefault="009D5122" w:rsidP="00932B0C">
      <w:pPr>
        <w:tabs>
          <w:tab w:val="left" w:pos="1620"/>
        </w:tabs>
        <w:spacing w:after="160" w:line="259" w:lineRule="auto"/>
        <w:ind w:left="1620" w:hanging="1620"/>
        <w:rPr>
          <w:rFonts w:cs="Arial"/>
          <w:b/>
          <w:sz w:val="22"/>
          <w:szCs w:val="22"/>
        </w:rPr>
      </w:pPr>
      <w:r w:rsidRPr="009C202B">
        <w:rPr>
          <w:rFonts w:cs="Arial"/>
          <w:b/>
          <w:sz w:val="22"/>
          <w:szCs w:val="22"/>
        </w:rPr>
        <w:t>Professional Service</w:t>
      </w:r>
    </w:p>
    <w:p w14:paraId="735B7E4A" w14:textId="08D1449A" w:rsidR="009D5122" w:rsidRPr="00373FB0" w:rsidRDefault="009D5122" w:rsidP="009D3B1B">
      <w:pPr>
        <w:ind w:left="1620" w:hanging="1620"/>
        <w:rPr>
          <w:rFonts w:cs="Arial"/>
          <w:b/>
          <w:i/>
          <w:color w:val="FF0000"/>
          <w:sz w:val="22"/>
          <w:szCs w:val="22"/>
        </w:rPr>
      </w:pPr>
      <w:r w:rsidRPr="00373FB0">
        <w:rPr>
          <w:rFonts w:cs="Arial"/>
          <w:b/>
          <w:i/>
          <w:sz w:val="22"/>
          <w:szCs w:val="22"/>
        </w:rPr>
        <w:t xml:space="preserve">Peer Review Groups/Grant Study Sections: </w:t>
      </w:r>
    </w:p>
    <w:p w14:paraId="31272512" w14:textId="0854CB5E" w:rsidR="009D3B1B" w:rsidRDefault="009D3B1B" w:rsidP="009D3B1B">
      <w:pPr>
        <w:ind w:left="90"/>
        <w:rPr>
          <w:rFonts w:cs="Arial"/>
          <w:sz w:val="22"/>
          <w:szCs w:val="22"/>
        </w:rPr>
      </w:pPr>
      <w:r w:rsidRPr="009D3B1B">
        <w:rPr>
          <w:rFonts w:cs="Arial"/>
          <w:sz w:val="22"/>
          <w:szCs w:val="22"/>
        </w:rPr>
        <w:t>1991-</w:t>
      </w:r>
      <w:r>
        <w:rPr>
          <w:rFonts w:cs="Arial"/>
          <w:sz w:val="22"/>
          <w:szCs w:val="22"/>
        </w:rPr>
        <w:t>19</w:t>
      </w:r>
      <w:r w:rsidRPr="009D3B1B">
        <w:rPr>
          <w:rFonts w:cs="Arial"/>
          <w:sz w:val="22"/>
          <w:szCs w:val="22"/>
        </w:rPr>
        <w:t xml:space="preserve">94 </w:t>
      </w:r>
      <w:r>
        <w:rPr>
          <w:rFonts w:cs="Arial"/>
          <w:sz w:val="22"/>
          <w:szCs w:val="22"/>
        </w:rPr>
        <w:t xml:space="preserve"> </w:t>
      </w:r>
      <w:r>
        <w:rPr>
          <w:rFonts w:cs="Arial"/>
          <w:sz w:val="22"/>
          <w:szCs w:val="22"/>
        </w:rPr>
        <w:tab/>
        <w:t xml:space="preserve">   </w:t>
      </w:r>
      <w:r w:rsidRPr="009D3B1B">
        <w:rPr>
          <w:rFonts w:cs="Arial"/>
          <w:sz w:val="22"/>
          <w:szCs w:val="22"/>
        </w:rPr>
        <w:t xml:space="preserve">American Heart Association (New England Region Peer Review Consortium) </w:t>
      </w:r>
    </w:p>
    <w:p w14:paraId="202C75A3" w14:textId="53DB8EEC" w:rsidR="009D3B1B" w:rsidRPr="009D3B1B" w:rsidRDefault="009D3B1B" w:rsidP="009D3B1B">
      <w:pPr>
        <w:ind w:left="90"/>
        <w:rPr>
          <w:rFonts w:cs="Arial"/>
          <w:sz w:val="22"/>
          <w:szCs w:val="22"/>
        </w:rPr>
      </w:pPr>
      <w:r>
        <w:rPr>
          <w:rFonts w:cs="Arial"/>
          <w:sz w:val="22"/>
          <w:szCs w:val="22"/>
        </w:rPr>
        <w:t xml:space="preserve">1995 </w:t>
      </w:r>
      <w:r>
        <w:rPr>
          <w:rFonts w:cs="Arial"/>
          <w:sz w:val="22"/>
          <w:szCs w:val="22"/>
        </w:rPr>
        <w:tab/>
        <w:t xml:space="preserve">       </w:t>
      </w:r>
      <w:r>
        <w:rPr>
          <w:rFonts w:cs="Arial"/>
          <w:sz w:val="22"/>
          <w:szCs w:val="22"/>
        </w:rPr>
        <w:tab/>
        <w:t xml:space="preserve">   </w:t>
      </w:r>
      <w:r w:rsidRPr="009D3B1B">
        <w:rPr>
          <w:rFonts w:cs="Arial"/>
          <w:sz w:val="22"/>
          <w:szCs w:val="22"/>
        </w:rPr>
        <w:t>Affiliate Study Group (National Committee) 1995</w:t>
      </w:r>
    </w:p>
    <w:p w14:paraId="64A9C282" w14:textId="74F81E19" w:rsidR="009D3B1B" w:rsidRPr="009D3B1B" w:rsidRDefault="009D3B1B" w:rsidP="009D3B1B">
      <w:pPr>
        <w:ind w:left="1620" w:hanging="1620"/>
        <w:rPr>
          <w:rFonts w:cs="Arial"/>
          <w:sz w:val="22"/>
          <w:szCs w:val="22"/>
        </w:rPr>
      </w:pPr>
      <w:r>
        <w:rPr>
          <w:rFonts w:cs="Arial"/>
          <w:sz w:val="22"/>
          <w:szCs w:val="22"/>
        </w:rPr>
        <w:t xml:space="preserve"> 1995-1996           </w:t>
      </w:r>
      <w:r w:rsidRPr="009D3B1B">
        <w:rPr>
          <w:rFonts w:cs="Arial"/>
          <w:sz w:val="22"/>
          <w:szCs w:val="22"/>
        </w:rPr>
        <w:t xml:space="preserve">National Heart, Lung and Blood Institute Ad Hoc Reviewer and Consultant, </w:t>
      </w:r>
    </w:p>
    <w:p w14:paraId="5F97DC54" w14:textId="36F3C3F3" w:rsidR="009D3B1B" w:rsidRPr="009D3B1B" w:rsidRDefault="009D3B1B" w:rsidP="009D3B1B">
      <w:pPr>
        <w:ind w:left="1620" w:hanging="1620"/>
        <w:rPr>
          <w:rFonts w:cs="Arial"/>
          <w:sz w:val="22"/>
          <w:szCs w:val="22"/>
        </w:rPr>
      </w:pPr>
      <w:r>
        <w:rPr>
          <w:rFonts w:cs="Arial"/>
          <w:sz w:val="22"/>
          <w:szCs w:val="22"/>
        </w:rPr>
        <w:t xml:space="preserve"> 1996                    </w:t>
      </w:r>
      <w:r w:rsidRPr="009D3B1B">
        <w:rPr>
          <w:rFonts w:cs="Arial"/>
          <w:sz w:val="22"/>
          <w:szCs w:val="22"/>
        </w:rPr>
        <w:t>American Heart Association National Study Section- Vascular Cell Biology</w:t>
      </w:r>
    </w:p>
    <w:p w14:paraId="5FEC59F5" w14:textId="06B818D8" w:rsidR="009D3B1B" w:rsidRPr="009D3B1B" w:rsidRDefault="009D3B1B" w:rsidP="009D3B1B">
      <w:pPr>
        <w:ind w:left="1620" w:hanging="1620"/>
        <w:rPr>
          <w:rFonts w:cs="Arial"/>
          <w:sz w:val="22"/>
          <w:szCs w:val="22"/>
        </w:rPr>
      </w:pPr>
      <w:r>
        <w:rPr>
          <w:rFonts w:cs="Arial"/>
          <w:sz w:val="22"/>
          <w:szCs w:val="22"/>
        </w:rPr>
        <w:t xml:space="preserve"> 1997           </w:t>
      </w:r>
      <w:r>
        <w:rPr>
          <w:rFonts w:cs="Arial"/>
          <w:sz w:val="22"/>
          <w:szCs w:val="22"/>
        </w:rPr>
        <w:tab/>
      </w:r>
      <w:r w:rsidRPr="009D3B1B">
        <w:rPr>
          <w:rFonts w:cs="Arial"/>
          <w:sz w:val="22"/>
          <w:szCs w:val="22"/>
        </w:rPr>
        <w:t>National Heart, Lung and Blood Institute, Pathology A Study Section Member</w:t>
      </w:r>
    </w:p>
    <w:p w14:paraId="0943E4DF" w14:textId="5F9DD0C3" w:rsidR="009D3B1B" w:rsidRPr="009D3B1B" w:rsidRDefault="009D3B1B" w:rsidP="009D3B1B">
      <w:pPr>
        <w:ind w:left="1620" w:hanging="1620"/>
        <w:rPr>
          <w:rFonts w:cs="Arial"/>
          <w:sz w:val="22"/>
          <w:szCs w:val="22"/>
        </w:rPr>
      </w:pPr>
      <w:r>
        <w:rPr>
          <w:rFonts w:cs="Arial"/>
          <w:sz w:val="22"/>
          <w:szCs w:val="22"/>
        </w:rPr>
        <w:t xml:space="preserve"> 1998</w:t>
      </w:r>
      <w:r>
        <w:rPr>
          <w:rFonts w:cs="Arial"/>
          <w:sz w:val="22"/>
          <w:szCs w:val="22"/>
        </w:rPr>
        <w:tab/>
      </w:r>
      <w:r w:rsidRPr="009D3B1B">
        <w:rPr>
          <w:rFonts w:cs="Arial"/>
          <w:sz w:val="22"/>
          <w:szCs w:val="22"/>
        </w:rPr>
        <w:t>American Heart Association Special Review, Greater Los Angeles Multi-disciplinary Research Program</w:t>
      </w:r>
    </w:p>
    <w:p w14:paraId="0CB002D3" w14:textId="78D7FD28" w:rsidR="009D3B1B" w:rsidRPr="009D3B1B" w:rsidRDefault="009D3B1B" w:rsidP="009D3B1B">
      <w:pPr>
        <w:ind w:left="1620" w:hanging="1620"/>
        <w:rPr>
          <w:rFonts w:cs="Arial"/>
          <w:sz w:val="22"/>
          <w:szCs w:val="22"/>
        </w:rPr>
      </w:pPr>
      <w:r>
        <w:rPr>
          <w:rFonts w:cs="Arial"/>
          <w:sz w:val="22"/>
          <w:szCs w:val="22"/>
        </w:rPr>
        <w:t xml:space="preserve"> 1999</w:t>
      </w:r>
      <w:r>
        <w:rPr>
          <w:rFonts w:cs="Arial"/>
          <w:sz w:val="22"/>
          <w:szCs w:val="22"/>
        </w:rPr>
        <w:tab/>
      </w:r>
      <w:r w:rsidRPr="009D3B1B">
        <w:rPr>
          <w:rFonts w:cs="Arial"/>
          <w:sz w:val="22"/>
          <w:szCs w:val="22"/>
        </w:rPr>
        <w:t>National Heart, Lung and Blood Institute, Surgery, Anesthesiology &amp; Trauma (Transplantation) Study Section</w:t>
      </w:r>
    </w:p>
    <w:p w14:paraId="4678F34A" w14:textId="5ECB55E7" w:rsidR="009D3B1B" w:rsidRDefault="009D3B1B" w:rsidP="009D3B1B">
      <w:pPr>
        <w:ind w:left="1620" w:hanging="1620"/>
        <w:rPr>
          <w:rFonts w:cs="Arial"/>
          <w:sz w:val="22"/>
          <w:szCs w:val="22"/>
        </w:rPr>
      </w:pPr>
      <w:r>
        <w:rPr>
          <w:rFonts w:cs="Arial"/>
          <w:sz w:val="22"/>
          <w:szCs w:val="22"/>
        </w:rPr>
        <w:lastRenderedPageBreak/>
        <w:t xml:space="preserve">2002-2004    </w:t>
      </w:r>
      <w:r>
        <w:rPr>
          <w:rFonts w:cs="Arial"/>
          <w:sz w:val="22"/>
          <w:szCs w:val="22"/>
        </w:rPr>
        <w:tab/>
      </w:r>
      <w:r w:rsidRPr="009D3B1B">
        <w:rPr>
          <w:rFonts w:cs="Arial"/>
          <w:sz w:val="22"/>
          <w:szCs w:val="22"/>
        </w:rPr>
        <w:t>National Heart, Lung and Blood Institute, Surgery, Anesthesiology &amp; Trauma (Transplantation) Study Section</w:t>
      </w:r>
    </w:p>
    <w:p w14:paraId="1311EC3F" w14:textId="7F086A2B" w:rsidR="009D3B1B" w:rsidRPr="009D3B1B" w:rsidRDefault="009D3B1B" w:rsidP="009D3B1B">
      <w:pPr>
        <w:ind w:left="1620" w:hanging="1620"/>
        <w:rPr>
          <w:rFonts w:cs="Arial"/>
          <w:sz w:val="22"/>
          <w:szCs w:val="22"/>
        </w:rPr>
      </w:pPr>
      <w:r>
        <w:rPr>
          <w:rFonts w:cs="Arial"/>
          <w:sz w:val="22"/>
          <w:szCs w:val="22"/>
        </w:rPr>
        <w:t>2008</w:t>
      </w:r>
      <w:r>
        <w:rPr>
          <w:rFonts w:cs="Arial"/>
          <w:sz w:val="22"/>
          <w:szCs w:val="22"/>
        </w:rPr>
        <w:tab/>
      </w:r>
      <w:r w:rsidRPr="009D3B1B">
        <w:rPr>
          <w:rFonts w:cs="Arial"/>
          <w:sz w:val="22"/>
          <w:szCs w:val="22"/>
        </w:rPr>
        <w:t>National Heart, Lung and Blood Institute, Special Emphasis Panel for K99/R00 Pathway to Independence</w:t>
      </w:r>
      <w:r>
        <w:rPr>
          <w:rFonts w:cs="Arial"/>
          <w:sz w:val="22"/>
          <w:szCs w:val="22"/>
        </w:rPr>
        <w:t xml:space="preserve"> </w:t>
      </w:r>
      <w:r w:rsidRPr="009D3B1B">
        <w:rPr>
          <w:rFonts w:cs="Arial"/>
          <w:sz w:val="22"/>
          <w:szCs w:val="22"/>
        </w:rPr>
        <w:t>Awards</w:t>
      </w:r>
    </w:p>
    <w:p w14:paraId="3B6280BD" w14:textId="2E4A87D5" w:rsidR="00A001E5" w:rsidRPr="009C202B" w:rsidRDefault="009D3B1B" w:rsidP="009D3B1B">
      <w:pPr>
        <w:ind w:left="1620" w:hanging="1620"/>
        <w:rPr>
          <w:rFonts w:cs="Arial"/>
          <w:sz w:val="22"/>
          <w:szCs w:val="22"/>
        </w:rPr>
      </w:pPr>
      <w:r>
        <w:rPr>
          <w:rFonts w:cs="Arial"/>
          <w:sz w:val="22"/>
          <w:szCs w:val="22"/>
        </w:rPr>
        <w:t xml:space="preserve">2008 </w:t>
      </w:r>
      <w:r>
        <w:rPr>
          <w:rFonts w:cs="Arial"/>
          <w:sz w:val="22"/>
          <w:szCs w:val="22"/>
        </w:rPr>
        <w:tab/>
      </w:r>
      <w:r w:rsidRPr="009D3B1B">
        <w:rPr>
          <w:rFonts w:cs="Arial"/>
          <w:sz w:val="22"/>
          <w:szCs w:val="22"/>
        </w:rPr>
        <w:t xml:space="preserve">American Heart Association Innovative Grant Review Committee </w:t>
      </w:r>
    </w:p>
    <w:p w14:paraId="709DBFC7" w14:textId="77777777" w:rsidR="009D3B1B" w:rsidRDefault="009D3B1B" w:rsidP="00932B0C">
      <w:pPr>
        <w:tabs>
          <w:tab w:val="left" w:pos="1620"/>
        </w:tabs>
        <w:ind w:left="1620" w:hanging="1620"/>
        <w:rPr>
          <w:rFonts w:cs="Arial"/>
          <w:b/>
          <w:i/>
          <w:sz w:val="22"/>
          <w:szCs w:val="22"/>
        </w:rPr>
      </w:pPr>
    </w:p>
    <w:p w14:paraId="2B4F4F3C" w14:textId="7F6569EE" w:rsidR="009D5122" w:rsidRDefault="009D5122" w:rsidP="00932B0C">
      <w:pPr>
        <w:tabs>
          <w:tab w:val="left" w:pos="1620"/>
        </w:tabs>
        <w:ind w:left="1620" w:hanging="1620"/>
        <w:rPr>
          <w:rFonts w:cs="Arial"/>
          <w:b/>
          <w:i/>
          <w:sz w:val="22"/>
          <w:szCs w:val="22"/>
        </w:rPr>
      </w:pPr>
      <w:r w:rsidRPr="00373FB0">
        <w:rPr>
          <w:rFonts w:cs="Arial"/>
          <w:b/>
          <w:i/>
          <w:sz w:val="22"/>
          <w:szCs w:val="22"/>
        </w:rPr>
        <w:t>Journal</w:t>
      </w:r>
      <w:r w:rsidR="00200EA4">
        <w:rPr>
          <w:rFonts w:cs="Arial"/>
          <w:b/>
          <w:i/>
          <w:sz w:val="22"/>
          <w:szCs w:val="22"/>
        </w:rPr>
        <w:t>s</w:t>
      </w:r>
      <w:r w:rsidRPr="00373FB0">
        <w:rPr>
          <w:rFonts w:cs="Arial"/>
          <w:b/>
          <w:i/>
          <w:sz w:val="22"/>
          <w:szCs w:val="22"/>
        </w:rPr>
        <w:t>:</w:t>
      </w:r>
    </w:p>
    <w:p w14:paraId="4B385767" w14:textId="579B039A" w:rsidR="00373FB0" w:rsidRPr="003B26A3" w:rsidRDefault="003B26A3" w:rsidP="00932B0C">
      <w:pPr>
        <w:tabs>
          <w:tab w:val="left" w:pos="1620"/>
        </w:tabs>
        <w:ind w:left="1620" w:hanging="1620"/>
        <w:rPr>
          <w:rFonts w:cs="Arial"/>
          <w:sz w:val="22"/>
          <w:szCs w:val="22"/>
          <w:u w:val="single"/>
        </w:rPr>
      </w:pPr>
      <w:r w:rsidRPr="003B26A3">
        <w:rPr>
          <w:rFonts w:cs="Arial"/>
          <w:sz w:val="22"/>
          <w:szCs w:val="22"/>
          <w:u w:val="single"/>
        </w:rPr>
        <w:t>Editorial Boards</w:t>
      </w:r>
    </w:p>
    <w:p w14:paraId="246CB995" w14:textId="24A552D3" w:rsidR="009D3B1B" w:rsidRDefault="00086905" w:rsidP="009D3B1B">
      <w:pPr>
        <w:ind w:left="1440" w:hanging="1440"/>
        <w:rPr>
          <w:sz w:val="22"/>
        </w:rPr>
      </w:pPr>
      <w:r>
        <w:rPr>
          <w:rFonts w:cs="Arial"/>
          <w:sz w:val="22"/>
          <w:szCs w:val="22"/>
        </w:rPr>
        <w:t>2000-</w:t>
      </w:r>
      <w:r w:rsidR="009D5122" w:rsidRPr="009C202B">
        <w:rPr>
          <w:rFonts w:cs="Arial"/>
          <w:sz w:val="22"/>
          <w:szCs w:val="22"/>
        </w:rPr>
        <w:tab/>
      </w:r>
      <w:r w:rsidR="009D3B1B">
        <w:rPr>
          <w:sz w:val="22"/>
        </w:rPr>
        <w:t>Circulation Research, Circulation</w:t>
      </w:r>
      <w:r>
        <w:rPr>
          <w:sz w:val="22"/>
        </w:rPr>
        <w:t xml:space="preserve">, </w:t>
      </w:r>
      <w:proofErr w:type="spellStart"/>
      <w:r>
        <w:rPr>
          <w:sz w:val="22"/>
        </w:rPr>
        <w:t>eLife</w:t>
      </w:r>
      <w:proofErr w:type="spellEnd"/>
      <w:r>
        <w:rPr>
          <w:sz w:val="22"/>
        </w:rPr>
        <w:t xml:space="preserve"> (guest editor)</w:t>
      </w:r>
    </w:p>
    <w:p w14:paraId="2B49726C" w14:textId="2DE8C203" w:rsidR="009D5122" w:rsidRPr="009C202B" w:rsidRDefault="009D5122" w:rsidP="00932B0C">
      <w:pPr>
        <w:tabs>
          <w:tab w:val="left" w:pos="1620"/>
        </w:tabs>
        <w:ind w:left="1620" w:hanging="1620"/>
        <w:rPr>
          <w:rFonts w:cs="Arial"/>
          <w:sz w:val="22"/>
          <w:szCs w:val="22"/>
        </w:rPr>
      </w:pPr>
      <w:r w:rsidRPr="009C202B">
        <w:rPr>
          <w:rFonts w:cs="Arial"/>
          <w:sz w:val="22"/>
          <w:szCs w:val="22"/>
        </w:rPr>
        <w:t xml:space="preserve"> </w:t>
      </w:r>
    </w:p>
    <w:p w14:paraId="1AED77AC" w14:textId="0D73C844" w:rsidR="009D3B1B" w:rsidRDefault="009D5122" w:rsidP="009D3B1B">
      <w:pPr>
        <w:tabs>
          <w:tab w:val="left" w:pos="1620"/>
        </w:tabs>
        <w:ind w:left="1620" w:hanging="1620"/>
        <w:rPr>
          <w:rFonts w:cs="Arial"/>
          <w:sz w:val="22"/>
          <w:szCs w:val="22"/>
          <w:u w:val="single"/>
        </w:rPr>
      </w:pPr>
      <w:r w:rsidRPr="003B26A3">
        <w:rPr>
          <w:rFonts w:cs="Arial"/>
          <w:sz w:val="22"/>
          <w:szCs w:val="22"/>
          <w:u w:val="single"/>
        </w:rPr>
        <w:t>Reviewer</w:t>
      </w:r>
    </w:p>
    <w:p w14:paraId="1DB23105" w14:textId="0BA558BA" w:rsidR="009D3B1B" w:rsidRPr="00D503A8" w:rsidRDefault="009D3B1B" w:rsidP="009D3B1B">
      <w:pPr>
        <w:rPr>
          <w:i/>
          <w:iCs/>
          <w:sz w:val="22"/>
          <w:szCs w:val="22"/>
        </w:rPr>
      </w:pPr>
      <w:r>
        <w:rPr>
          <w:i/>
          <w:iCs/>
          <w:sz w:val="22"/>
          <w:szCs w:val="22"/>
        </w:rPr>
        <w:t>202</w:t>
      </w:r>
      <w:r w:rsidR="00086905">
        <w:rPr>
          <w:i/>
          <w:iCs/>
          <w:sz w:val="22"/>
          <w:szCs w:val="22"/>
        </w:rPr>
        <w:t>1</w:t>
      </w:r>
      <w:r>
        <w:rPr>
          <w:i/>
          <w:iCs/>
          <w:sz w:val="22"/>
          <w:szCs w:val="22"/>
        </w:rPr>
        <w:t>-202</w:t>
      </w:r>
      <w:r w:rsidR="00086905">
        <w:rPr>
          <w:i/>
          <w:iCs/>
          <w:sz w:val="22"/>
          <w:szCs w:val="22"/>
        </w:rPr>
        <w:t>2</w:t>
      </w:r>
      <w:r>
        <w:rPr>
          <w:i/>
          <w:iCs/>
          <w:sz w:val="22"/>
          <w:szCs w:val="22"/>
        </w:rPr>
        <w:t xml:space="preserve">  </w:t>
      </w:r>
      <w:r w:rsidRPr="00D503A8">
        <w:rPr>
          <w:i/>
          <w:iCs/>
          <w:sz w:val="22"/>
          <w:szCs w:val="22"/>
        </w:rPr>
        <w:t>Journal of Immunology, Circulation, Cancer Research, Circulation Research, American Journal of Pathology, Journal of Clinical Investigation, Proceedings of National Academy of Sciences, USA, Journal of Cell Biology, American Journal of Physiology, Microcirculation, Nature Medicine, Immunity</w:t>
      </w:r>
    </w:p>
    <w:p w14:paraId="2DD69F83" w14:textId="77777777" w:rsidR="009D3B1B" w:rsidRPr="009D3B1B" w:rsidRDefault="009D3B1B" w:rsidP="009D3B1B">
      <w:pPr>
        <w:tabs>
          <w:tab w:val="left" w:pos="1620"/>
        </w:tabs>
        <w:ind w:left="1620" w:hanging="1620"/>
        <w:rPr>
          <w:rFonts w:cs="Arial"/>
          <w:sz w:val="22"/>
          <w:szCs w:val="22"/>
        </w:rPr>
      </w:pPr>
    </w:p>
    <w:p w14:paraId="439BE8AC" w14:textId="77777777" w:rsidR="009D3B1B" w:rsidRDefault="009D3B1B" w:rsidP="00932B0C">
      <w:pPr>
        <w:tabs>
          <w:tab w:val="left" w:pos="1620"/>
        </w:tabs>
        <w:ind w:left="1620" w:hanging="1620"/>
        <w:rPr>
          <w:rFonts w:cs="Arial"/>
          <w:b/>
          <w:i/>
          <w:sz w:val="22"/>
          <w:szCs w:val="22"/>
        </w:rPr>
      </w:pPr>
    </w:p>
    <w:p w14:paraId="06392E70" w14:textId="3339987E" w:rsidR="00A001E5" w:rsidRPr="003B26A3" w:rsidRDefault="009D5122" w:rsidP="00932B0C">
      <w:pPr>
        <w:tabs>
          <w:tab w:val="left" w:pos="1620"/>
        </w:tabs>
        <w:ind w:left="1620" w:hanging="1620"/>
        <w:rPr>
          <w:rFonts w:cs="Arial"/>
          <w:b/>
          <w:i/>
          <w:sz w:val="22"/>
          <w:szCs w:val="22"/>
        </w:rPr>
      </w:pPr>
      <w:r w:rsidRPr="003B26A3">
        <w:rPr>
          <w:rFonts w:cs="Arial"/>
          <w:b/>
          <w:i/>
          <w:sz w:val="22"/>
          <w:szCs w:val="22"/>
        </w:rPr>
        <w:t xml:space="preserve">Professional Organizations: </w:t>
      </w:r>
    </w:p>
    <w:p w14:paraId="21050ED5" w14:textId="77777777" w:rsidR="0056212E" w:rsidRPr="00454841" w:rsidRDefault="0056212E" w:rsidP="0056212E">
      <w:pPr>
        <w:rPr>
          <w:sz w:val="22"/>
          <w:szCs w:val="22"/>
        </w:rPr>
      </w:pPr>
      <w:r w:rsidRPr="00454841">
        <w:rPr>
          <w:sz w:val="22"/>
          <w:szCs w:val="22"/>
        </w:rPr>
        <w:t>1980-</w:t>
      </w:r>
      <w:r w:rsidRPr="00454841">
        <w:rPr>
          <w:sz w:val="22"/>
          <w:szCs w:val="22"/>
        </w:rPr>
        <w:tab/>
      </w:r>
      <w:r>
        <w:rPr>
          <w:sz w:val="22"/>
          <w:szCs w:val="22"/>
        </w:rPr>
        <w:tab/>
      </w:r>
      <w:r w:rsidRPr="00454841">
        <w:rPr>
          <w:sz w:val="22"/>
          <w:szCs w:val="22"/>
        </w:rPr>
        <w:t>Diplomate, National Board of Medical Examiners</w:t>
      </w:r>
    </w:p>
    <w:p w14:paraId="5A16C689" w14:textId="77777777" w:rsidR="0056212E" w:rsidRPr="00454841" w:rsidRDefault="0056212E" w:rsidP="0056212E">
      <w:pPr>
        <w:rPr>
          <w:sz w:val="22"/>
          <w:szCs w:val="22"/>
        </w:rPr>
      </w:pPr>
      <w:r w:rsidRPr="00454841">
        <w:rPr>
          <w:sz w:val="22"/>
          <w:szCs w:val="22"/>
        </w:rPr>
        <w:t>1983-</w:t>
      </w:r>
      <w:r w:rsidRPr="00454841">
        <w:rPr>
          <w:sz w:val="22"/>
          <w:szCs w:val="22"/>
        </w:rPr>
        <w:tab/>
      </w:r>
      <w:r>
        <w:rPr>
          <w:sz w:val="22"/>
          <w:szCs w:val="22"/>
        </w:rPr>
        <w:tab/>
      </w:r>
      <w:r w:rsidRPr="00454841">
        <w:rPr>
          <w:sz w:val="22"/>
          <w:szCs w:val="22"/>
        </w:rPr>
        <w:t>Diplomate, American Board of Internal Medicine</w:t>
      </w:r>
    </w:p>
    <w:p w14:paraId="36CB68B6" w14:textId="77777777" w:rsidR="0056212E" w:rsidRPr="00454841" w:rsidRDefault="0056212E" w:rsidP="0056212E">
      <w:pPr>
        <w:rPr>
          <w:sz w:val="22"/>
          <w:szCs w:val="22"/>
        </w:rPr>
      </w:pPr>
      <w:r w:rsidRPr="00454841">
        <w:rPr>
          <w:sz w:val="22"/>
          <w:szCs w:val="22"/>
        </w:rPr>
        <w:t>1995-</w:t>
      </w:r>
      <w:r w:rsidRPr="00454841">
        <w:rPr>
          <w:sz w:val="22"/>
          <w:szCs w:val="22"/>
        </w:rPr>
        <w:tab/>
      </w:r>
      <w:r>
        <w:rPr>
          <w:sz w:val="22"/>
          <w:szCs w:val="22"/>
        </w:rPr>
        <w:tab/>
      </w:r>
      <w:r w:rsidRPr="00454841">
        <w:rPr>
          <w:sz w:val="22"/>
          <w:szCs w:val="22"/>
        </w:rPr>
        <w:t>Member, Physicians for Social Responsibility</w:t>
      </w:r>
    </w:p>
    <w:p w14:paraId="347CDA05" w14:textId="77777777" w:rsidR="0056212E" w:rsidRPr="00454841" w:rsidRDefault="0056212E" w:rsidP="0056212E">
      <w:pPr>
        <w:rPr>
          <w:sz w:val="22"/>
          <w:szCs w:val="22"/>
        </w:rPr>
      </w:pPr>
      <w:r w:rsidRPr="00454841">
        <w:rPr>
          <w:sz w:val="22"/>
          <w:szCs w:val="22"/>
        </w:rPr>
        <w:t>1995-</w:t>
      </w:r>
      <w:r w:rsidRPr="00454841">
        <w:rPr>
          <w:sz w:val="22"/>
          <w:szCs w:val="22"/>
        </w:rPr>
        <w:tab/>
      </w:r>
      <w:r>
        <w:rPr>
          <w:sz w:val="22"/>
          <w:szCs w:val="22"/>
        </w:rPr>
        <w:tab/>
      </w:r>
      <w:r w:rsidRPr="00454841">
        <w:rPr>
          <w:sz w:val="22"/>
          <w:szCs w:val="22"/>
        </w:rPr>
        <w:t>Member, International Society for Heart Transplantation</w:t>
      </w:r>
    </w:p>
    <w:p w14:paraId="34C4CBBB" w14:textId="77777777" w:rsidR="0056212E" w:rsidRPr="00454841" w:rsidRDefault="0056212E" w:rsidP="0056212E">
      <w:pPr>
        <w:rPr>
          <w:sz w:val="22"/>
          <w:szCs w:val="22"/>
        </w:rPr>
      </w:pPr>
      <w:r w:rsidRPr="00454841">
        <w:rPr>
          <w:sz w:val="22"/>
          <w:szCs w:val="22"/>
        </w:rPr>
        <w:t>1986-</w:t>
      </w:r>
      <w:r w:rsidRPr="00454841">
        <w:rPr>
          <w:sz w:val="22"/>
          <w:szCs w:val="22"/>
        </w:rPr>
        <w:tab/>
      </w:r>
      <w:r>
        <w:rPr>
          <w:sz w:val="22"/>
          <w:szCs w:val="22"/>
        </w:rPr>
        <w:tab/>
      </w:r>
      <w:r w:rsidRPr="00454841">
        <w:rPr>
          <w:sz w:val="22"/>
          <w:szCs w:val="22"/>
        </w:rPr>
        <w:t>Diplomate, American Board of Internal Medicine, Cardiovascular Subspecialty Board</w:t>
      </w:r>
    </w:p>
    <w:p w14:paraId="7CC89D92" w14:textId="77777777" w:rsidR="0056212E" w:rsidRPr="00454841" w:rsidRDefault="0056212E" w:rsidP="0056212E">
      <w:pPr>
        <w:rPr>
          <w:sz w:val="22"/>
          <w:szCs w:val="22"/>
        </w:rPr>
      </w:pPr>
      <w:r w:rsidRPr="00454841">
        <w:rPr>
          <w:sz w:val="22"/>
          <w:szCs w:val="22"/>
        </w:rPr>
        <w:t>1988-</w:t>
      </w:r>
      <w:r w:rsidRPr="00454841">
        <w:rPr>
          <w:sz w:val="22"/>
          <w:szCs w:val="22"/>
        </w:rPr>
        <w:tab/>
      </w:r>
      <w:r>
        <w:rPr>
          <w:sz w:val="22"/>
          <w:szCs w:val="22"/>
        </w:rPr>
        <w:tab/>
      </w:r>
      <w:r w:rsidRPr="00454841">
        <w:rPr>
          <w:sz w:val="22"/>
          <w:szCs w:val="22"/>
        </w:rPr>
        <w:t>American Heart Association, Basic Science and Circulation Councils</w:t>
      </w:r>
    </w:p>
    <w:p w14:paraId="3751E5AC" w14:textId="77777777" w:rsidR="0056212E" w:rsidRPr="00454841" w:rsidRDefault="0056212E" w:rsidP="0056212E">
      <w:pPr>
        <w:rPr>
          <w:sz w:val="22"/>
          <w:szCs w:val="22"/>
        </w:rPr>
      </w:pPr>
      <w:r w:rsidRPr="00454841">
        <w:rPr>
          <w:sz w:val="22"/>
          <w:szCs w:val="22"/>
        </w:rPr>
        <w:t>1989-</w:t>
      </w:r>
      <w:r w:rsidRPr="00454841">
        <w:rPr>
          <w:sz w:val="22"/>
          <w:szCs w:val="22"/>
        </w:rPr>
        <w:tab/>
      </w:r>
      <w:r>
        <w:rPr>
          <w:sz w:val="22"/>
          <w:szCs w:val="22"/>
        </w:rPr>
        <w:tab/>
      </w:r>
      <w:r w:rsidRPr="00454841">
        <w:rPr>
          <w:sz w:val="22"/>
          <w:szCs w:val="22"/>
        </w:rPr>
        <w:t>Member, American Federation for Clinical Research</w:t>
      </w:r>
    </w:p>
    <w:p w14:paraId="5BE4C63C" w14:textId="77777777" w:rsidR="0056212E" w:rsidRPr="00454841" w:rsidRDefault="0056212E" w:rsidP="0056212E">
      <w:pPr>
        <w:rPr>
          <w:sz w:val="22"/>
          <w:szCs w:val="22"/>
        </w:rPr>
      </w:pPr>
      <w:r w:rsidRPr="00454841">
        <w:rPr>
          <w:sz w:val="22"/>
          <w:szCs w:val="22"/>
        </w:rPr>
        <w:t>1990-</w:t>
      </w:r>
      <w:r w:rsidRPr="00454841">
        <w:rPr>
          <w:sz w:val="22"/>
          <w:szCs w:val="22"/>
        </w:rPr>
        <w:tab/>
      </w:r>
      <w:r>
        <w:rPr>
          <w:sz w:val="22"/>
          <w:szCs w:val="22"/>
        </w:rPr>
        <w:tab/>
      </w:r>
      <w:r w:rsidRPr="00454841">
        <w:rPr>
          <w:sz w:val="22"/>
          <w:szCs w:val="22"/>
        </w:rPr>
        <w:t>Member, American Association of Immunologists</w:t>
      </w:r>
    </w:p>
    <w:p w14:paraId="7295C1F6" w14:textId="77777777" w:rsidR="0056212E" w:rsidRPr="00454841" w:rsidRDefault="0056212E" w:rsidP="0056212E">
      <w:pPr>
        <w:rPr>
          <w:sz w:val="22"/>
          <w:szCs w:val="22"/>
        </w:rPr>
      </w:pPr>
      <w:r w:rsidRPr="00454841">
        <w:rPr>
          <w:sz w:val="22"/>
          <w:szCs w:val="22"/>
        </w:rPr>
        <w:t>1992-</w:t>
      </w:r>
      <w:r w:rsidRPr="00454841">
        <w:rPr>
          <w:sz w:val="22"/>
          <w:szCs w:val="22"/>
        </w:rPr>
        <w:tab/>
      </w:r>
      <w:r>
        <w:rPr>
          <w:sz w:val="22"/>
          <w:szCs w:val="22"/>
        </w:rPr>
        <w:tab/>
      </w:r>
      <w:r w:rsidRPr="00454841">
        <w:rPr>
          <w:sz w:val="22"/>
          <w:szCs w:val="22"/>
        </w:rPr>
        <w:t>Fellow, American College of Cardiology</w:t>
      </w:r>
    </w:p>
    <w:p w14:paraId="763EF638" w14:textId="77777777" w:rsidR="0056212E" w:rsidRPr="00454841" w:rsidRDefault="0056212E" w:rsidP="0056212E">
      <w:pPr>
        <w:rPr>
          <w:sz w:val="22"/>
          <w:szCs w:val="22"/>
        </w:rPr>
      </w:pPr>
      <w:r w:rsidRPr="00454841">
        <w:rPr>
          <w:sz w:val="22"/>
          <w:szCs w:val="22"/>
        </w:rPr>
        <w:t>1996-</w:t>
      </w:r>
      <w:r w:rsidRPr="00454841">
        <w:rPr>
          <w:sz w:val="22"/>
          <w:szCs w:val="22"/>
        </w:rPr>
        <w:tab/>
      </w:r>
      <w:r>
        <w:rPr>
          <w:sz w:val="22"/>
          <w:szCs w:val="22"/>
        </w:rPr>
        <w:tab/>
      </w:r>
      <w:r w:rsidRPr="00454841">
        <w:rPr>
          <w:sz w:val="22"/>
          <w:szCs w:val="22"/>
        </w:rPr>
        <w:t>American Society for Clinical Investigation</w:t>
      </w:r>
    </w:p>
    <w:p w14:paraId="6878CC49" w14:textId="77777777" w:rsidR="0056212E" w:rsidRPr="00454841" w:rsidRDefault="0056212E" w:rsidP="0056212E">
      <w:pPr>
        <w:rPr>
          <w:sz w:val="22"/>
          <w:szCs w:val="22"/>
        </w:rPr>
      </w:pPr>
      <w:r w:rsidRPr="00454841">
        <w:rPr>
          <w:sz w:val="22"/>
          <w:szCs w:val="22"/>
        </w:rPr>
        <w:t>1998-</w:t>
      </w:r>
      <w:r w:rsidRPr="00454841">
        <w:rPr>
          <w:sz w:val="22"/>
          <w:szCs w:val="22"/>
        </w:rPr>
        <w:tab/>
      </w:r>
      <w:r>
        <w:rPr>
          <w:sz w:val="22"/>
          <w:szCs w:val="22"/>
        </w:rPr>
        <w:tab/>
      </w:r>
      <w:r w:rsidRPr="00454841">
        <w:rPr>
          <w:sz w:val="22"/>
          <w:szCs w:val="22"/>
        </w:rPr>
        <w:t>Member, Interurban Clinical Club</w:t>
      </w:r>
    </w:p>
    <w:p w14:paraId="7D41F5CA" w14:textId="77777777" w:rsidR="0056212E" w:rsidRPr="00454841" w:rsidRDefault="0056212E" w:rsidP="0056212E">
      <w:pPr>
        <w:rPr>
          <w:sz w:val="22"/>
          <w:szCs w:val="22"/>
        </w:rPr>
      </w:pPr>
      <w:r w:rsidRPr="00454841">
        <w:rPr>
          <w:sz w:val="22"/>
          <w:szCs w:val="22"/>
        </w:rPr>
        <w:t>2001-</w:t>
      </w:r>
      <w:r w:rsidRPr="00454841">
        <w:rPr>
          <w:sz w:val="22"/>
          <w:szCs w:val="22"/>
        </w:rPr>
        <w:tab/>
      </w:r>
      <w:r>
        <w:rPr>
          <w:sz w:val="22"/>
          <w:szCs w:val="22"/>
        </w:rPr>
        <w:tab/>
      </w:r>
      <w:r w:rsidRPr="00454841">
        <w:rPr>
          <w:sz w:val="22"/>
          <w:szCs w:val="22"/>
        </w:rPr>
        <w:t xml:space="preserve">Fellow of Council on Basic Cardiovascular Science, American Heart Association         </w:t>
      </w:r>
    </w:p>
    <w:p w14:paraId="667F4E73" w14:textId="77777777" w:rsidR="0056212E" w:rsidRDefault="0056212E" w:rsidP="0056212E">
      <w:pPr>
        <w:rPr>
          <w:sz w:val="22"/>
          <w:szCs w:val="22"/>
        </w:rPr>
      </w:pPr>
      <w:r w:rsidRPr="00454841">
        <w:rPr>
          <w:sz w:val="22"/>
          <w:szCs w:val="22"/>
        </w:rPr>
        <w:t>2002-</w:t>
      </w:r>
      <w:r w:rsidRPr="00454841">
        <w:rPr>
          <w:sz w:val="22"/>
          <w:szCs w:val="22"/>
        </w:rPr>
        <w:tab/>
      </w:r>
      <w:r>
        <w:rPr>
          <w:sz w:val="22"/>
          <w:szCs w:val="22"/>
        </w:rPr>
        <w:tab/>
      </w:r>
      <w:r w:rsidRPr="00454841">
        <w:rPr>
          <w:sz w:val="22"/>
          <w:szCs w:val="22"/>
        </w:rPr>
        <w:t>Association of University Cardiologists</w:t>
      </w:r>
    </w:p>
    <w:p w14:paraId="3CF18C96" w14:textId="77777777" w:rsidR="0056212E" w:rsidRPr="00454841" w:rsidRDefault="0056212E" w:rsidP="0056212E">
      <w:pPr>
        <w:rPr>
          <w:sz w:val="22"/>
          <w:szCs w:val="22"/>
        </w:rPr>
      </w:pPr>
      <w:r w:rsidRPr="00454841">
        <w:rPr>
          <w:sz w:val="22"/>
          <w:szCs w:val="22"/>
        </w:rPr>
        <w:t>2002-</w:t>
      </w:r>
      <w:r w:rsidRPr="00454841">
        <w:rPr>
          <w:sz w:val="22"/>
          <w:szCs w:val="22"/>
        </w:rPr>
        <w:tab/>
      </w:r>
      <w:r>
        <w:rPr>
          <w:sz w:val="22"/>
          <w:szCs w:val="22"/>
        </w:rPr>
        <w:tab/>
      </w:r>
      <w:r w:rsidRPr="00454841">
        <w:rPr>
          <w:sz w:val="22"/>
          <w:szCs w:val="22"/>
        </w:rPr>
        <w:t>Association of American Physicians</w:t>
      </w:r>
    </w:p>
    <w:p w14:paraId="19AB252B" w14:textId="0D6A9508" w:rsidR="0056212E" w:rsidRPr="00454841" w:rsidRDefault="0056212E" w:rsidP="0056212E">
      <w:pPr>
        <w:rPr>
          <w:sz w:val="22"/>
          <w:szCs w:val="22"/>
        </w:rPr>
      </w:pPr>
      <w:r w:rsidRPr="00454841">
        <w:rPr>
          <w:sz w:val="22"/>
          <w:szCs w:val="22"/>
        </w:rPr>
        <w:t>2012-</w:t>
      </w:r>
      <w:r>
        <w:rPr>
          <w:sz w:val="22"/>
          <w:szCs w:val="22"/>
        </w:rPr>
        <w:t>20</w:t>
      </w:r>
      <w:r w:rsidRPr="00454841">
        <w:rPr>
          <w:sz w:val="22"/>
          <w:szCs w:val="22"/>
        </w:rPr>
        <w:t>15</w:t>
      </w:r>
      <w:r w:rsidRPr="00454841">
        <w:rPr>
          <w:sz w:val="22"/>
          <w:szCs w:val="22"/>
        </w:rPr>
        <w:tab/>
        <w:t>Member, American Heart Association National Research Committee</w:t>
      </w:r>
    </w:p>
    <w:p w14:paraId="55BDB1D2" w14:textId="63552843" w:rsidR="0056212E" w:rsidRPr="00454841" w:rsidRDefault="0056212E" w:rsidP="0056212E">
      <w:pPr>
        <w:rPr>
          <w:sz w:val="22"/>
          <w:szCs w:val="22"/>
        </w:rPr>
      </w:pPr>
      <w:r w:rsidRPr="00454841">
        <w:rPr>
          <w:sz w:val="22"/>
          <w:szCs w:val="22"/>
        </w:rPr>
        <w:t>2005-</w:t>
      </w:r>
      <w:r>
        <w:rPr>
          <w:sz w:val="22"/>
          <w:szCs w:val="22"/>
        </w:rPr>
        <w:t>20</w:t>
      </w:r>
      <w:r w:rsidRPr="00454841">
        <w:rPr>
          <w:sz w:val="22"/>
          <w:szCs w:val="22"/>
        </w:rPr>
        <w:t>07</w:t>
      </w:r>
      <w:r w:rsidRPr="00454841">
        <w:rPr>
          <w:sz w:val="22"/>
          <w:szCs w:val="22"/>
        </w:rPr>
        <w:tab/>
        <w:t>Leadership Development Committee, American Heart Association Heritage Board</w:t>
      </w:r>
    </w:p>
    <w:p w14:paraId="695B9EE7" w14:textId="1069A6CE" w:rsidR="0056212E" w:rsidRPr="00454841" w:rsidRDefault="0056212E" w:rsidP="0056212E">
      <w:pPr>
        <w:rPr>
          <w:sz w:val="22"/>
          <w:szCs w:val="22"/>
        </w:rPr>
      </w:pPr>
      <w:r w:rsidRPr="00454841">
        <w:rPr>
          <w:sz w:val="22"/>
          <w:szCs w:val="22"/>
        </w:rPr>
        <w:t>2006-</w:t>
      </w:r>
      <w:r>
        <w:rPr>
          <w:sz w:val="22"/>
          <w:szCs w:val="22"/>
        </w:rPr>
        <w:t>20</w:t>
      </w:r>
      <w:r w:rsidRPr="00454841">
        <w:rPr>
          <w:sz w:val="22"/>
          <w:szCs w:val="22"/>
        </w:rPr>
        <w:t>07</w:t>
      </w:r>
      <w:r w:rsidRPr="00454841">
        <w:rPr>
          <w:sz w:val="22"/>
          <w:szCs w:val="22"/>
        </w:rPr>
        <w:tab/>
        <w:t>Chairman, American Heart Association Heritage Research Committee</w:t>
      </w:r>
    </w:p>
    <w:p w14:paraId="7AEBE70B" w14:textId="2CE0DCD5" w:rsidR="0056212E" w:rsidRDefault="0056212E" w:rsidP="0056212E">
      <w:pPr>
        <w:rPr>
          <w:sz w:val="22"/>
          <w:szCs w:val="22"/>
        </w:rPr>
      </w:pPr>
      <w:r w:rsidRPr="00454841">
        <w:rPr>
          <w:sz w:val="22"/>
          <w:szCs w:val="22"/>
        </w:rPr>
        <w:t>2007-</w:t>
      </w:r>
      <w:r>
        <w:rPr>
          <w:sz w:val="22"/>
          <w:szCs w:val="22"/>
        </w:rPr>
        <w:t>20</w:t>
      </w:r>
      <w:r w:rsidRPr="00454841">
        <w:rPr>
          <w:sz w:val="22"/>
          <w:szCs w:val="22"/>
        </w:rPr>
        <w:t>09</w:t>
      </w:r>
      <w:r w:rsidRPr="00454841">
        <w:rPr>
          <w:sz w:val="22"/>
          <w:szCs w:val="22"/>
        </w:rPr>
        <w:tab/>
        <w:t xml:space="preserve">Member, American Heart Association Founders Research Committee </w:t>
      </w:r>
    </w:p>
    <w:p w14:paraId="470B9D1D" w14:textId="00D1F711" w:rsidR="0056212E" w:rsidRPr="00454841" w:rsidRDefault="0056212E" w:rsidP="0056212E">
      <w:pPr>
        <w:rPr>
          <w:sz w:val="22"/>
          <w:szCs w:val="22"/>
        </w:rPr>
      </w:pPr>
      <w:r w:rsidRPr="00454841">
        <w:rPr>
          <w:sz w:val="22"/>
          <w:szCs w:val="22"/>
        </w:rPr>
        <w:t>2007-</w:t>
      </w:r>
      <w:r>
        <w:rPr>
          <w:sz w:val="22"/>
          <w:szCs w:val="22"/>
        </w:rPr>
        <w:t>20</w:t>
      </w:r>
      <w:r w:rsidRPr="00454841">
        <w:rPr>
          <w:sz w:val="22"/>
          <w:szCs w:val="22"/>
        </w:rPr>
        <w:t>09</w:t>
      </w:r>
      <w:r w:rsidRPr="00454841">
        <w:rPr>
          <w:sz w:val="22"/>
          <w:szCs w:val="22"/>
        </w:rPr>
        <w:tab/>
        <w:t>Member, American Heart Association Region I Steering Committee</w:t>
      </w:r>
    </w:p>
    <w:p w14:paraId="23972ECA" w14:textId="77777777" w:rsidR="0056212E" w:rsidRPr="00454841" w:rsidRDefault="0056212E" w:rsidP="0056212E">
      <w:pPr>
        <w:rPr>
          <w:sz w:val="22"/>
          <w:szCs w:val="22"/>
        </w:rPr>
      </w:pPr>
      <w:r w:rsidRPr="00454841">
        <w:rPr>
          <w:sz w:val="22"/>
          <w:szCs w:val="22"/>
        </w:rPr>
        <w:tab/>
      </w:r>
    </w:p>
    <w:p w14:paraId="417C61E3" w14:textId="77777777" w:rsidR="00A001E5" w:rsidRPr="009C202B" w:rsidRDefault="00A001E5" w:rsidP="00932B0C">
      <w:pPr>
        <w:tabs>
          <w:tab w:val="left" w:pos="1620"/>
        </w:tabs>
        <w:ind w:left="1620" w:hanging="1620"/>
        <w:rPr>
          <w:rFonts w:cs="Arial"/>
          <w:sz w:val="22"/>
          <w:szCs w:val="22"/>
        </w:rPr>
      </w:pPr>
    </w:p>
    <w:p w14:paraId="2E6227BA" w14:textId="222BE245" w:rsidR="009D5122" w:rsidRPr="003B26A3" w:rsidRDefault="009D5122" w:rsidP="00932B0C">
      <w:pPr>
        <w:tabs>
          <w:tab w:val="left" w:pos="1620"/>
        </w:tabs>
        <w:ind w:left="1620" w:hanging="1620"/>
        <w:rPr>
          <w:rFonts w:cs="Arial"/>
          <w:i/>
          <w:caps/>
          <w:sz w:val="22"/>
          <w:szCs w:val="22"/>
        </w:rPr>
      </w:pPr>
      <w:r w:rsidRPr="003B26A3">
        <w:rPr>
          <w:rFonts w:cs="Arial"/>
          <w:b/>
          <w:i/>
          <w:sz w:val="22"/>
          <w:szCs w:val="22"/>
        </w:rPr>
        <w:t>Yale University</w:t>
      </w:r>
      <w:r w:rsidR="00200EA4">
        <w:rPr>
          <w:rFonts w:cs="Arial"/>
          <w:b/>
          <w:i/>
          <w:sz w:val="22"/>
          <w:szCs w:val="22"/>
        </w:rPr>
        <w:t>/</w:t>
      </w:r>
      <w:r w:rsidR="00E3114A">
        <w:rPr>
          <w:rFonts w:cs="Arial"/>
          <w:b/>
          <w:i/>
          <w:sz w:val="22"/>
          <w:szCs w:val="22"/>
        </w:rPr>
        <w:t>Hospital System</w:t>
      </w:r>
      <w:r w:rsidRPr="003B26A3">
        <w:rPr>
          <w:rFonts w:cs="Arial"/>
          <w:b/>
          <w:i/>
          <w:sz w:val="22"/>
          <w:szCs w:val="22"/>
        </w:rPr>
        <w:t xml:space="preserve">:  </w:t>
      </w:r>
    </w:p>
    <w:p w14:paraId="7ED4C657" w14:textId="11FFECCB" w:rsidR="009D5122" w:rsidRPr="009C202B" w:rsidRDefault="009D5122" w:rsidP="00932B0C">
      <w:pPr>
        <w:tabs>
          <w:tab w:val="left" w:pos="1620"/>
        </w:tabs>
        <w:ind w:left="1620" w:hanging="1620"/>
        <w:rPr>
          <w:rFonts w:cs="Arial"/>
          <w:sz w:val="22"/>
          <w:szCs w:val="22"/>
        </w:rPr>
      </w:pPr>
    </w:p>
    <w:p w14:paraId="43C9EE24" w14:textId="77777777" w:rsidR="009D5122" w:rsidRPr="003B26A3" w:rsidRDefault="009D5122" w:rsidP="00932B0C">
      <w:pPr>
        <w:tabs>
          <w:tab w:val="left" w:pos="1620"/>
        </w:tabs>
        <w:ind w:left="1620" w:hanging="1620"/>
        <w:rPr>
          <w:rFonts w:cs="Arial"/>
          <w:sz w:val="22"/>
          <w:szCs w:val="22"/>
          <w:u w:val="single"/>
        </w:rPr>
      </w:pPr>
      <w:r w:rsidRPr="003B26A3">
        <w:rPr>
          <w:rFonts w:cs="Arial"/>
          <w:sz w:val="22"/>
          <w:szCs w:val="22"/>
          <w:u w:val="single"/>
        </w:rPr>
        <w:t>Medical School Committees</w:t>
      </w:r>
    </w:p>
    <w:p w14:paraId="0EC97B8F" w14:textId="36A25BBB" w:rsidR="0056212E" w:rsidRPr="00820728" w:rsidRDefault="0056212E" w:rsidP="0056212E">
      <w:pPr>
        <w:tabs>
          <w:tab w:val="left" w:pos="1620"/>
        </w:tabs>
        <w:ind w:left="1620" w:hanging="1620"/>
        <w:rPr>
          <w:rFonts w:cs="Arial"/>
          <w:sz w:val="22"/>
          <w:szCs w:val="22"/>
        </w:rPr>
      </w:pPr>
      <w:r w:rsidRPr="00820728">
        <w:rPr>
          <w:rFonts w:cs="Arial"/>
          <w:sz w:val="22"/>
          <w:szCs w:val="22"/>
        </w:rPr>
        <w:t>2002-                 Member Steering Committee, Interdepartmental Program in Vascular Biology and</w:t>
      </w:r>
    </w:p>
    <w:p w14:paraId="243DBA10" w14:textId="13AA1FF5" w:rsidR="0056212E" w:rsidRPr="00820728" w:rsidRDefault="0056212E" w:rsidP="0056212E">
      <w:pPr>
        <w:tabs>
          <w:tab w:val="left" w:pos="1620"/>
        </w:tabs>
        <w:ind w:left="1620" w:hanging="1620"/>
        <w:rPr>
          <w:rFonts w:cs="Arial"/>
          <w:sz w:val="22"/>
          <w:szCs w:val="22"/>
        </w:rPr>
      </w:pPr>
      <w:r w:rsidRPr="00820728">
        <w:rPr>
          <w:rFonts w:cs="Arial"/>
          <w:sz w:val="22"/>
          <w:szCs w:val="22"/>
        </w:rPr>
        <w:t xml:space="preserve">                          Therapeutics</w:t>
      </w:r>
    </w:p>
    <w:p w14:paraId="6F17AAB0" w14:textId="76C4C8B5" w:rsidR="0056212E" w:rsidRPr="00820728" w:rsidRDefault="0056212E" w:rsidP="0056212E">
      <w:pPr>
        <w:tabs>
          <w:tab w:val="left" w:pos="1620"/>
        </w:tabs>
        <w:ind w:left="1620" w:hanging="1620"/>
        <w:rPr>
          <w:rFonts w:cs="Arial"/>
          <w:sz w:val="22"/>
          <w:szCs w:val="22"/>
        </w:rPr>
      </w:pPr>
      <w:r w:rsidRPr="00820728">
        <w:rPr>
          <w:rFonts w:cs="Arial"/>
          <w:sz w:val="22"/>
          <w:szCs w:val="22"/>
        </w:rPr>
        <w:t>2002-                Attending and Faculty Advisor, Neighborhood Health Project (Yale medical student-run)</w:t>
      </w:r>
    </w:p>
    <w:p w14:paraId="79FC0896" w14:textId="20B0B487" w:rsidR="0056212E" w:rsidRPr="00820728" w:rsidRDefault="0056212E" w:rsidP="0056212E">
      <w:pPr>
        <w:tabs>
          <w:tab w:val="left" w:pos="1620"/>
        </w:tabs>
        <w:ind w:left="1620" w:hanging="1620"/>
        <w:rPr>
          <w:rFonts w:cs="Arial"/>
          <w:sz w:val="22"/>
          <w:szCs w:val="22"/>
        </w:rPr>
      </w:pPr>
      <w:r w:rsidRPr="00820728">
        <w:rPr>
          <w:rFonts w:cs="Arial"/>
          <w:sz w:val="22"/>
          <w:szCs w:val="22"/>
        </w:rPr>
        <w:t>2006-                Faculty Advisor, Yale Journal of Biology and Medicine</w:t>
      </w:r>
    </w:p>
    <w:p w14:paraId="54E25D00" w14:textId="1FADAAFF" w:rsidR="0056212E" w:rsidRPr="0056212E" w:rsidRDefault="0056212E" w:rsidP="0056212E">
      <w:pPr>
        <w:tabs>
          <w:tab w:val="left" w:pos="1620"/>
        </w:tabs>
        <w:ind w:left="1620" w:hanging="1620"/>
        <w:rPr>
          <w:rFonts w:cs="Arial"/>
          <w:sz w:val="22"/>
          <w:szCs w:val="22"/>
        </w:rPr>
      </w:pPr>
      <w:r w:rsidRPr="00820728">
        <w:rPr>
          <w:rFonts w:cs="Arial"/>
          <w:sz w:val="22"/>
          <w:szCs w:val="22"/>
        </w:rPr>
        <w:t>2014-                Member, YSM Thesis Awards Committee</w:t>
      </w:r>
    </w:p>
    <w:p w14:paraId="33D80180" w14:textId="7F28DBC9" w:rsidR="009D5122" w:rsidRPr="009C202B" w:rsidRDefault="0056212E" w:rsidP="0056212E">
      <w:pPr>
        <w:tabs>
          <w:tab w:val="left" w:pos="1620"/>
        </w:tabs>
        <w:ind w:left="1620" w:hanging="1620"/>
        <w:rPr>
          <w:rFonts w:cs="Arial"/>
          <w:sz w:val="22"/>
          <w:szCs w:val="22"/>
        </w:rPr>
      </w:pPr>
      <w:r w:rsidRPr="0056212E">
        <w:rPr>
          <w:rFonts w:cs="Arial"/>
          <w:sz w:val="22"/>
          <w:szCs w:val="22"/>
        </w:rPr>
        <w:t>2015-</w:t>
      </w:r>
      <w:r w:rsidR="00086905">
        <w:rPr>
          <w:rFonts w:cs="Arial"/>
          <w:sz w:val="22"/>
          <w:szCs w:val="22"/>
        </w:rPr>
        <w:t>2022</w:t>
      </w:r>
      <w:r w:rsidRPr="0056212E">
        <w:rPr>
          <w:rFonts w:cs="Arial"/>
          <w:sz w:val="22"/>
          <w:szCs w:val="22"/>
        </w:rPr>
        <w:t xml:space="preserve"> </w:t>
      </w:r>
      <w:r>
        <w:rPr>
          <w:rFonts w:cs="Arial"/>
          <w:sz w:val="22"/>
          <w:szCs w:val="22"/>
        </w:rPr>
        <w:t xml:space="preserve">       </w:t>
      </w:r>
      <w:r w:rsidRPr="0056212E">
        <w:rPr>
          <w:rFonts w:cs="Arial"/>
          <w:sz w:val="22"/>
          <w:szCs w:val="22"/>
        </w:rPr>
        <w:t>Yale School of Medicine Dean's Faculty Advisory Council (Inaugural Chair, 2015-17)</w:t>
      </w:r>
    </w:p>
    <w:p w14:paraId="6EBDBF9D" w14:textId="77777777" w:rsidR="009D5122" w:rsidRPr="009C202B" w:rsidRDefault="009D5122" w:rsidP="00932B0C">
      <w:pPr>
        <w:tabs>
          <w:tab w:val="left" w:pos="1620"/>
        </w:tabs>
        <w:ind w:left="1620" w:hanging="1620"/>
        <w:rPr>
          <w:rFonts w:cs="Arial"/>
          <w:sz w:val="22"/>
          <w:szCs w:val="22"/>
        </w:rPr>
      </w:pPr>
    </w:p>
    <w:p w14:paraId="4B00865E" w14:textId="52574BA5" w:rsidR="009D5122" w:rsidRPr="00E9051C" w:rsidRDefault="009D5122" w:rsidP="00B52B0C">
      <w:pPr>
        <w:tabs>
          <w:tab w:val="left" w:pos="1620"/>
        </w:tabs>
        <w:spacing w:after="160" w:line="259" w:lineRule="auto"/>
        <w:rPr>
          <w:rFonts w:cs="Arial"/>
          <w:b/>
          <w:sz w:val="22"/>
          <w:szCs w:val="22"/>
        </w:rPr>
      </w:pPr>
      <w:r w:rsidRPr="00E9051C">
        <w:rPr>
          <w:rFonts w:cs="Arial"/>
          <w:b/>
          <w:sz w:val="22"/>
          <w:szCs w:val="22"/>
        </w:rPr>
        <w:t>Bibliography:</w:t>
      </w:r>
    </w:p>
    <w:p w14:paraId="6E2FB344" w14:textId="135B8799" w:rsidR="009D5122" w:rsidRPr="00E9051C" w:rsidRDefault="009D5122" w:rsidP="00932B0C">
      <w:pPr>
        <w:tabs>
          <w:tab w:val="left" w:pos="900"/>
          <w:tab w:val="left" w:pos="1620"/>
        </w:tabs>
        <w:ind w:left="1620" w:hanging="1620"/>
        <w:rPr>
          <w:rFonts w:cs="Arial"/>
          <w:b/>
          <w:i/>
          <w:sz w:val="22"/>
          <w:szCs w:val="22"/>
        </w:rPr>
      </w:pPr>
      <w:r w:rsidRPr="00E9051C">
        <w:rPr>
          <w:rFonts w:cs="Arial"/>
          <w:b/>
          <w:i/>
          <w:sz w:val="22"/>
          <w:szCs w:val="22"/>
        </w:rPr>
        <w:t>Peer-Reviewed Original Research</w:t>
      </w:r>
    </w:p>
    <w:p w14:paraId="14A434B5" w14:textId="7A86C829" w:rsidR="00194D4F" w:rsidRDefault="00194D4F" w:rsidP="00194D4F">
      <w:pPr>
        <w:tabs>
          <w:tab w:val="left" w:pos="900"/>
        </w:tabs>
        <w:rPr>
          <w:rFonts w:cs="Arial"/>
          <w:sz w:val="22"/>
          <w:szCs w:val="22"/>
        </w:rPr>
      </w:pPr>
    </w:p>
    <w:p w14:paraId="74E56488" w14:textId="5C82837D" w:rsidR="00B52B0C" w:rsidRPr="001665A2" w:rsidRDefault="00B52B0C" w:rsidP="0090487B">
      <w:pPr>
        <w:pStyle w:val="ListParagraph"/>
        <w:numPr>
          <w:ilvl w:val="0"/>
          <w:numId w:val="46"/>
        </w:numPr>
        <w:rPr>
          <w:sz w:val="22"/>
          <w:szCs w:val="22"/>
        </w:rPr>
      </w:pPr>
      <w:r w:rsidRPr="001665A2">
        <w:rPr>
          <w:b/>
          <w:sz w:val="22"/>
          <w:szCs w:val="22"/>
        </w:rPr>
        <w:lastRenderedPageBreak/>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w:t>
      </w:r>
      <w:proofErr w:type="spellStart"/>
      <w:r w:rsidRPr="001665A2">
        <w:rPr>
          <w:sz w:val="22"/>
          <w:szCs w:val="22"/>
        </w:rPr>
        <w:t>Karasek</w:t>
      </w:r>
      <w:proofErr w:type="spellEnd"/>
      <w:r w:rsidRPr="001665A2">
        <w:rPr>
          <w:sz w:val="22"/>
          <w:szCs w:val="22"/>
        </w:rPr>
        <w:t xml:space="preserve">, M., </w:t>
      </w:r>
      <w:proofErr w:type="spellStart"/>
      <w:r w:rsidRPr="001665A2">
        <w:rPr>
          <w:sz w:val="22"/>
          <w:szCs w:val="22"/>
        </w:rPr>
        <w:t>Engleman</w:t>
      </w:r>
      <w:proofErr w:type="spellEnd"/>
      <w:r w:rsidRPr="001665A2">
        <w:rPr>
          <w:sz w:val="22"/>
          <w:szCs w:val="22"/>
        </w:rPr>
        <w:t xml:space="preserve">, E.:  Functional and phenotypic characteristics of lymphocytes that bind human microvascular endothelial cells </w:t>
      </w:r>
      <w:r w:rsidRPr="001665A2">
        <w:rPr>
          <w:sz w:val="22"/>
          <w:szCs w:val="22"/>
          <w:u w:val="single"/>
        </w:rPr>
        <w:t>in vitro</w:t>
      </w:r>
      <w:r w:rsidRPr="001665A2">
        <w:rPr>
          <w:sz w:val="22"/>
          <w:szCs w:val="22"/>
        </w:rPr>
        <w:t xml:space="preserve">.  Evidence for preferential binding by natural killer cells.  </w:t>
      </w:r>
      <w:r w:rsidRPr="001665A2">
        <w:rPr>
          <w:sz w:val="22"/>
          <w:szCs w:val="22"/>
          <w:u w:val="single"/>
        </w:rPr>
        <w:t>J. Clin. Invest.</w:t>
      </w:r>
      <w:r w:rsidRPr="001665A2">
        <w:rPr>
          <w:sz w:val="22"/>
          <w:szCs w:val="22"/>
        </w:rPr>
        <w:t xml:space="preserve"> 79:1679-1688, 1987. PMID:3495552</w:t>
      </w:r>
      <w:r w:rsidR="001665A2">
        <w:rPr>
          <w:sz w:val="22"/>
          <w:szCs w:val="22"/>
        </w:rPr>
        <w:t xml:space="preserve"> </w:t>
      </w:r>
      <w:r w:rsidR="001665A2" w:rsidRPr="001665A2">
        <w:rPr>
          <w:sz w:val="22"/>
          <w:szCs w:val="22"/>
        </w:rPr>
        <w:t>PMCID: </w:t>
      </w:r>
      <w:r w:rsidR="001665A2" w:rsidRPr="00502544">
        <w:rPr>
          <w:sz w:val="22"/>
          <w:szCs w:val="22"/>
        </w:rPr>
        <w:t>PMC424501</w:t>
      </w:r>
    </w:p>
    <w:p w14:paraId="1FB9C6E1" w14:textId="350F747D" w:rsidR="00194D4F" w:rsidRPr="001665A2" w:rsidRDefault="00194D4F" w:rsidP="00194D4F">
      <w:pPr>
        <w:tabs>
          <w:tab w:val="left" w:pos="900"/>
        </w:tabs>
        <w:rPr>
          <w:rFonts w:cs="Arial"/>
          <w:sz w:val="22"/>
          <w:szCs w:val="22"/>
        </w:rPr>
      </w:pPr>
    </w:p>
    <w:p w14:paraId="39761C0B" w14:textId="1BA67927" w:rsidR="00B52B0C" w:rsidRPr="001665A2" w:rsidRDefault="00B52B0C" w:rsidP="0090487B">
      <w:pPr>
        <w:pStyle w:val="ListParagraph"/>
        <w:numPr>
          <w:ilvl w:val="0"/>
          <w:numId w:val="46"/>
        </w:numPr>
        <w:rPr>
          <w:sz w:val="22"/>
          <w:szCs w:val="22"/>
        </w:rPr>
      </w:pP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xml:space="preserve">., </w:t>
      </w:r>
      <w:proofErr w:type="spellStart"/>
      <w:r w:rsidRPr="001665A2">
        <w:rPr>
          <w:sz w:val="22"/>
          <w:szCs w:val="22"/>
        </w:rPr>
        <w:t>Engleman</w:t>
      </w:r>
      <w:proofErr w:type="spellEnd"/>
      <w:r w:rsidRPr="001665A2">
        <w:rPr>
          <w:sz w:val="22"/>
          <w:szCs w:val="22"/>
        </w:rPr>
        <w:t xml:space="preserve">, E.:  Lymphocyte subsets differentially induce class II human leukocyte antigens on allogeneic microvascular endothelial cells.  </w:t>
      </w:r>
      <w:r w:rsidRPr="001665A2">
        <w:rPr>
          <w:sz w:val="22"/>
          <w:szCs w:val="22"/>
          <w:u w:val="single"/>
        </w:rPr>
        <w:t>J. Immunol.</w:t>
      </w:r>
      <w:r w:rsidRPr="001665A2">
        <w:rPr>
          <w:sz w:val="22"/>
          <w:szCs w:val="22"/>
        </w:rPr>
        <w:t xml:space="preserve"> 139:2585-2592, 1987. PMID:3116086</w:t>
      </w:r>
    </w:p>
    <w:p w14:paraId="031EA565" w14:textId="77777777" w:rsidR="00B52B0C" w:rsidRPr="001665A2" w:rsidRDefault="00B52B0C" w:rsidP="00B52B0C">
      <w:pPr>
        <w:rPr>
          <w:sz w:val="22"/>
          <w:szCs w:val="22"/>
        </w:rPr>
      </w:pPr>
    </w:p>
    <w:p w14:paraId="49BBCD89" w14:textId="15FB46B4" w:rsidR="00B52B0C" w:rsidRPr="001665A2" w:rsidRDefault="00B52B0C" w:rsidP="0090487B">
      <w:pPr>
        <w:pStyle w:val="ListParagraph"/>
        <w:numPr>
          <w:ilvl w:val="0"/>
          <w:numId w:val="46"/>
        </w:numPr>
        <w:rPr>
          <w:sz w:val="22"/>
          <w:szCs w:val="22"/>
        </w:rPr>
      </w:pPr>
      <w:proofErr w:type="spellStart"/>
      <w:r w:rsidRPr="001665A2">
        <w:rPr>
          <w:sz w:val="22"/>
          <w:szCs w:val="22"/>
        </w:rPr>
        <w:t>Damle</w:t>
      </w:r>
      <w:proofErr w:type="spellEnd"/>
      <w:r w:rsidRPr="001665A2">
        <w:rPr>
          <w:sz w:val="22"/>
          <w:szCs w:val="22"/>
        </w:rPr>
        <w:t xml:space="preserve">, N.K., </w:t>
      </w:r>
      <w:r w:rsidRPr="001665A2">
        <w:rPr>
          <w:b/>
          <w:sz w:val="22"/>
          <w:szCs w:val="22"/>
        </w:rPr>
        <w:t>Bender, J.R</w:t>
      </w:r>
      <w:r w:rsidRPr="001665A2">
        <w:rPr>
          <w:sz w:val="22"/>
          <w:szCs w:val="22"/>
        </w:rPr>
        <w:t xml:space="preserve">., Doyle, L., Bradley, E.:  IL-2 activated human lymphocytes exhibit enhanced adhesion to normal vascular endothelial cells and cause their lysis.  </w:t>
      </w:r>
      <w:r w:rsidRPr="001665A2">
        <w:rPr>
          <w:sz w:val="22"/>
          <w:szCs w:val="22"/>
          <w:u w:val="single"/>
        </w:rPr>
        <w:t>J. Immunol.</w:t>
      </w:r>
      <w:r w:rsidRPr="001665A2">
        <w:rPr>
          <w:sz w:val="22"/>
          <w:szCs w:val="22"/>
        </w:rPr>
        <w:t xml:space="preserve"> 138:1779-1785, 1987. PMID:3493287</w:t>
      </w:r>
    </w:p>
    <w:p w14:paraId="44C8E34D" w14:textId="77777777" w:rsidR="00B52B0C" w:rsidRPr="001665A2" w:rsidRDefault="00B52B0C" w:rsidP="00B52B0C">
      <w:pPr>
        <w:rPr>
          <w:sz w:val="22"/>
          <w:szCs w:val="22"/>
        </w:rPr>
      </w:pPr>
    </w:p>
    <w:p w14:paraId="42ABD0F9" w14:textId="03A1B06E" w:rsidR="00B52B0C" w:rsidRDefault="00B52B0C" w:rsidP="0090487B">
      <w:pPr>
        <w:pStyle w:val="ListParagraph"/>
        <w:numPr>
          <w:ilvl w:val="0"/>
          <w:numId w:val="46"/>
        </w:numPr>
        <w:rPr>
          <w:sz w:val="22"/>
          <w:szCs w:val="22"/>
        </w:rPr>
      </w:pPr>
      <w:r w:rsidRPr="001665A2">
        <w:rPr>
          <w:sz w:val="22"/>
          <w:szCs w:val="22"/>
        </w:rPr>
        <w:t xml:space="preserve">Rouse, R.V., Bolin, L.M., </w:t>
      </w:r>
      <w:r w:rsidRPr="001665A2">
        <w:rPr>
          <w:b/>
          <w:sz w:val="22"/>
          <w:szCs w:val="22"/>
        </w:rPr>
        <w:t>Bender, J.R</w:t>
      </w:r>
      <w:r w:rsidRPr="001665A2">
        <w:rPr>
          <w:sz w:val="22"/>
          <w:szCs w:val="22"/>
        </w:rPr>
        <w:t xml:space="preserve">., </w:t>
      </w:r>
      <w:proofErr w:type="spellStart"/>
      <w:r w:rsidRPr="001665A2">
        <w:rPr>
          <w:sz w:val="22"/>
          <w:szCs w:val="22"/>
        </w:rPr>
        <w:t>Kyewski</w:t>
      </w:r>
      <w:proofErr w:type="spellEnd"/>
      <w:r w:rsidRPr="001665A2">
        <w:rPr>
          <w:sz w:val="22"/>
          <w:szCs w:val="22"/>
        </w:rPr>
        <w:t xml:space="preserve">, B.A.:  Monoclonal antibodies reactive with subsets of mouse and human thymic epithelial cells.  </w:t>
      </w:r>
      <w:r w:rsidRPr="001665A2">
        <w:rPr>
          <w:sz w:val="22"/>
          <w:szCs w:val="22"/>
          <w:u w:val="single"/>
        </w:rPr>
        <w:t xml:space="preserve">J. </w:t>
      </w:r>
      <w:proofErr w:type="spellStart"/>
      <w:r w:rsidRPr="001665A2">
        <w:rPr>
          <w:sz w:val="22"/>
          <w:szCs w:val="22"/>
          <w:u w:val="single"/>
        </w:rPr>
        <w:t>Histochem</w:t>
      </w:r>
      <w:proofErr w:type="spellEnd"/>
      <w:r w:rsidRPr="001665A2">
        <w:rPr>
          <w:sz w:val="22"/>
          <w:szCs w:val="22"/>
          <w:u w:val="single"/>
        </w:rPr>
        <w:t xml:space="preserve">. </w:t>
      </w:r>
      <w:proofErr w:type="spellStart"/>
      <w:r w:rsidRPr="001665A2">
        <w:rPr>
          <w:sz w:val="22"/>
          <w:szCs w:val="22"/>
          <w:u w:val="single"/>
        </w:rPr>
        <w:t>Cytochem</w:t>
      </w:r>
      <w:proofErr w:type="spellEnd"/>
      <w:r w:rsidRPr="001665A2">
        <w:rPr>
          <w:sz w:val="22"/>
          <w:szCs w:val="22"/>
          <w:u w:val="single"/>
        </w:rPr>
        <w:t>.</w:t>
      </w:r>
      <w:r w:rsidRPr="001665A2">
        <w:rPr>
          <w:sz w:val="22"/>
          <w:szCs w:val="22"/>
        </w:rPr>
        <w:t xml:space="preserve"> 36:1511-1517, 1988. PMID: 2461413</w:t>
      </w:r>
      <w:r w:rsidR="001665A2" w:rsidRPr="001665A2">
        <w:rPr>
          <w:sz w:val="22"/>
          <w:szCs w:val="22"/>
        </w:rPr>
        <w:t xml:space="preserve"> </w:t>
      </w:r>
    </w:p>
    <w:p w14:paraId="6CFA2833" w14:textId="77777777" w:rsidR="00502544" w:rsidRPr="00502544" w:rsidRDefault="00502544" w:rsidP="00502544">
      <w:pPr>
        <w:ind w:left="360"/>
        <w:rPr>
          <w:sz w:val="22"/>
          <w:szCs w:val="22"/>
        </w:rPr>
      </w:pPr>
    </w:p>
    <w:p w14:paraId="547CB49A" w14:textId="63D41745" w:rsidR="00B52B0C" w:rsidRPr="001665A2" w:rsidRDefault="00B52B0C" w:rsidP="0090487B">
      <w:pPr>
        <w:pStyle w:val="ListParagraph"/>
        <w:numPr>
          <w:ilvl w:val="0"/>
          <w:numId w:val="46"/>
        </w:numPr>
        <w:rPr>
          <w:sz w:val="22"/>
          <w:szCs w:val="22"/>
        </w:rPr>
      </w:pP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w:t>
      </w:r>
      <w:proofErr w:type="spellStart"/>
      <w:r w:rsidRPr="001665A2">
        <w:rPr>
          <w:sz w:val="22"/>
          <w:szCs w:val="22"/>
        </w:rPr>
        <w:t>Kosek</w:t>
      </w:r>
      <w:proofErr w:type="spellEnd"/>
      <w:r w:rsidRPr="001665A2">
        <w:rPr>
          <w:sz w:val="22"/>
          <w:szCs w:val="22"/>
        </w:rPr>
        <w:t xml:space="preserve">, J., </w:t>
      </w:r>
      <w:proofErr w:type="spellStart"/>
      <w:r w:rsidRPr="001665A2">
        <w:rPr>
          <w:sz w:val="22"/>
          <w:szCs w:val="22"/>
        </w:rPr>
        <w:t>Engleman</w:t>
      </w:r>
      <w:proofErr w:type="spellEnd"/>
      <w:r w:rsidRPr="001665A2">
        <w:rPr>
          <w:sz w:val="22"/>
          <w:szCs w:val="22"/>
        </w:rPr>
        <w:t xml:space="preserve">, E.:  Cytotoxic lymphocytes morphologically alter and traverse endothelial cell monolayers.  </w:t>
      </w:r>
      <w:r w:rsidRPr="001665A2">
        <w:rPr>
          <w:sz w:val="22"/>
          <w:szCs w:val="22"/>
          <w:u w:val="single"/>
        </w:rPr>
        <w:t>Transplantation.</w:t>
      </w:r>
      <w:r w:rsidRPr="001665A2">
        <w:rPr>
          <w:sz w:val="22"/>
          <w:szCs w:val="22"/>
        </w:rPr>
        <w:t xml:space="preserve"> 47:1047-1053, 1989. PMID:2461413</w:t>
      </w:r>
      <w:r w:rsidR="001665A2">
        <w:rPr>
          <w:sz w:val="22"/>
          <w:szCs w:val="22"/>
        </w:rPr>
        <w:t xml:space="preserve"> </w:t>
      </w:r>
    </w:p>
    <w:p w14:paraId="4F29511C" w14:textId="77777777" w:rsidR="00B52B0C" w:rsidRPr="001665A2" w:rsidRDefault="00B52B0C" w:rsidP="00B52B0C">
      <w:pPr>
        <w:rPr>
          <w:sz w:val="22"/>
          <w:szCs w:val="22"/>
        </w:rPr>
      </w:pPr>
    </w:p>
    <w:p w14:paraId="7F197EDA" w14:textId="5A8D8E87" w:rsidR="00B52B0C" w:rsidRPr="001665A2" w:rsidRDefault="00B52B0C" w:rsidP="0090487B">
      <w:pPr>
        <w:pStyle w:val="ListParagraph"/>
        <w:numPr>
          <w:ilvl w:val="0"/>
          <w:numId w:val="46"/>
        </w:numPr>
        <w:rPr>
          <w:sz w:val="22"/>
          <w:szCs w:val="22"/>
        </w:rPr>
      </w:pP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xml:space="preserve">., </w:t>
      </w:r>
      <w:proofErr w:type="spellStart"/>
      <w:r w:rsidRPr="001665A2">
        <w:rPr>
          <w:sz w:val="22"/>
          <w:szCs w:val="22"/>
        </w:rPr>
        <w:t>Dettori</w:t>
      </w:r>
      <w:proofErr w:type="spellEnd"/>
      <w:r w:rsidRPr="001665A2">
        <w:rPr>
          <w:sz w:val="22"/>
          <w:szCs w:val="22"/>
        </w:rPr>
        <w:t xml:space="preserve">, C., </w:t>
      </w:r>
      <w:proofErr w:type="spellStart"/>
      <w:r w:rsidRPr="001665A2">
        <w:rPr>
          <w:sz w:val="22"/>
          <w:szCs w:val="22"/>
        </w:rPr>
        <w:t>Giannazza</w:t>
      </w:r>
      <w:proofErr w:type="spellEnd"/>
      <w:r w:rsidRPr="001665A2">
        <w:rPr>
          <w:sz w:val="22"/>
          <w:szCs w:val="22"/>
        </w:rPr>
        <w:t xml:space="preserve">, E., </w:t>
      </w:r>
      <w:proofErr w:type="spellStart"/>
      <w:r w:rsidRPr="001665A2">
        <w:rPr>
          <w:sz w:val="22"/>
          <w:szCs w:val="22"/>
        </w:rPr>
        <w:t>Engleman</w:t>
      </w:r>
      <w:proofErr w:type="spellEnd"/>
      <w:r w:rsidRPr="001665A2">
        <w:rPr>
          <w:sz w:val="22"/>
          <w:szCs w:val="22"/>
        </w:rPr>
        <w:t xml:space="preserve">, E.:  Heterogeneous distribution and transmembrane signaling properties of lymphocyte function associated antigen-1 (LFA-1) in human lymphocyte subsets.  </w:t>
      </w:r>
      <w:r w:rsidRPr="001665A2">
        <w:rPr>
          <w:sz w:val="22"/>
          <w:szCs w:val="22"/>
          <w:u w:val="single"/>
        </w:rPr>
        <w:t>J. Immunol.</w:t>
      </w:r>
      <w:r w:rsidRPr="001665A2">
        <w:rPr>
          <w:sz w:val="22"/>
          <w:szCs w:val="22"/>
        </w:rPr>
        <w:t xml:space="preserve"> 143:3157-3166, 1989. PMID:2553807</w:t>
      </w:r>
    </w:p>
    <w:p w14:paraId="10246FAD" w14:textId="77777777" w:rsidR="00B52B0C" w:rsidRPr="001665A2" w:rsidRDefault="00B52B0C" w:rsidP="00B52B0C">
      <w:pPr>
        <w:rPr>
          <w:sz w:val="22"/>
          <w:szCs w:val="22"/>
        </w:rPr>
      </w:pPr>
    </w:p>
    <w:p w14:paraId="60DD0AB3" w14:textId="77777777" w:rsidR="00B52B0C" w:rsidRPr="001665A2" w:rsidRDefault="00B52B0C" w:rsidP="0090487B">
      <w:pPr>
        <w:pStyle w:val="ListParagraph"/>
        <w:numPr>
          <w:ilvl w:val="0"/>
          <w:numId w:val="46"/>
        </w:numPr>
        <w:rPr>
          <w:sz w:val="22"/>
          <w:szCs w:val="22"/>
        </w:rPr>
      </w:pP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w:t>
      </w:r>
      <w:proofErr w:type="spellStart"/>
      <w:r w:rsidRPr="001665A2">
        <w:rPr>
          <w:sz w:val="22"/>
          <w:szCs w:val="22"/>
        </w:rPr>
        <w:t>Engleman</w:t>
      </w:r>
      <w:proofErr w:type="spellEnd"/>
      <w:r w:rsidRPr="001665A2">
        <w:rPr>
          <w:sz w:val="22"/>
          <w:szCs w:val="22"/>
        </w:rPr>
        <w:t xml:space="preserve">, E.:  Antigen specific T cell receptor negative natural killer cells cytotoxic for microvascular endothelium.  </w:t>
      </w:r>
      <w:r w:rsidRPr="001665A2">
        <w:rPr>
          <w:sz w:val="22"/>
          <w:szCs w:val="22"/>
          <w:u w:val="single"/>
        </w:rPr>
        <w:t>Proc. Natl. Acad. Sci., USA.</w:t>
      </w:r>
      <w:r w:rsidRPr="001665A2">
        <w:rPr>
          <w:sz w:val="22"/>
          <w:szCs w:val="22"/>
        </w:rPr>
        <w:t xml:space="preserve"> 87:6949-6953, 1990. PMID: 2402485</w:t>
      </w:r>
    </w:p>
    <w:p w14:paraId="1AF0607A" w14:textId="77777777" w:rsidR="00B52B0C" w:rsidRPr="001665A2" w:rsidRDefault="00B52B0C" w:rsidP="00B52B0C">
      <w:pPr>
        <w:rPr>
          <w:sz w:val="22"/>
          <w:szCs w:val="22"/>
        </w:rPr>
      </w:pPr>
    </w:p>
    <w:p w14:paraId="12B1EDEF" w14:textId="733E4EE8" w:rsidR="00B52B0C" w:rsidRPr="001665A2" w:rsidRDefault="00B52B0C" w:rsidP="0090487B">
      <w:pPr>
        <w:pStyle w:val="ListParagraph"/>
        <w:numPr>
          <w:ilvl w:val="0"/>
          <w:numId w:val="46"/>
        </w:numPr>
        <w:rPr>
          <w:sz w:val="22"/>
          <w:szCs w:val="22"/>
        </w:rPr>
      </w:pPr>
      <w:r w:rsidRPr="001665A2">
        <w:rPr>
          <w:sz w:val="22"/>
          <w:szCs w:val="22"/>
        </w:rPr>
        <w:t xml:space="preserve">Suzuki, N., Bianchi, E., Bass., H., Suzuki, T.,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Brenner, C., </w:t>
      </w:r>
      <w:proofErr w:type="spellStart"/>
      <w:r w:rsidRPr="001665A2">
        <w:rPr>
          <w:sz w:val="22"/>
          <w:szCs w:val="22"/>
        </w:rPr>
        <w:t>Larrick</w:t>
      </w:r>
      <w:proofErr w:type="spellEnd"/>
      <w:r w:rsidRPr="001665A2">
        <w:rPr>
          <w:sz w:val="22"/>
          <w:szCs w:val="22"/>
        </w:rPr>
        <w:t xml:space="preserve">, J., </w:t>
      </w:r>
      <w:proofErr w:type="spellStart"/>
      <w:r w:rsidRPr="001665A2">
        <w:rPr>
          <w:sz w:val="22"/>
          <w:szCs w:val="22"/>
        </w:rPr>
        <w:t>Engleman</w:t>
      </w:r>
      <w:proofErr w:type="spellEnd"/>
      <w:r w:rsidRPr="001665A2">
        <w:rPr>
          <w:sz w:val="22"/>
          <w:szCs w:val="22"/>
        </w:rPr>
        <w:t xml:space="preserve">, E.:  Natural killer lines and clones with apparent antigen specificity.  </w:t>
      </w:r>
      <w:r w:rsidRPr="001665A2">
        <w:rPr>
          <w:sz w:val="22"/>
          <w:szCs w:val="22"/>
          <w:u w:val="single"/>
        </w:rPr>
        <w:t>J. Exp. Med.</w:t>
      </w:r>
      <w:r w:rsidRPr="001665A2">
        <w:rPr>
          <w:sz w:val="22"/>
          <w:szCs w:val="22"/>
        </w:rPr>
        <w:t xml:space="preserve"> 172:457-462, 1990. PMCID:PMC2188332</w:t>
      </w:r>
    </w:p>
    <w:p w14:paraId="4F01937C" w14:textId="77777777" w:rsidR="00B52B0C" w:rsidRPr="001665A2" w:rsidRDefault="00B52B0C" w:rsidP="00B52B0C">
      <w:pPr>
        <w:rPr>
          <w:sz w:val="22"/>
          <w:szCs w:val="22"/>
        </w:rPr>
      </w:pPr>
    </w:p>
    <w:p w14:paraId="0A83D597" w14:textId="6617C39F" w:rsidR="00B52B0C" w:rsidRPr="001665A2" w:rsidRDefault="00B52B0C" w:rsidP="0090487B">
      <w:pPr>
        <w:pStyle w:val="ListParagraph"/>
        <w:numPr>
          <w:ilvl w:val="0"/>
          <w:numId w:val="46"/>
        </w:numPr>
        <w:rPr>
          <w:sz w:val="22"/>
          <w:szCs w:val="22"/>
        </w:rPr>
      </w:pPr>
      <w:r w:rsidRPr="001665A2">
        <w:rPr>
          <w:b/>
          <w:sz w:val="22"/>
          <w:szCs w:val="22"/>
        </w:rPr>
        <w:t>Bender, J.R.</w:t>
      </w:r>
      <w:r w:rsidRPr="001665A2">
        <w:rPr>
          <w:sz w:val="22"/>
          <w:szCs w:val="22"/>
        </w:rPr>
        <w:t xml:space="preserve">, Tackett, L., </w:t>
      </w:r>
      <w:proofErr w:type="spellStart"/>
      <w:r w:rsidRPr="001665A2">
        <w:rPr>
          <w:sz w:val="22"/>
          <w:szCs w:val="22"/>
        </w:rPr>
        <w:t>Pardi</w:t>
      </w:r>
      <w:proofErr w:type="spellEnd"/>
      <w:r w:rsidRPr="001665A2">
        <w:rPr>
          <w:sz w:val="22"/>
          <w:szCs w:val="22"/>
        </w:rPr>
        <w:t xml:space="preserve">, R.:  Endothelial cell class II HLA expression induced by cytotoxic lymphocytes is regulated by genetically determined differences in CD11a/CD18.  </w:t>
      </w:r>
      <w:r w:rsidRPr="001665A2">
        <w:rPr>
          <w:sz w:val="22"/>
          <w:szCs w:val="22"/>
          <w:u w:val="single"/>
        </w:rPr>
        <w:t>Transplant. Proc.</w:t>
      </w:r>
      <w:r w:rsidRPr="001665A2">
        <w:rPr>
          <w:sz w:val="22"/>
          <w:szCs w:val="22"/>
        </w:rPr>
        <w:t xml:space="preserve"> 23:99-100, 1991. PMID:1671312</w:t>
      </w:r>
    </w:p>
    <w:p w14:paraId="7EA5B7A7" w14:textId="77777777" w:rsidR="00B52B0C" w:rsidRPr="001665A2" w:rsidRDefault="00B52B0C" w:rsidP="00B52B0C">
      <w:pPr>
        <w:rPr>
          <w:sz w:val="22"/>
          <w:szCs w:val="22"/>
        </w:rPr>
      </w:pPr>
    </w:p>
    <w:p w14:paraId="36836B8B" w14:textId="38B89C81" w:rsidR="00B52B0C" w:rsidRPr="001665A2" w:rsidRDefault="00B52B0C" w:rsidP="0090487B">
      <w:pPr>
        <w:pStyle w:val="ListParagraph"/>
        <w:numPr>
          <w:ilvl w:val="0"/>
          <w:numId w:val="46"/>
        </w:numPr>
        <w:rPr>
          <w:sz w:val="22"/>
          <w:szCs w:val="22"/>
        </w:rPr>
      </w:pP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xml:space="preserve">.:  Signal requirements for the generation of CD4+ and CD8+ T cell responses to human allogeneic microvascular endothelium.  </w:t>
      </w:r>
      <w:r w:rsidRPr="001665A2">
        <w:rPr>
          <w:sz w:val="22"/>
          <w:szCs w:val="22"/>
          <w:u w:val="single"/>
        </w:rPr>
        <w:t>Circ. Res.</w:t>
      </w:r>
      <w:r w:rsidRPr="001665A2">
        <w:rPr>
          <w:sz w:val="22"/>
          <w:szCs w:val="22"/>
        </w:rPr>
        <w:t xml:space="preserve"> 69:1269-1279, 1991. PMID:1934357</w:t>
      </w:r>
    </w:p>
    <w:p w14:paraId="6AC1804C" w14:textId="77777777" w:rsidR="00B52B0C" w:rsidRPr="001665A2" w:rsidRDefault="00B52B0C" w:rsidP="00B52B0C">
      <w:pPr>
        <w:rPr>
          <w:sz w:val="22"/>
          <w:szCs w:val="22"/>
        </w:rPr>
      </w:pPr>
    </w:p>
    <w:p w14:paraId="1C63C46B" w14:textId="1D58D05D" w:rsidR="00B52B0C" w:rsidRPr="001665A2" w:rsidRDefault="00B52B0C" w:rsidP="0090487B">
      <w:pPr>
        <w:pStyle w:val="ListParagraph"/>
        <w:numPr>
          <w:ilvl w:val="0"/>
          <w:numId w:val="46"/>
        </w:numPr>
        <w:rPr>
          <w:sz w:val="22"/>
          <w:szCs w:val="22"/>
        </w:rPr>
      </w:pPr>
      <w:proofErr w:type="spellStart"/>
      <w:r w:rsidRPr="001665A2">
        <w:rPr>
          <w:sz w:val="22"/>
          <w:szCs w:val="22"/>
        </w:rPr>
        <w:t>Inverardi</w:t>
      </w:r>
      <w:proofErr w:type="spellEnd"/>
      <w:r w:rsidRPr="001665A2">
        <w:rPr>
          <w:sz w:val="22"/>
          <w:szCs w:val="22"/>
        </w:rPr>
        <w:t xml:space="preserve">, L., Samaja, M., Marelli, F.,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Cellular early immune recognition of xenogeneic vascular endothelium.  </w:t>
      </w:r>
      <w:r w:rsidRPr="001665A2">
        <w:rPr>
          <w:sz w:val="22"/>
          <w:szCs w:val="22"/>
          <w:u w:val="single"/>
        </w:rPr>
        <w:t>Transplant. Proc.</w:t>
      </w:r>
      <w:r w:rsidRPr="001665A2">
        <w:rPr>
          <w:sz w:val="22"/>
          <w:szCs w:val="22"/>
        </w:rPr>
        <w:t xml:space="preserve"> 24:459-461, 1992. PMID:1566390</w:t>
      </w:r>
    </w:p>
    <w:p w14:paraId="3A730A6C" w14:textId="77777777" w:rsidR="00B52B0C" w:rsidRPr="001665A2" w:rsidRDefault="00B52B0C" w:rsidP="00B52B0C">
      <w:pPr>
        <w:rPr>
          <w:sz w:val="22"/>
          <w:szCs w:val="22"/>
        </w:rPr>
      </w:pPr>
    </w:p>
    <w:p w14:paraId="6A63AAFF" w14:textId="4EE179D0" w:rsidR="00B52B0C" w:rsidRPr="001665A2" w:rsidRDefault="00B52B0C" w:rsidP="0090487B">
      <w:pPr>
        <w:pStyle w:val="ListParagraph"/>
        <w:numPr>
          <w:ilvl w:val="0"/>
          <w:numId w:val="46"/>
        </w:numPr>
        <w:rPr>
          <w:sz w:val="22"/>
          <w:szCs w:val="22"/>
        </w:rPr>
      </w:pPr>
      <w:proofErr w:type="spellStart"/>
      <w:r w:rsidRPr="001665A2">
        <w:rPr>
          <w:sz w:val="22"/>
          <w:szCs w:val="22"/>
        </w:rPr>
        <w:t>Pardi</w:t>
      </w:r>
      <w:proofErr w:type="spellEnd"/>
      <w:r w:rsidRPr="001665A2">
        <w:rPr>
          <w:sz w:val="22"/>
          <w:szCs w:val="22"/>
        </w:rPr>
        <w:t xml:space="preserve">, R., </w:t>
      </w:r>
      <w:proofErr w:type="spellStart"/>
      <w:r w:rsidRPr="001665A2">
        <w:rPr>
          <w:sz w:val="22"/>
          <w:szCs w:val="22"/>
        </w:rPr>
        <w:t>Inverardi</w:t>
      </w:r>
      <w:proofErr w:type="spellEnd"/>
      <w:r w:rsidRPr="001665A2">
        <w:rPr>
          <w:sz w:val="22"/>
          <w:szCs w:val="22"/>
        </w:rPr>
        <w:t xml:space="preserve">, L., </w:t>
      </w:r>
      <w:proofErr w:type="spellStart"/>
      <w:r w:rsidRPr="001665A2">
        <w:rPr>
          <w:sz w:val="22"/>
          <w:szCs w:val="22"/>
        </w:rPr>
        <w:t>Rugarli</w:t>
      </w:r>
      <w:proofErr w:type="spellEnd"/>
      <w:r w:rsidRPr="001665A2">
        <w:rPr>
          <w:sz w:val="22"/>
          <w:szCs w:val="22"/>
        </w:rPr>
        <w:t xml:space="preserve">, C., </w:t>
      </w:r>
      <w:r w:rsidRPr="001665A2">
        <w:rPr>
          <w:b/>
          <w:sz w:val="22"/>
          <w:szCs w:val="22"/>
        </w:rPr>
        <w:t>Bender, J.R</w:t>
      </w:r>
      <w:r w:rsidRPr="001665A2">
        <w:rPr>
          <w:sz w:val="22"/>
          <w:szCs w:val="22"/>
        </w:rPr>
        <w:t xml:space="preserve">.:  Antigen receptor complex stimulation triggers protein-kinase C dependent CD11a/CD18-cytoskeleton association in T lymphocytes.  </w:t>
      </w:r>
      <w:r w:rsidRPr="001665A2">
        <w:rPr>
          <w:sz w:val="22"/>
          <w:szCs w:val="22"/>
          <w:u w:val="single"/>
        </w:rPr>
        <w:t>J. Cell. Biol.</w:t>
      </w:r>
      <w:r w:rsidRPr="001665A2">
        <w:rPr>
          <w:sz w:val="22"/>
          <w:szCs w:val="22"/>
        </w:rPr>
        <w:t>, 116:1211-1220, 1992. PMID: 1346786</w:t>
      </w:r>
      <w:r w:rsidR="001665A2">
        <w:rPr>
          <w:sz w:val="22"/>
          <w:szCs w:val="22"/>
        </w:rPr>
        <w:t xml:space="preserve"> </w:t>
      </w:r>
    </w:p>
    <w:p w14:paraId="0CA3E9B5" w14:textId="77777777" w:rsidR="00B52B0C" w:rsidRPr="001665A2" w:rsidRDefault="00B52B0C" w:rsidP="00B52B0C">
      <w:pPr>
        <w:rPr>
          <w:sz w:val="22"/>
          <w:szCs w:val="22"/>
        </w:rPr>
      </w:pPr>
    </w:p>
    <w:p w14:paraId="07497BE8" w14:textId="3EFEE536" w:rsidR="00B52B0C" w:rsidRPr="001665A2" w:rsidRDefault="00B52B0C" w:rsidP="0090487B">
      <w:pPr>
        <w:pStyle w:val="ListParagraph"/>
        <w:numPr>
          <w:ilvl w:val="0"/>
          <w:numId w:val="46"/>
        </w:numPr>
        <w:rPr>
          <w:rFonts w:ascii="Times" w:hAnsi="Times"/>
          <w:sz w:val="22"/>
          <w:szCs w:val="22"/>
        </w:rPr>
      </w:pPr>
      <w:proofErr w:type="spellStart"/>
      <w:r w:rsidRPr="001665A2">
        <w:rPr>
          <w:sz w:val="22"/>
          <w:szCs w:val="22"/>
        </w:rPr>
        <w:t>Inverardi</w:t>
      </w:r>
      <w:proofErr w:type="spellEnd"/>
      <w:r w:rsidRPr="001665A2">
        <w:rPr>
          <w:sz w:val="22"/>
          <w:szCs w:val="22"/>
        </w:rPr>
        <w:t xml:space="preserve">, L., Samaja, M., </w:t>
      </w:r>
      <w:proofErr w:type="spellStart"/>
      <w:r w:rsidRPr="001665A2">
        <w:rPr>
          <w:sz w:val="22"/>
          <w:szCs w:val="22"/>
        </w:rPr>
        <w:t>Motterlini</w:t>
      </w:r>
      <w:proofErr w:type="spellEnd"/>
      <w:r w:rsidRPr="001665A2">
        <w:rPr>
          <w:sz w:val="22"/>
          <w:szCs w:val="22"/>
        </w:rPr>
        <w:t xml:space="preserve">, R., </w:t>
      </w:r>
      <w:proofErr w:type="spellStart"/>
      <w:r w:rsidRPr="001665A2">
        <w:rPr>
          <w:sz w:val="22"/>
          <w:szCs w:val="22"/>
        </w:rPr>
        <w:t>Mangili</w:t>
      </w:r>
      <w:proofErr w:type="spellEnd"/>
      <w:r w:rsidRPr="001665A2">
        <w:rPr>
          <w:sz w:val="22"/>
          <w:szCs w:val="22"/>
        </w:rPr>
        <w:t xml:space="preserve">, F.,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Early recognition of a discordant xenogeneic organ by human circulating lymphocytes.  </w:t>
      </w:r>
      <w:r w:rsidRPr="001665A2">
        <w:rPr>
          <w:sz w:val="22"/>
          <w:szCs w:val="22"/>
          <w:u w:val="single"/>
        </w:rPr>
        <w:t>Ex vivo</w:t>
      </w:r>
      <w:r w:rsidRPr="001665A2">
        <w:rPr>
          <w:sz w:val="22"/>
          <w:szCs w:val="22"/>
        </w:rPr>
        <w:t xml:space="preserve"> studies.  </w:t>
      </w:r>
      <w:r w:rsidRPr="001665A2">
        <w:rPr>
          <w:sz w:val="22"/>
          <w:szCs w:val="22"/>
          <w:u w:val="single"/>
        </w:rPr>
        <w:t>J. Immunol.</w:t>
      </w:r>
      <w:r w:rsidRPr="001665A2">
        <w:rPr>
          <w:sz w:val="22"/>
          <w:szCs w:val="22"/>
        </w:rPr>
        <w:t xml:space="preserve"> 149:1416-1423, 1992. </w:t>
      </w:r>
      <w:r w:rsidR="001665A2" w:rsidRPr="001665A2">
        <w:rPr>
          <w:rFonts w:ascii="Times" w:hAnsi="Times"/>
          <w:sz w:val="22"/>
          <w:szCs w:val="22"/>
        </w:rPr>
        <w:t>PMCID:PMC2289356</w:t>
      </w:r>
    </w:p>
    <w:p w14:paraId="29231AC5" w14:textId="77777777" w:rsidR="00B52B0C" w:rsidRPr="001665A2" w:rsidRDefault="00B52B0C" w:rsidP="00B52B0C">
      <w:pPr>
        <w:rPr>
          <w:sz w:val="22"/>
          <w:szCs w:val="22"/>
        </w:rPr>
      </w:pPr>
    </w:p>
    <w:p w14:paraId="04334A9F" w14:textId="0AB8F673" w:rsidR="001665A2" w:rsidRPr="001665A2" w:rsidRDefault="00B52B0C" w:rsidP="0090487B">
      <w:pPr>
        <w:pStyle w:val="ListParagraph"/>
        <w:numPr>
          <w:ilvl w:val="0"/>
          <w:numId w:val="46"/>
        </w:numPr>
        <w:rPr>
          <w:sz w:val="22"/>
          <w:szCs w:val="22"/>
        </w:rPr>
      </w:pPr>
      <w:proofErr w:type="spellStart"/>
      <w:r w:rsidRPr="001665A2">
        <w:rPr>
          <w:sz w:val="22"/>
          <w:szCs w:val="22"/>
        </w:rPr>
        <w:t>Petzelbauer</w:t>
      </w:r>
      <w:proofErr w:type="spellEnd"/>
      <w:r w:rsidRPr="001665A2">
        <w:rPr>
          <w:sz w:val="22"/>
          <w:szCs w:val="22"/>
        </w:rPr>
        <w:t xml:space="preserve">, P., </w:t>
      </w:r>
      <w:r w:rsidRPr="001665A2">
        <w:rPr>
          <w:b/>
          <w:sz w:val="22"/>
          <w:szCs w:val="22"/>
        </w:rPr>
        <w:t>Bender, J.R.</w:t>
      </w:r>
      <w:r w:rsidRPr="001665A2">
        <w:rPr>
          <w:sz w:val="22"/>
          <w:szCs w:val="22"/>
        </w:rPr>
        <w:t xml:space="preserve">, Wilson, J., </w:t>
      </w:r>
      <w:proofErr w:type="spellStart"/>
      <w:r w:rsidRPr="001665A2">
        <w:rPr>
          <w:sz w:val="22"/>
          <w:szCs w:val="22"/>
        </w:rPr>
        <w:t>Pober</w:t>
      </w:r>
      <w:proofErr w:type="spellEnd"/>
      <w:r w:rsidRPr="001665A2">
        <w:rPr>
          <w:sz w:val="22"/>
          <w:szCs w:val="22"/>
        </w:rPr>
        <w:t xml:space="preserve">, J.S.:  Heterogeneity of dermal microvascular endothelial cell antigen expression and cytokine responsiveness in situ and in cell culture.  </w:t>
      </w:r>
      <w:r w:rsidRPr="001665A2">
        <w:rPr>
          <w:sz w:val="22"/>
          <w:szCs w:val="22"/>
          <w:u w:val="single"/>
        </w:rPr>
        <w:t>J. Immunol.</w:t>
      </w:r>
      <w:r w:rsidRPr="001665A2">
        <w:rPr>
          <w:sz w:val="22"/>
          <w:szCs w:val="22"/>
        </w:rPr>
        <w:t xml:space="preserve"> 151:5062-5072, 1993. </w:t>
      </w:r>
      <w:r w:rsidR="001665A2" w:rsidRPr="001665A2">
        <w:rPr>
          <w:sz w:val="22"/>
          <w:szCs w:val="22"/>
        </w:rPr>
        <w:t>PMCID:PMC43709</w:t>
      </w:r>
    </w:p>
    <w:p w14:paraId="5EC706B0" w14:textId="5F865E60" w:rsidR="00B52B0C" w:rsidRPr="001665A2" w:rsidRDefault="00B52B0C" w:rsidP="00B52B0C">
      <w:pPr>
        <w:rPr>
          <w:sz w:val="22"/>
          <w:szCs w:val="22"/>
        </w:rPr>
      </w:pPr>
    </w:p>
    <w:p w14:paraId="7ADA1F62" w14:textId="6BE54A26" w:rsidR="008F3A6F" w:rsidRPr="008F3A6F" w:rsidRDefault="00B52B0C" w:rsidP="0090487B">
      <w:pPr>
        <w:pStyle w:val="ListParagraph"/>
        <w:numPr>
          <w:ilvl w:val="0"/>
          <w:numId w:val="46"/>
        </w:numPr>
        <w:rPr>
          <w:sz w:val="22"/>
          <w:szCs w:val="22"/>
        </w:rPr>
      </w:pPr>
      <w:r w:rsidRPr="001665A2">
        <w:rPr>
          <w:b/>
          <w:sz w:val="22"/>
          <w:szCs w:val="22"/>
        </w:rPr>
        <w:lastRenderedPageBreak/>
        <w:t>Bender, J.R.</w:t>
      </w:r>
      <w:r w:rsidRPr="001665A2">
        <w:rPr>
          <w:sz w:val="22"/>
          <w:szCs w:val="22"/>
        </w:rPr>
        <w:t xml:space="preserve">, Sadeghi, M.M., Watson, C., Pfau, S., </w:t>
      </w:r>
      <w:proofErr w:type="spellStart"/>
      <w:r w:rsidRPr="001665A2">
        <w:rPr>
          <w:sz w:val="22"/>
          <w:szCs w:val="22"/>
        </w:rPr>
        <w:t>Pardi</w:t>
      </w:r>
      <w:proofErr w:type="spellEnd"/>
      <w:r w:rsidRPr="001665A2">
        <w:rPr>
          <w:sz w:val="22"/>
          <w:szCs w:val="22"/>
        </w:rPr>
        <w:t xml:space="preserve">, R.:  Heterogeneous activation thresholds to cytokines in genetically distinct endothelial cells; evidence for diverse transcriptional responses.  </w:t>
      </w:r>
      <w:r w:rsidRPr="001665A2">
        <w:rPr>
          <w:sz w:val="22"/>
          <w:szCs w:val="22"/>
          <w:u w:val="single"/>
        </w:rPr>
        <w:t>Proc. Natl. Acad. Sci, USA.</w:t>
      </w:r>
      <w:r w:rsidRPr="001665A2">
        <w:rPr>
          <w:sz w:val="22"/>
          <w:szCs w:val="22"/>
        </w:rPr>
        <w:t xml:space="preserve"> 91:3994-3998 1994. </w:t>
      </w:r>
      <w:r w:rsidR="008F3A6F" w:rsidRPr="008F3A6F">
        <w:rPr>
          <w:sz w:val="22"/>
          <w:szCs w:val="22"/>
        </w:rPr>
        <w:t>PMCID:PMC43709</w:t>
      </w:r>
    </w:p>
    <w:p w14:paraId="1F58660B" w14:textId="77777777" w:rsidR="00B52B0C" w:rsidRPr="001665A2" w:rsidRDefault="00B52B0C" w:rsidP="00B52B0C">
      <w:pPr>
        <w:rPr>
          <w:sz w:val="22"/>
          <w:szCs w:val="22"/>
        </w:rPr>
      </w:pPr>
    </w:p>
    <w:p w14:paraId="1D4F7D94" w14:textId="77777777" w:rsidR="00B52B0C" w:rsidRPr="001665A2" w:rsidRDefault="00B52B0C" w:rsidP="0090487B">
      <w:pPr>
        <w:pStyle w:val="ListParagraph"/>
        <w:numPr>
          <w:ilvl w:val="0"/>
          <w:numId w:val="46"/>
        </w:numPr>
        <w:rPr>
          <w:sz w:val="22"/>
          <w:szCs w:val="22"/>
        </w:rPr>
      </w:pPr>
      <w:r w:rsidRPr="001665A2">
        <w:rPr>
          <w:sz w:val="22"/>
          <w:szCs w:val="22"/>
        </w:rPr>
        <w:t xml:space="preserve">Haggerty, J., Hough-Monroe, L., Kugelman, L., </w:t>
      </w:r>
      <w:r w:rsidRPr="001665A2">
        <w:rPr>
          <w:b/>
          <w:sz w:val="22"/>
          <w:szCs w:val="22"/>
        </w:rPr>
        <w:t>Bender, J.R</w:t>
      </w:r>
      <w:r w:rsidRPr="001665A2">
        <w:rPr>
          <w:sz w:val="22"/>
          <w:szCs w:val="22"/>
        </w:rPr>
        <w:t xml:space="preserve">., </w:t>
      </w:r>
      <w:proofErr w:type="spellStart"/>
      <w:r w:rsidRPr="001665A2">
        <w:rPr>
          <w:sz w:val="22"/>
          <w:szCs w:val="22"/>
        </w:rPr>
        <w:t>Milstone</w:t>
      </w:r>
      <w:proofErr w:type="spellEnd"/>
      <w:r w:rsidRPr="001665A2">
        <w:rPr>
          <w:sz w:val="22"/>
          <w:szCs w:val="22"/>
        </w:rPr>
        <w:t xml:space="preserve">, L.:  </w:t>
      </w:r>
      <w:proofErr w:type="spellStart"/>
      <w:r w:rsidRPr="001665A2">
        <w:rPr>
          <w:sz w:val="22"/>
          <w:szCs w:val="22"/>
        </w:rPr>
        <w:t>Epican</w:t>
      </w:r>
      <w:proofErr w:type="spellEnd"/>
      <w:r w:rsidRPr="001665A2">
        <w:rPr>
          <w:sz w:val="22"/>
          <w:szCs w:val="22"/>
        </w:rPr>
        <w:t xml:space="preserve">, a heparin sulfate proteoglycan form of CD44, causes cell-cell adhesion.  </w:t>
      </w:r>
      <w:r w:rsidRPr="001665A2">
        <w:rPr>
          <w:sz w:val="22"/>
          <w:szCs w:val="22"/>
          <w:u w:val="single"/>
        </w:rPr>
        <w:t>J. Cell. Sci.</w:t>
      </w:r>
      <w:r w:rsidRPr="001665A2">
        <w:rPr>
          <w:sz w:val="22"/>
          <w:szCs w:val="22"/>
        </w:rPr>
        <w:t xml:space="preserve"> 107:3183-3190, 1994. PMID: 7699015</w:t>
      </w:r>
    </w:p>
    <w:p w14:paraId="0D91587B" w14:textId="77777777" w:rsidR="00B52B0C" w:rsidRPr="001665A2" w:rsidRDefault="00B52B0C" w:rsidP="00B52B0C">
      <w:pPr>
        <w:rPr>
          <w:sz w:val="22"/>
          <w:szCs w:val="22"/>
        </w:rPr>
      </w:pPr>
    </w:p>
    <w:p w14:paraId="1BFC25A0" w14:textId="41D52EE5" w:rsidR="00B52B0C" w:rsidRPr="001665A2" w:rsidRDefault="00B52B0C" w:rsidP="0090487B">
      <w:pPr>
        <w:pStyle w:val="ListParagraph"/>
        <w:numPr>
          <w:ilvl w:val="0"/>
          <w:numId w:val="46"/>
        </w:numPr>
        <w:rPr>
          <w:sz w:val="22"/>
          <w:szCs w:val="22"/>
        </w:rPr>
      </w:pPr>
      <w:r w:rsidRPr="001665A2">
        <w:rPr>
          <w:sz w:val="22"/>
          <w:szCs w:val="22"/>
        </w:rPr>
        <w:t xml:space="preserve">Weiss, R.R., Whitaker-Menezes, D., Longley, J., </w:t>
      </w:r>
      <w:r w:rsidRPr="001665A2">
        <w:rPr>
          <w:b/>
          <w:sz w:val="22"/>
          <w:szCs w:val="22"/>
        </w:rPr>
        <w:t>Bender, J.R</w:t>
      </w:r>
      <w:r w:rsidRPr="001665A2">
        <w:rPr>
          <w:sz w:val="22"/>
          <w:szCs w:val="22"/>
        </w:rPr>
        <w:t xml:space="preserve">., Murphy, G.F.:  Human dermal endothelial cells express membrane-associated mast cell growth factor.  </w:t>
      </w:r>
      <w:r w:rsidRPr="001665A2">
        <w:rPr>
          <w:sz w:val="22"/>
          <w:szCs w:val="22"/>
          <w:u w:val="single"/>
        </w:rPr>
        <w:t>J. Invest. Dermatol.</w:t>
      </w:r>
      <w:r w:rsidRPr="001665A2">
        <w:rPr>
          <w:sz w:val="22"/>
          <w:szCs w:val="22"/>
        </w:rPr>
        <w:t xml:space="preserve"> 104:101-106, 1995. PMID:7528242</w:t>
      </w:r>
    </w:p>
    <w:p w14:paraId="333C34C8" w14:textId="77777777" w:rsidR="00B52B0C" w:rsidRPr="001665A2" w:rsidRDefault="00B52B0C" w:rsidP="00B52B0C">
      <w:pPr>
        <w:rPr>
          <w:sz w:val="22"/>
          <w:szCs w:val="22"/>
        </w:rPr>
      </w:pPr>
    </w:p>
    <w:p w14:paraId="27C1A557" w14:textId="6156FCA9" w:rsidR="00B52B0C" w:rsidRPr="008F3A6F" w:rsidRDefault="00B52B0C" w:rsidP="0090487B">
      <w:pPr>
        <w:pStyle w:val="ListParagraph"/>
        <w:numPr>
          <w:ilvl w:val="0"/>
          <w:numId w:val="46"/>
        </w:numPr>
        <w:rPr>
          <w:sz w:val="22"/>
          <w:szCs w:val="22"/>
        </w:rPr>
      </w:pPr>
      <w:r w:rsidRPr="001665A2">
        <w:rPr>
          <w:sz w:val="22"/>
          <w:szCs w:val="22"/>
        </w:rPr>
        <w:t xml:space="preserve">Pfau, S., </w:t>
      </w:r>
      <w:proofErr w:type="spellStart"/>
      <w:r w:rsidRPr="001665A2">
        <w:rPr>
          <w:sz w:val="22"/>
          <w:szCs w:val="22"/>
        </w:rPr>
        <w:t>Leitenberg</w:t>
      </w:r>
      <w:proofErr w:type="spellEnd"/>
      <w:r w:rsidRPr="001665A2">
        <w:rPr>
          <w:sz w:val="22"/>
          <w:szCs w:val="22"/>
        </w:rPr>
        <w:t xml:space="preserve">, D., Rinder, H., Smith, B., </w:t>
      </w: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xml:space="preserve">:  Lymphocyte adhesion-dependent calcium signaling in human endothelial cells.  </w:t>
      </w:r>
      <w:r w:rsidRPr="001665A2">
        <w:rPr>
          <w:sz w:val="22"/>
          <w:szCs w:val="22"/>
          <w:u w:val="single"/>
        </w:rPr>
        <w:t>J. Cell. Biol.</w:t>
      </w:r>
      <w:r w:rsidRPr="001665A2">
        <w:rPr>
          <w:sz w:val="22"/>
          <w:szCs w:val="22"/>
        </w:rPr>
        <w:t xml:space="preserve">, 128:969-978, 1995.  </w:t>
      </w:r>
      <w:r w:rsidR="008F3A6F" w:rsidRPr="008F3A6F">
        <w:rPr>
          <w:sz w:val="22"/>
          <w:szCs w:val="22"/>
        </w:rPr>
        <w:t>PMCID:PMC2120392</w:t>
      </w:r>
    </w:p>
    <w:p w14:paraId="4AF0B56D" w14:textId="77777777" w:rsidR="00B52B0C" w:rsidRPr="001665A2" w:rsidRDefault="00B52B0C" w:rsidP="00B52B0C">
      <w:pPr>
        <w:rPr>
          <w:sz w:val="22"/>
          <w:szCs w:val="22"/>
        </w:rPr>
      </w:pPr>
    </w:p>
    <w:p w14:paraId="0F6CE0A1" w14:textId="6127DC00" w:rsidR="00B52B0C" w:rsidRPr="001665A2" w:rsidRDefault="00B52B0C" w:rsidP="0090487B">
      <w:pPr>
        <w:pStyle w:val="ListParagraph"/>
        <w:numPr>
          <w:ilvl w:val="0"/>
          <w:numId w:val="46"/>
        </w:numPr>
        <w:rPr>
          <w:sz w:val="22"/>
          <w:szCs w:val="22"/>
        </w:rPr>
      </w:pPr>
      <w:r w:rsidRPr="001665A2">
        <w:rPr>
          <w:sz w:val="22"/>
          <w:szCs w:val="22"/>
        </w:rPr>
        <w:t xml:space="preserve">Watson, C., </w:t>
      </w:r>
      <w:proofErr w:type="spellStart"/>
      <w:r w:rsidRPr="001665A2">
        <w:rPr>
          <w:sz w:val="22"/>
          <w:szCs w:val="22"/>
        </w:rPr>
        <w:t>Petzelbauer</w:t>
      </w:r>
      <w:proofErr w:type="spellEnd"/>
      <w:r w:rsidRPr="001665A2">
        <w:rPr>
          <w:sz w:val="22"/>
          <w:szCs w:val="22"/>
        </w:rPr>
        <w:t xml:space="preserve">, P.P., Zhou, J., </w:t>
      </w: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Contact-dependent endothelial class II gene activation induced by natural killer cells is mediated by IFN-</w:t>
      </w:r>
      <w:r w:rsidRPr="001665A2">
        <w:rPr>
          <w:rFonts w:ascii="Symbol" w:hAnsi="Symbol"/>
          <w:sz w:val="22"/>
          <w:szCs w:val="22"/>
        </w:rPr>
        <w:t></w:t>
      </w:r>
      <w:r w:rsidRPr="001665A2">
        <w:rPr>
          <w:sz w:val="22"/>
          <w:szCs w:val="22"/>
        </w:rPr>
        <w:t xml:space="preserve">-dependent and -independent mechanisms.  </w:t>
      </w:r>
      <w:r w:rsidRPr="001665A2">
        <w:rPr>
          <w:sz w:val="22"/>
          <w:szCs w:val="22"/>
          <w:u w:val="single"/>
        </w:rPr>
        <w:t>J. Immunol.</w:t>
      </w:r>
      <w:r w:rsidRPr="001665A2">
        <w:rPr>
          <w:sz w:val="22"/>
          <w:szCs w:val="22"/>
        </w:rPr>
        <w:t xml:space="preserve"> 154:3222-3233, 1995. PMID:7897208</w:t>
      </w:r>
    </w:p>
    <w:p w14:paraId="5EF245A5" w14:textId="77777777" w:rsidR="00B52B0C" w:rsidRPr="001665A2" w:rsidRDefault="00B52B0C" w:rsidP="00B52B0C">
      <w:pPr>
        <w:rPr>
          <w:sz w:val="22"/>
          <w:szCs w:val="22"/>
        </w:rPr>
      </w:pPr>
    </w:p>
    <w:p w14:paraId="0F66BDE2" w14:textId="40118A50" w:rsidR="00B52B0C" w:rsidRPr="001665A2" w:rsidRDefault="00B52B0C" w:rsidP="0090487B">
      <w:pPr>
        <w:pStyle w:val="ListParagraph"/>
        <w:numPr>
          <w:ilvl w:val="0"/>
          <w:numId w:val="46"/>
        </w:numPr>
        <w:rPr>
          <w:sz w:val="22"/>
          <w:szCs w:val="22"/>
        </w:rPr>
      </w:pPr>
      <w:proofErr w:type="spellStart"/>
      <w:r w:rsidRPr="001665A2">
        <w:rPr>
          <w:sz w:val="22"/>
          <w:szCs w:val="22"/>
        </w:rPr>
        <w:t>Pardi</w:t>
      </w:r>
      <w:proofErr w:type="spellEnd"/>
      <w:r w:rsidRPr="001665A2">
        <w:rPr>
          <w:sz w:val="22"/>
          <w:szCs w:val="22"/>
        </w:rPr>
        <w:t xml:space="preserve">, R., </w:t>
      </w:r>
      <w:proofErr w:type="spellStart"/>
      <w:r w:rsidRPr="001665A2">
        <w:rPr>
          <w:sz w:val="22"/>
          <w:szCs w:val="22"/>
        </w:rPr>
        <w:t>Bossi</w:t>
      </w:r>
      <w:proofErr w:type="spellEnd"/>
      <w:r w:rsidRPr="001665A2">
        <w:rPr>
          <w:sz w:val="22"/>
          <w:szCs w:val="22"/>
        </w:rPr>
        <w:t xml:space="preserve">, G., </w:t>
      </w:r>
      <w:proofErr w:type="spellStart"/>
      <w:r w:rsidRPr="001665A2">
        <w:rPr>
          <w:sz w:val="22"/>
          <w:szCs w:val="22"/>
        </w:rPr>
        <w:t>Inverardi</w:t>
      </w:r>
      <w:proofErr w:type="spellEnd"/>
      <w:r w:rsidRPr="001665A2">
        <w:rPr>
          <w:sz w:val="22"/>
          <w:szCs w:val="22"/>
        </w:rPr>
        <w:t xml:space="preserve">, L., </w:t>
      </w:r>
      <w:proofErr w:type="spellStart"/>
      <w:r w:rsidRPr="001665A2">
        <w:rPr>
          <w:sz w:val="22"/>
          <w:szCs w:val="22"/>
        </w:rPr>
        <w:t>Rovida</w:t>
      </w:r>
      <w:proofErr w:type="spellEnd"/>
      <w:r w:rsidRPr="001665A2">
        <w:rPr>
          <w:sz w:val="22"/>
          <w:szCs w:val="22"/>
        </w:rPr>
        <w:t xml:space="preserve">, E., </w:t>
      </w:r>
      <w:r w:rsidRPr="001665A2">
        <w:rPr>
          <w:b/>
          <w:sz w:val="22"/>
          <w:szCs w:val="22"/>
        </w:rPr>
        <w:t>Bender, J.R</w:t>
      </w:r>
      <w:r w:rsidRPr="001665A2">
        <w:rPr>
          <w:sz w:val="22"/>
          <w:szCs w:val="22"/>
        </w:rPr>
        <w:t xml:space="preserve">.:  Conserved regions in the cytoplasmic domains of the leukocyte integrin </w:t>
      </w:r>
      <w:r w:rsidRPr="001665A2">
        <w:rPr>
          <w:rFonts w:ascii="Symbol" w:hAnsi="Symbol"/>
          <w:sz w:val="22"/>
          <w:szCs w:val="22"/>
        </w:rPr>
        <w:t></w:t>
      </w:r>
      <w:r w:rsidRPr="001665A2">
        <w:rPr>
          <w:sz w:val="22"/>
          <w:szCs w:val="22"/>
        </w:rPr>
        <w:t>L/</w:t>
      </w:r>
      <w:r w:rsidRPr="001665A2">
        <w:rPr>
          <w:rFonts w:ascii="Symbol" w:hAnsi="Symbol"/>
          <w:sz w:val="22"/>
          <w:szCs w:val="22"/>
        </w:rPr>
        <w:t></w:t>
      </w:r>
      <w:r w:rsidRPr="001665A2">
        <w:rPr>
          <w:sz w:val="22"/>
          <w:szCs w:val="22"/>
        </w:rPr>
        <w:t xml:space="preserve">2 (LFA-1) are involved in endoplasmic reticulum retention, dimerization and cytoskeletal association.  </w:t>
      </w:r>
      <w:r w:rsidRPr="001665A2">
        <w:rPr>
          <w:sz w:val="22"/>
          <w:szCs w:val="22"/>
          <w:u w:val="single"/>
        </w:rPr>
        <w:t>J. Immunol.</w:t>
      </w:r>
      <w:r w:rsidRPr="001665A2">
        <w:rPr>
          <w:sz w:val="22"/>
          <w:szCs w:val="22"/>
        </w:rPr>
        <w:t xml:space="preserve"> 155:1252-1263, 1995. PMID:7636193</w:t>
      </w:r>
    </w:p>
    <w:p w14:paraId="738F5300" w14:textId="2C3DD0CB" w:rsidR="00B52B0C" w:rsidRPr="001665A2" w:rsidRDefault="00B52B0C" w:rsidP="00B52B0C">
      <w:pPr>
        <w:ind w:firstLine="60"/>
        <w:rPr>
          <w:sz w:val="22"/>
          <w:szCs w:val="22"/>
        </w:rPr>
      </w:pPr>
    </w:p>
    <w:p w14:paraId="5C702747" w14:textId="73E1FF71" w:rsidR="00B52B0C" w:rsidRPr="001665A2" w:rsidRDefault="00B52B0C" w:rsidP="0090487B">
      <w:pPr>
        <w:pStyle w:val="ListParagraph"/>
        <w:numPr>
          <w:ilvl w:val="0"/>
          <w:numId w:val="46"/>
        </w:numPr>
        <w:rPr>
          <w:sz w:val="22"/>
          <w:szCs w:val="22"/>
        </w:rPr>
      </w:pPr>
      <w:proofErr w:type="spellStart"/>
      <w:r w:rsidRPr="001665A2">
        <w:rPr>
          <w:sz w:val="22"/>
          <w:szCs w:val="22"/>
        </w:rPr>
        <w:t>Rovere</w:t>
      </w:r>
      <w:proofErr w:type="spellEnd"/>
      <w:r w:rsidRPr="001665A2">
        <w:rPr>
          <w:sz w:val="22"/>
          <w:szCs w:val="22"/>
        </w:rPr>
        <w:t xml:space="preserve">, P., </w:t>
      </w:r>
      <w:proofErr w:type="spellStart"/>
      <w:r w:rsidRPr="001665A2">
        <w:rPr>
          <w:sz w:val="22"/>
          <w:szCs w:val="22"/>
        </w:rPr>
        <w:t>Inverardi</w:t>
      </w:r>
      <w:proofErr w:type="spellEnd"/>
      <w:r w:rsidRPr="001665A2">
        <w:rPr>
          <w:sz w:val="22"/>
          <w:szCs w:val="22"/>
        </w:rPr>
        <w:t xml:space="preserve">, L.,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Feedback modulation of ligand-engaged </w:t>
      </w:r>
      <w:r w:rsidRPr="001665A2">
        <w:rPr>
          <w:rFonts w:ascii="Symbol" w:hAnsi="Symbol"/>
          <w:sz w:val="22"/>
          <w:szCs w:val="22"/>
        </w:rPr>
        <w:t></w:t>
      </w:r>
      <w:r w:rsidRPr="001665A2">
        <w:rPr>
          <w:sz w:val="22"/>
          <w:szCs w:val="22"/>
        </w:rPr>
        <w:t>L/</w:t>
      </w:r>
      <w:r w:rsidRPr="001665A2">
        <w:rPr>
          <w:rFonts w:ascii="Symbol" w:hAnsi="Symbol"/>
          <w:sz w:val="22"/>
          <w:szCs w:val="22"/>
        </w:rPr>
        <w:t></w:t>
      </w:r>
      <w:r w:rsidRPr="001665A2">
        <w:rPr>
          <w:sz w:val="22"/>
          <w:szCs w:val="22"/>
        </w:rPr>
        <w:t xml:space="preserve">2 leukocyte integrin (LFA-1) by cyclic AMP-dependent protein kinase.  </w:t>
      </w:r>
      <w:r w:rsidRPr="001665A2">
        <w:rPr>
          <w:sz w:val="22"/>
          <w:szCs w:val="22"/>
          <w:u w:val="single"/>
        </w:rPr>
        <w:t>J. Immunol.</w:t>
      </w:r>
      <w:r w:rsidRPr="001665A2">
        <w:rPr>
          <w:sz w:val="22"/>
          <w:szCs w:val="22"/>
        </w:rPr>
        <w:t xml:space="preserve"> 156:2273-2279, 1996. PMID:8690918</w:t>
      </w:r>
    </w:p>
    <w:p w14:paraId="559FA76F" w14:textId="77777777" w:rsidR="00B52B0C" w:rsidRPr="001665A2" w:rsidRDefault="00B52B0C" w:rsidP="00B52B0C">
      <w:pPr>
        <w:rPr>
          <w:sz w:val="22"/>
          <w:szCs w:val="22"/>
        </w:rPr>
      </w:pPr>
    </w:p>
    <w:p w14:paraId="68E72297" w14:textId="7BF3E711" w:rsidR="00B52B0C" w:rsidRPr="001665A2" w:rsidRDefault="00B52B0C" w:rsidP="0090487B">
      <w:pPr>
        <w:pStyle w:val="ListParagraph"/>
        <w:numPr>
          <w:ilvl w:val="0"/>
          <w:numId w:val="46"/>
        </w:numPr>
        <w:rPr>
          <w:sz w:val="22"/>
          <w:szCs w:val="22"/>
        </w:rPr>
      </w:pPr>
      <w:proofErr w:type="spellStart"/>
      <w:r w:rsidRPr="001665A2">
        <w:rPr>
          <w:sz w:val="22"/>
          <w:szCs w:val="22"/>
        </w:rPr>
        <w:t>Caulin</w:t>
      </w:r>
      <w:proofErr w:type="spellEnd"/>
      <w:r w:rsidRPr="001665A2">
        <w:rPr>
          <w:sz w:val="22"/>
          <w:szCs w:val="22"/>
        </w:rPr>
        <w:t xml:space="preserve">-Glaser, T., Watson, C., </w:t>
      </w: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Effects of 17</w:t>
      </w:r>
      <w:r w:rsidRPr="001665A2">
        <w:rPr>
          <w:rFonts w:ascii="Symbol" w:hAnsi="Symbol"/>
          <w:sz w:val="22"/>
          <w:szCs w:val="22"/>
        </w:rPr>
        <w:t></w:t>
      </w:r>
      <w:r w:rsidRPr="001665A2">
        <w:rPr>
          <w:sz w:val="22"/>
          <w:szCs w:val="22"/>
        </w:rPr>
        <w:t xml:space="preserve">-estradiol on cytokine-induced endothelial cell adhesion molecule expression.  </w:t>
      </w:r>
      <w:r w:rsidRPr="001665A2">
        <w:rPr>
          <w:sz w:val="22"/>
          <w:szCs w:val="22"/>
          <w:u w:val="single"/>
        </w:rPr>
        <w:t>J. Clin. Invest.</w:t>
      </w:r>
      <w:r w:rsidRPr="001665A2">
        <w:rPr>
          <w:sz w:val="22"/>
          <w:szCs w:val="22"/>
        </w:rPr>
        <w:t xml:space="preserve"> 98:36-42, 1996. PMID:8690801</w:t>
      </w:r>
    </w:p>
    <w:p w14:paraId="0626EFD3" w14:textId="77777777" w:rsidR="00B52B0C" w:rsidRPr="001665A2" w:rsidRDefault="00B52B0C" w:rsidP="00B52B0C">
      <w:pPr>
        <w:rPr>
          <w:sz w:val="22"/>
          <w:szCs w:val="22"/>
        </w:rPr>
      </w:pPr>
    </w:p>
    <w:p w14:paraId="1ECB1386" w14:textId="512FC876" w:rsidR="00B52B0C" w:rsidRPr="00A75BE6" w:rsidRDefault="00B52B0C" w:rsidP="0090487B">
      <w:pPr>
        <w:pStyle w:val="ListParagraph"/>
        <w:numPr>
          <w:ilvl w:val="0"/>
          <w:numId w:val="46"/>
        </w:numPr>
        <w:rPr>
          <w:sz w:val="22"/>
          <w:szCs w:val="22"/>
        </w:rPr>
      </w:pPr>
      <w:r w:rsidRPr="001665A2">
        <w:rPr>
          <w:sz w:val="22"/>
          <w:szCs w:val="22"/>
        </w:rPr>
        <w:t xml:space="preserve">Bianchi, E., Ferrero, E., </w:t>
      </w:r>
      <w:proofErr w:type="spellStart"/>
      <w:r w:rsidRPr="001665A2">
        <w:rPr>
          <w:sz w:val="22"/>
          <w:szCs w:val="22"/>
        </w:rPr>
        <w:t>Fazioli</w:t>
      </w:r>
      <w:proofErr w:type="spellEnd"/>
      <w:r w:rsidRPr="001665A2">
        <w:rPr>
          <w:sz w:val="22"/>
          <w:szCs w:val="22"/>
        </w:rPr>
        <w:t xml:space="preserve">, F., </w:t>
      </w:r>
      <w:proofErr w:type="spellStart"/>
      <w:r w:rsidRPr="001665A2">
        <w:rPr>
          <w:sz w:val="22"/>
          <w:szCs w:val="22"/>
        </w:rPr>
        <w:t>Mangili</w:t>
      </w:r>
      <w:proofErr w:type="spellEnd"/>
      <w:r w:rsidRPr="001665A2">
        <w:rPr>
          <w:sz w:val="22"/>
          <w:szCs w:val="22"/>
        </w:rPr>
        <w:t xml:space="preserve">, F., Wang, J., </w:t>
      </w:r>
      <w:r w:rsidRPr="001665A2">
        <w:rPr>
          <w:b/>
          <w:sz w:val="22"/>
          <w:szCs w:val="22"/>
        </w:rPr>
        <w:t>Bender, J.R</w:t>
      </w:r>
      <w:r w:rsidRPr="001665A2">
        <w:rPr>
          <w:sz w:val="22"/>
          <w:szCs w:val="22"/>
        </w:rPr>
        <w:t xml:space="preserve">., Blasi, F., </w:t>
      </w:r>
      <w:proofErr w:type="spellStart"/>
      <w:r w:rsidRPr="001665A2">
        <w:rPr>
          <w:sz w:val="22"/>
          <w:szCs w:val="22"/>
        </w:rPr>
        <w:t>Pardi</w:t>
      </w:r>
      <w:proofErr w:type="spellEnd"/>
      <w:r w:rsidRPr="001665A2">
        <w:rPr>
          <w:sz w:val="22"/>
          <w:szCs w:val="22"/>
        </w:rPr>
        <w:t xml:space="preserve">, R.:  Integrin-dependent induction of functional urokinase receptors in primary T lymphocytes.  </w:t>
      </w:r>
      <w:r w:rsidRPr="001665A2">
        <w:rPr>
          <w:sz w:val="22"/>
          <w:szCs w:val="22"/>
          <w:u w:val="single"/>
        </w:rPr>
        <w:t>J. Clin. Invest.</w:t>
      </w:r>
      <w:r w:rsidRPr="001665A2">
        <w:rPr>
          <w:sz w:val="22"/>
          <w:szCs w:val="22"/>
        </w:rPr>
        <w:t xml:space="preserve"> 3:1133-1141, 1996. </w:t>
      </w:r>
      <w:r w:rsidR="00A75BE6" w:rsidRPr="00A75BE6">
        <w:rPr>
          <w:sz w:val="22"/>
          <w:szCs w:val="22"/>
        </w:rPr>
        <w:t>PMCID: PMC507535</w:t>
      </w:r>
    </w:p>
    <w:p w14:paraId="6FB8B30D" w14:textId="77777777" w:rsidR="00B52B0C" w:rsidRPr="001665A2" w:rsidRDefault="00B52B0C" w:rsidP="00B52B0C">
      <w:pPr>
        <w:rPr>
          <w:sz w:val="22"/>
          <w:szCs w:val="22"/>
        </w:rPr>
      </w:pPr>
    </w:p>
    <w:p w14:paraId="1BB9DC7B" w14:textId="312A3641" w:rsidR="00B52B0C" w:rsidRPr="001665A2" w:rsidRDefault="00B52B0C" w:rsidP="0090487B">
      <w:pPr>
        <w:pStyle w:val="ListParagraph"/>
        <w:numPr>
          <w:ilvl w:val="0"/>
          <w:numId w:val="46"/>
        </w:numPr>
        <w:rPr>
          <w:sz w:val="22"/>
          <w:szCs w:val="22"/>
        </w:rPr>
      </w:pPr>
      <w:proofErr w:type="spellStart"/>
      <w:r w:rsidRPr="001665A2">
        <w:rPr>
          <w:sz w:val="22"/>
          <w:szCs w:val="22"/>
        </w:rPr>
        <w:t>Inverardi</w:t>
      </w:r>
      <w:proofErr w:type="spellEnd"/>
      <w:r w:rsidRPr="001665A2">
        <w:rPr>
          <w:sz w:val="22"/>
          <w:szCs w:val="22"/>
        </w:rPr>
        <w:t xml:space="preserve">, L., </w:t>
      </w:r>
      <w:proofErr w:type="spellStart"/>
      <w:r w:rsidRPr="001665A2">
        <w:rPr>
          <w:sz w:val="22"/>
          <w:szCs w:val="22"/>
        </w:rPr>
        <w:t>Clissi</w:t>
      </w:r>
      <w:proofErr w:type="spellEnd"/>
      <w:r w:rsidRPr="001665A2">
        <w:rPr>
          <w:sz w:val="22"/>
          <w:szCs w:val="22"/>
        </w:rPr>
        <w:t xml:space="preserve">, B., </w:t>
      </w:r>
      <w:proofErr w:type="spellStart"/>
      <w:r w:rsidRPr="001665A2">
        <w:rPr>
          <w:sz w:val="22"/>
          <w:szCs w:val="22"/>
        </w:rPr>
        <w:t>Stolzer</w:t>
      </w:r>
      <w:proofErr w:type="spellEnd"/>
      <w:r w:rsidRPr="001665A2">
        <w:rPr>
          <w:sz w:val="22"/>
          <w:szCs w:val="22"/>
        </w:rPr>
        <w:t xml:space="preserve">, A.,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Endothelial carbohydrate neoepitopes recognized by human natural killer lymphocytes.  </w:t>
      </w:r>
      <w:r w:rsidRPr="001665A2">
        <w:rPr>
          <w:sz w:val="22"/>
          <w:szCs w:val="22"/>
          <w:u w:val="single"/>
        </w:rPr>
        <w:t>Transplant Proc.</w:t>
      </w:r>
      <w:r w:rsidRPr="001665A2">
        <w:rPr>
          <w:sz w:val="22"/>
          <w:szCs w:val="22"/>
        </w:rPr>
        <w:t xml:space="preserve"> 28:552-553, 1996.  PMID:8623263</w:t>
      </w:r>
    </w:p>
    <w:p w14:paraId="444C1DBF" w14:textId="77777777" w:rsidR="00B52B0C" w:rsidRPr="001665A2" w:rsidRDefault="00B52B0C" w:rsidP="00B52B0C">
      <w:pPr>
        <w:rPr>
          <w:sz w:val="22"/>
          <w:szCs w:val="22"/>
        </w:rPr>
      </w:pPr>
    </w:p>
    <w:p w14:paraId="371DF1AB" w14:textId="3B7017DB" w:rsidR="00B52B0C" w:rsidRPr="001665A2" w:rsidRDefault="00B52B0C" w:rsidP="0090487B">
      <w:pPr>
        <w:pStyle w:val="ListParagraph"/>
        <w:numPr>
          <w:ilvl w:val="0"/>
          <w:numId w:val="46"/>
        </w:numPr>
        <w:rPr>
          <w:sz w:val="22"/>
          <w:szCs w:val="22"/>
        </w:rPr>
      </w:pPr>
      <w:r w:rsidRPr="001665A2">
        <w:rPr>
          <w:sz w:val="22"/>
          <w:szCs w:val="22"/>
        </w:rPr>
        <w:t xml:space="preserve">Ferrero, E., Villa, A., Ferrero, M.E., </w:t>
      </w:r>
      <w:proofErr w:type="spellStart"/>
      <w:r w:rsidRPr="001665A2">
        <w:rPr>
          <w:sz w:val="22"/>
          <w:szCs w:val="22"/>
        </w:rPr>
        <w:t>Toninelli</w:t>
      </w:r>
      <w:proofErr w:type="spellEnd"/>
      <w:r w:rsidRPr="001665A2">
        <w:rPr>
          <w:sz w:val="22"/>
          <w:szCs w:val="22"/>
        </w:rPr>
        <w:t xml:space="preserve">, E.,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Zocchi, M.R.:  Tumor necrosis factor alpha-induced vascular leakage involves PECAM-1 phosphorylation.  </w:t>
      </w:r>
      <w:r w:rsidRPr="001665A2">
        <w:rPr>
          <w:sz w:val="22"/>
          <w:szCs w:val="22"/>
          <w:u w:val="single"/>
        </w:rPr>
        <w:t>Cancer Research.</w:t>
      </w:r>
      <w:r w:rsidRPr="001665A2">
        <w:rPr>
          <w:sz w:val="22"/>
          <w:szCs w:val="22"/>
        </w:rPr>
        <w:t xml:space="preserve"> 56:3211-3215, 1996. PMID:8764109</w:t>
      </w:r>
    </w:p>
    <w:p w14:paraId="12CCF954" w14:textId="77777777" w:rsidR="00B52B0C" w:rsidRPr="001665A2" w:rsidRDefault="00B52B0C" w:rsidP="00B52B0C">
      <w:pPr>
        <w:rPr>
          <w:sz w:val="22"/>
          <w:szCs w:val="22"/>
        </w:rPr>
      </w:pPr>
    </w:p>
    <w:p w14:paraId="5C85B493" w14:textId="565007E5" w:rsidR="00B52B0C" w:rsidRPr="001665A2" w:rsidRDefault="00B52B0C" w:rsidP="0090487B">
      <w:pPr>
        <w:pStyle w:val="ListParagraph"/>
        <w:numPr>
          <w:ilvl w:val="0"/>
          <w:numId w:val="46"/>
        </w:numPr>
        <w:rPr>
          <w:sz w:val="22"/>
          <w:szCs w:val="22"/>
        </w:rPr>
      </w:pPr>
      <w:proofErr w:type="spellStart"/>
      <w:r w:rsidRPr="001665A2">
        <w:rPr>
          <w:sz w:val="22"/>
          <w:szCs w:val="22"/>
        </w:rPr>
        <w:t>Inverardi</w:t>
      </w:r>
      <w:proofErr w:type="spellEnd"/>
      <w:r w:rsidRPr="001665A2">
        <w:rPr>
          <w:sz w:val="22"/>
          <w:szCs w:val="22"/>
        </w:rPr>
        <w:t xml:space="preserve">, L.,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Human natural killer cells directly recognize evolutionarily conserved oligosaccharide ligands expressed by xenogeneic tissues.  </w:t>
      </w:r>
      <w:r w:rsidRPr="001665A2">
        <w:rPr>
          <w:sz w:val="22"/>
          <w:szCs w:val="22"/>
          <w:u w:val="single"/>
        </w:rPr>
        <w:t>Transplantation.</w:t>
      </w:r>
      <w:r w:rsidRPr="001665A2">
        <w:rPr>
          <w:sz w:val="22"/>
          <w:szCs w:val="22"/>
        </w:rPr>
        <w:t xml:space="preserve"> 63:1218-1330, 1997. PMID:9158028</w:t>
      </w:r>
    </w:p>
    <w:p w14:paraId="106D59ED" w14:textId="77777777" w:rsidR="00B52B0C" w:rsidRPr="001665A2" w:rsidRDefault="00B52B0C" w:rsidP="00B52B0C">
      <w:pPr>
        <w:rPr>
          <w:sz w:val="22"/>
          <w:szCs w:val="22"/>
        </w:rPr>
      </w:pPr>
    </w:p>
    <w:p w14:paraId="4E1F8980" w14:textId="574BC624" w:rsidR="00B52B0C" w:rsidRPr="001665A2" w:rsidRDefault="00B52B0C" w:rsidP="0090487B">
      <w:pPr>
        <w:pStyle w:val="ListParagraph"/>
        <w:numPr>
          <w:ilvl w:val="0"/>
          <w:numId w:val="46"/>
        </w:numPr>
        <w:rPr>
          <w:sz w:val="22"/>
          <w:szCs w:val="22"/>
        </w:rPr>
      </w:pPr>
      <w:r w:rsidRPr="001665A2">
        <w:rPr>
          <w:sz w:val="22"/>
          <w:szCs w:val="22"/>
        </w:rPr>
        <w:t xml:space="preserve">Blum, M.S., </w:t>
      </w:r>
      <w:proofErr w:type="spellStart"/>
      <w:r w:rsidRPr="001665A2">
        <w:rPr>
          <w:sz w:val="22"/>
          <w:szCs w:val="22"/>
        </w:rPr>
        <w:t>Balda</w:t>
      </w:r>
      <w:proofErr w:type="spellEnd"/>
      <w:r w:rsidRPr="001665A2">
        <w:rPr>
          <w:sz w:val="22"/>
          <w:szCs w:val="22"/>
        </w:rPr>
        <w:t xml:space="preserve">, M.S., Anderson, J.M., </w:t>
      </w:r>
      <w:r w:rsidRPr="001665A2">
        <w:rPr>
          <w:b/>
          <w:sz w:val="22"/>
          <w:szCs w:val="22"/>
        </w:rPr>
        <w:t>Bender, J.R.</w:t>
      </w:r>
      <w:r w:rsidRPr="001665A2">
        <w:rPr>
          <w:sz w:val="22"/>
          <w:szCs w:val="22"/>
        </w:rPr>
        <w:t xml:space="preserve">:  The actin cytoskeleton regulates human endothelial cell tight junction modulation induced by cytokines.  </w:t>
      </w:r>
      <w:r w:rsidRPr="001665A2">
        <w:rPr>
          <w:sz w:val="22"/>
          <w:szCs w:val="22"/>
          <w:u w:val="single"/>
        </w:rPr>
        <w:t>Am. J. Physiol.</w:t>
      </w:r>
      <w:r w:rsidRPr="001665A2">
        <w:rPr>
          <w:sz w:val="22"/>
          <w:szCs w:val="22"/>
        </w:rPr>
        <w:t xml:space="preserve"> 273:H286-H294, 1997. PMID:9249502</w:t>
      </w:r>
    </w:p>
    <w:p w14:paraId="2AEADA61" w14:textId="77777777" w:rsidR="00B52B0C" w:rsidRPr="001665A2" w:rsidRDefault="00B52B0C" w:rsidP="00B52B0C">
      <w:pPr>
        <w:rPr>
          <w:sz w:val="22"/>
          <w:szCs w:val="22"/>
        </w:rPr>
      </w:pPr>
    </w:p>
    <w:p w14:paraId="0EC87DC7" w14:textId="10FD26C7" w:rsidR="00B52B0C" w:rsidRPr="001665A2" w:rsidRDefault="00B52B0C" w:rsidP="0090487B">
      <w:pPr>
        <w:pStyle w:val="ListParagraph"/>
        <w:numPr>
          <w:ilvl w:val="0"/>
          <w:numId w:val="46"/>
        </w:numPr>
        <w:rPr>
          <w:sz w:val="22"/>
          <w:szCs w:val="22"/>
        </w:rPr>
      </w:pPr>
      <w:proofErr w:type="spellStart"/>
      <w:r w:rsidRPr="001665A2">
        <w:rPr>
          <w:sz w:val="22"/>
          <w:szCs w:val="22"/>
        </w:rPr>
        <w:t>Caulin</w:t>
      </w:r>
      <w:proofErr w:type="spellEnd"/>
      <w:r w:rsidRPr="001665A2">
        <w:rPr>
          <w:sz w:val="22"/>
          <w:szCs w:val="22"/>
        </w:rPr>
        <w:t>-Glaser, T., Sessa, W., Garcia-</w:t>
      </w:r>
      <w:proofErr w:type="spellStart"/>
      <w:r w:rsidRPr="001665A2">
        <w:rPr>
          <w:sz w:val="22"/>
          <w:szCs w:val="22"/>
        </w:rPr>
        <w:t>Cardena</w:t>
      </w:r>
      <w:proofErr w:type="spellEnd"/>
      <w:r w:rsidRPr="001665A2">
        <w:rPr>
          <w:sz w:val="22"/>
          <w:szCs w:val="22"/>
        </w:rPr>
        <w:t xml:space="preserve">, G., </w:t>
      </w:r>
      <w:proofErr w:type="spellStart"/>
      <w:r w:rsidRPr="001665A2">
        <w:rPr>
          <w:sz w:val="22"/>
          <w:szCs w:val="22"/>
        </w:rPr>
        <w:t>Sarrel</w:t>
      </w:r>
      <w:proofErr w:type="spellEnd"/>
      <w:r w:rsidRPr="001665A2">
        <w:rPr>
          <w:sz w:val="22"/>
          <w:szCs w:val="22"/>
        </w:rPr>
        <w:t xml:space="preserve">, P., </w:t>
      </w:r>
      <w:r w:rsidRPr="001665A2">
        <w:rPr>
          <w:b/>
          <w:sz w:val="22"/>
          <w:szCs w:val="22"/>
        </w:rPr>
        <w:t>Bender, J.R</w:t>
      </w:r>
      <w:r w:rsidRPr="001665A2">
        <w:rPr>
          <w:sz w:val="22"/>
          <w:szCs w:val="22"/>
        </w:rPr>
        <w:t>.:  17</w:t>
      </w:r>
      <w:r w:rsidRPr="001665A2">
        <w:rPr>
          <w:rFonts w:ascii="Symbol" w:hAnsi="Symbol"/>
          <w:sz w:val="22"/>
          <w:szCs w:val="22"/>
        </w:rPr>
        <w:t></w:t>
      </w:r>
      <w:r w:rsidRPr="001665A2">
        <w:rPr>
          <w:sz w:val="22"/>
          <w:szCs w:val="22"/>
        </w:rPr>
        <w:t xml:space="preserve">-estradiol regulation of human endothelial cell basal nitric oxide release by a calcium/calmodulin independent mechanism.  </w:t>
      </w:r>
      <w:r w:rsidRPr="001665A2">
        <w:rPr>
          <w:sz w:val="22"/>
          <w:szCs w:val="22"/>
          <w:u w:val="single"/>
        </w:rPr>
        <w:t>Circ. Res.</w:t>
      </w:r>
      <w:r w:rsidRPr="001665A2">
        <w:rPr>
          <w:sz w:val="22"/>
          <w:szCs w:val="22"/>
        </w:rPr>
        <w:t xml:space="preserve"> 81:885-892, 1997. PMID:9351464</w:t>
      </w:r>
    </w:p>
    <w:p w14:paraId="3C8DFA29" w14:textId="77777777" w:rsidR="00B52B0C" w:rsidRPr="001665A2" w:rsidRDefault="00B52B0C" w:rsidP="00B52B0C">
      <w:pPr>
        <w:rPr>
          <w:sz w:val="22"/>
          <w:szCs w:val="22"/>
        </w:rPr>
      </w:pPr>
    </w:p>
    <w:p w14:paraId="119C831B" w14:textId="5AC54FA5" w:rsidR="00FD266A" w:rsidRPr="00FD266A" w:rsidRDefault="00B52B0C" w:rsidP="0090487B">
      <w:pPr>
        <w:pStyle w:val="ListParagraph"/>
        <w:numPr>
          <w:ilvl w:val="0"/>
          <w:numId w:val="46"/>
        </w:numPr>
        <w:rPr>
          <w:sz w:val="22"/>
          <w:szCs w:val="22"/>
        </w:rPr>
      </w:pPr>
      <w:r w:rsidRPr="001665A2">
        <w:rPr>
          <w:sz w:val="22"/>
          <w:szCs w:val="22"/>
        </w:rPr>
        <w:lastRenderedPageBreak/>
        <w:t xml:space="preserve">Ayalon, O., Hughes, E.A., Cresswell, P., </w:t>
      </w: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Induction of transporter associated with antigen processing by IFN-</w:t>
      </w:r>
      <w:r w:rsidRPr="001665A2">
        <w:rPr>
          <w:rFonts w:ascii="Symbol" w:hAnsi="Symbol"/>
          <w:sz w:val="22"/>
          <w:szCs w:val="22"/>
        </w:rPr>
        <w:t></w:t>
      </w:r>
      <w:r w:rsidRPr="001665A2">
        <w:rPr>
          <w:sz w:val="22"/>
          <w:szCs w:val="22"/>
        </w:rPr>
        <w:t xml:space="preserve"> confers endothelial cell </w:t>
      </w:r>
      <w:proofErr w:type="spellStart"/>
      <w:r w:rsidRPr="001665A2">
        <w:rPr>
          <w:sz w:val="22"/>
          <w:szCs w:val="22"/>
        </w:rPr>
        <w:t>cytoprotection</w:t>
      </w:r>
      <w:proofErr w:type="spellEnd"/>
      <w:r w:rsidRPr="001665A2">
        <w:rPr>
          <w:sz w:val="22"/>
          <w:szCs w:val="22"/>
        </w:rPr>
        <w:t xml:space="preserve"> against NK-mediated lysis.  </w:t>
      </w:r>
      <w:r w:rsidRPr="001665A2">
        <w:rPr>
          <w:sz w:val="22"/>
          <w:szCs w:val="22"/>
          <w:u w:val="single"/>
        </w:rPr>
        <w:t>Proc. Natl. Acad. Sci, USA.</w:t>
      </w:r>
      <w:r w:rsidRPr="001665A2">
        <w:rPr>
          <w:sz w:val="22"/>
          <w:szCs w:val="22"/>
        </w:rPr>
        <w:t xml:space="preserve"> 95:2435-2440, 1998. </w:t>
      </w:r>
      <w:r w:rsidR="00FD266A" w:rsidRPr="00FD266A">
        <w:rPr>
          <w:sz w:val="22"/>
          <w:szCs w:val="22"/>
        </w:rPr>
        <w:t>PMCID: PMC19366</w:t>
      </w:r>
    </w:p>
    <w:p w14:paraId="225655EF" w14:textId="77777777" w:rsidR="00B52B0C" w:rsidRPr="001665A2" w:rsidRDefault="00B52B0C" w:rsidP="00B52B0C">
      <w:pPr>
        <w:rPr>
          <w:sz w:val="22"/>
          <w:szCs w:val="22"/>
        </w:rPr>
      </w:pPr>
    </w:p>
    <w:p w14:paraId="1ECA4153" w14:textId="5E8D655A" w:rsidR="00FD266A" w:rsidRPr="00FD266A" w:rsidRDefault="00B52B0C" w:rsidP="0090487B">
      <w:pPr>
        <w:pStyle w:val="ListParagraph"/>
        <w:numPr>
          <w:ilvl w:val="0"/>
          <w:numId w:val="46"/>
        </w:numPr>
        <w:rPr>
          <w:sz w:val="22"/>
          <w:szCs w:val="22"/>
        </w:rPr>
      </w:pPr>
      <w:r w:rsidRPr="001665A2">
        <w:rPr>
          <w:sz w:val="22"/>
          <w:szCs w:val="22"/>
        </w:rPr>
        <w:t xml:space="preserve">Wang G.J., </w:t>
      </w:r>
      <w:proofErr w:type="spellStart"/>
      <w:r w:rsidRPr="001665A2">
        <w:rPr>
          <w:sz w:val="22"/>
          <w:szCs w:val="22"/>
        </w:rPr>
        <w:t>Collinge</w:t>
      </w:r>
      <w:proofErr w:type="spellEnd"/>
      <w:r w:rsidRPr="001665A2">
        <w:rPr>
          <w:sz w:val="22"/>
          <w:szCs w:val="22"/>
        </w:rPr>
        <w:t xml:space="preserve">, M., Blasi, F., </w:t>
      </w: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xml:space="preserve">:  Posttranscriptional regulation of urokinase plasminogen activator receptor messenger RNA levels by leukocyte integrin engagement.  </w:t>
      </w:r>
      <w:r w:rsidRPr="001665A2">
        <w:rPr>
          <w:sz w:val="22"/>
          <w:szCs w:val="22"/>
          <w:u w:val="single"/>
        </w:rPr>
        <w:t>Proc. Natl. Acad. Sci, USA.</w:t>
      </w:r>
      <w:r w:rsidRPr="001665A2">
        <w:rPr>
          <w:sz w:val="22"/>
          <w:szCs w:val="22"/>
        </w:rPr>
        <w:t xml:space="preserve"> 95:6296-6301, 1998. </w:t>
      </w:r>
      <w:r w:rsidR="00FD266A" w:rsidRPr="00FD266A">
        <w:rPr>
          <w:sz w:val="22"/>
          <w:szCs w:val="22"/>
        </w:rPr>
        <w:t>PMCID: PMC27663</w:t>
      </w:r>
    </w:p>
    <w:p w14:paraId="4DE5609E" w14:textId="77777777" w:rsidR="00B52B0C" w:rsidRPr="001665A2" w:rsidRDefault="00B52B0C" w:rsidP="00B52B0C">
      <w:pPr>
        <w:rPr>
          <w:sz w:val="22"/>
          <w:szCs w:val="22"/>
        </w:rPr>
      </w:pPr>
    </w:p>
    <w:p w14:paraId="73B86729" w14:textId="7176038F" w:rsidR="00B52B0C" w:rsidRPr="001665A2" w:rsidRDefault="00B52B0C" w:rsidP="0090487B">
      <w:pPr>
        <w:pStyle w:val="ListParagraph"/>
        <w:numPr>
          <w:ilvl w:val="0"/>
          <w:numId w:val="46"/>
        </w:numPr>
        <w:rPr>
          <w:sz w:val="22"/>
          <w:szCs w:val="22"/>
        </w:rPr>
      </w:pPr>
      <w:proofErr w:type="spellStart"/>
      <w:r w:rsidRPr="001665A2">
        <w:rPr>
          <w:sz w:val="22"/>
          <w:szCs w:val="22"/>
        </w:rPr>
        <w:t>Caulin</w:t>
      </w:r>
      <w:proofErr w:type="spellEnd"/>
      <w:r w:rsidRPr="001665A2">
        <w:rPr>
          <w:sz w:val="22"/>
          <w:szCs w:val="22"/>
        </w:rPr>
        <w:t xml:space="preserve">-Glaser, T., Farrell, W.J., Bunger, K., </w:t>
      </w:r>
      <w:proofErr w:type="spellStart"/>
      <w:r w:rsidRPr="001665A2">
        <w:rPr>
          <w:sz w:val="22"/>
          <w:szCs w:val="22"/>
        </w:rPr>
        <w:t>Zaret</w:t>
      </w:r>
      <w:proofErr w:type="spellEnd"/>
      <w:r w:rsidRPr="001665A2">
        <w:rPr>
          <w:sz w:val="22"/>
          <w:szCs w:val="22"/>
        </w:rPr>
        <w:t xml:space="preserve">, B., Pfau, S.E., </w:t>
      </w:r>
      <w:proofErr w:type="spellStart"/>
      <w:r w:rsidRPr="001665A2">
        <w:rPr>
          <w:sz w:val="22"/>
          <w:szCs w:val="22"/>
        </w:rPr>
        <w:t>Setaro</w:t>
      </w:r>
      <w:proofErr w:type="spellEnd"/>
      <w:r w:rsidRPr="001665A2">
        <w:rPr>
          <w:sz w:val="22"/>
          <w:szCs w:val="22"/>
        </w:rPr>
        <w:t xml:space="preserve">, J.F., Brennan, J.J., </w:t>
      </w:r>
      <w:r w:rsidRPr="001665A2">
        <w:rPr>
          <w:b/>
          <w:sz w:val="22"/>
          <w:szCs w:val="22"/>
        </w:rPr>
        <w:t>Bender, J.R.</w:t>
      </w:r>
      <w:r w:rsidRPr="001665A2">
        <w:rPr>
          <w:sz w:val="22"/>
          <w:szCs w:val="22"/>
        </w:rPr>
        <w:t xml:space="preserve">, </w:t>
      </w:r>
      <w:proofErr w:type="spellStart"/>
      <w:r w:rsidRPr="001665A2">
        <w:rPr>
          <w:sz w:val="22"/>
          <w:szCs w:val="22"/>
        </w:rPr>
        <w:t>Cleman</w:t>
      </w:r>
      <w:proofErr w:type="spellEnd"/>
      <w:r w:rsidRPr="001665A2">
        <w:rPr>
          <w:sz w:val="22"/>
          <w:szCs w:val="22"/>
        </w:rPr>
        <w:t xml:space="preserve">, M.W., Cabin, H.S., </w:t>
      </w:r>
      <w:proofErr w:type="spellStart"/>
      <w:r w:rsidRPr="001665A2">
        <w:rPr>
          <w:sz w:val="22"/>
          <w:szCs w:val="22"/>
        </w:rPr>
        <w:t>Remetz</w:t>
      </w:r>
      <w:proofErr w:type="spellEnd"/>
      <w:r w:rsidRPr="001665A2">
        <w:rPr>
          <w:sz w:val="22"/>
          <w:szCs w:val="22"/>
        </w:rPr>
        <w:t xml:space="preserve">, M.S.:  Modulation of circulating adhesion molecules in postmenopausal women with coronary artery disease.  </w:t>
      </w:r>
      <w:r w:rsidRPr="001665A2">
        <w:rPr>
          <w:sz w:val="22"/>
          <w:szCs w:val="22"/>
          <w:u w:val="single"/>
        </w:rPr>
        <w:t xml:space="preserve">J. Am. Coll. </w:t>
      </w:r>
      <w:proofErr w:type="spellStart"/>
      <w:r w:rsidRPr="001665A2">
        <w:rPr>
          <w:sz w:val="22"/>
          <w:szCs w:val="22"/>
          <w:u w:val="single"/>
        </w:rPr>
        <w:t>Cardiol</w:t>
      </w:r>
      <w:proofErr w:type="spellEnd"/>
      <w:r w:rsidRPr="001665A2">
        <w:rPr>
          <w:sz w:val="22"/>
          <w:szCs w:val="22"/>
          <w:u w:val="single"/>
        </w:rPr>
        <w:t>.</w:t>
      </w:r>
      <w:r w:rsidRPr="001665A2">
        <w:rPr>
          <w:sz w:val="22"/>
          <w:szCs w:val="22"/>
        </w:rPr>
        <w:t xml:space="preserve"> 31(7):1555-1560, 1998. PMID:9626834</w:t>
      </w:r>
    </w:p>
    <w:p w14:paraId="045A80F7" w14:textId="77777777" w:rsidR="00B52B0C" w:rsidRPr="001665A2" w:rsidRDefault="00B52B0C" w:rsidP="00B52B0C">
      <w:pPr>
        <w:rPr>
          <w:sz w:val="22"/>
          <w:szCs w:val="22"/>
        </w:rPr>
      </w:pPr>
    </w:p>
    <w:p w14:paraId="1F123AF4" w14:textId="57738B4B" w:rsidR="00B52B0C" w:rsidRPr="001665A2" w:rsidRDefault="00B52B0C" w:rsidP="0090487B">
      <w:pPr>
        <w:pStyle w:val="ListParagraph"/>
        <w:numPr>
          <w:ilvl w:val="0"/>
          <w:numId w:val="46"/>
        </w:numPr>
        <w:rPr>
          <w:sz w:val="22"/>
          <w:szCs w:val="22"/>
        </w:rPr>
      </w:pPr>
      <w:proofErr w:type="spellStart"/>
      <w:r w:rsidRPr="001665A2">
        <w:rPr>
          <w:sz w:val="22"/>
          <w:szCs w:val="22"/>
        </w:rPr>
        <w:t>Collinge</w:t>
      </w:r>
      <w:proofErr w:type="spellEnd"/>
      <w:r w:rsidRPr="001665A2">
        <w:rPr>
          <w:sz w:val="22"/>
          <w:szCs w:val="22"/>
        </w:rPr>
        <w:t xml:space="preserve">, M., </w:t>
      </w: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xml:space="preserve">:  Class II </w:t>
      </w:r>
      <w:proofErr w:type="spellStart"/>
      <w:r w:rsidRPr="001665A2">
        <w:rPr>
          <w:sz w:val="22"/>
          <w:szCs w:val="22"/>
        </w:rPr>
        <w:t>transactivator</w:t>
      </w:r>
      <w:proofErr w:type="spellEnd"/>
      <w:r w:rsidRPr="001665A2">
        <w:rPr>
          <w:sz w:val="22"/>
          <w:szCs w:val="22"/>
        </w:rPr>
        <w:t xml:space="preserve">-independent endothelial cell MHC class II gene activation induced by lymphocyte adhesion.  </w:t>
      </w:r>
      <w:r w:rsidRPr="001665A2">
        <w:rPr>
          <w:sz w:val="22"/>
          <w:szCs w:val="22"/>
          <w:u w:val="single"/>
        </w:rPr>
        <w:t>J. Immunol.</w:t>
      </w:r>
      <w:r w:rsidRPr="001665A2">
        <w:rPr>
          <w:sz w:val="22"/>
          <w:szCs w:val="22"/>
        </w:rPr>
        <w:t xml:space="preserve"> 161:1589-1593, 1998. PMID:9712019</w:t>
      </w:r>
    </w:p>
    <w:p w14:paraId="196C7776" w14:textId="77777777" w:rsidR="00B52B0C" w:rsidRPr="001665A2" w:rsidRDefault="00B52B0C" w:rsidP="00B52B0C">
      <w:pPr>
        <w:rPr>
          <w:sz w:val="22"/>
          <w:szCs w:val="22"/>
        </w:rPr>
      </w:pPr>
    </w:p>
    <w:p w14:paraId="712FB505" w14:textId="06B3B050" w:rsidR="00B52B0C" w:rsidRPr="001665A2" w:rsidRDefault="00B52B0C" w:rsidP="0090487B">
      <w:pPr>
        <w:pStyle w:val="ListParagraph"/>
        <w:numPr>
          <w:ilvl w:val="0"/>
          <w:numId w:val="46"/>
        </w:numPr>
        <w:rPr>
          <w:sz w:val="22"/>
          <w:szCs w:val="22"/>
        </w:rPr>
      </w:pPr>
      <w:r w:rsidRPr="001665A2">
        <w:rPr>
          <w:sz w:val="22"/>
          <w:szCs w:val="22"/>
        </w:rPr>
        <w:t xml:space="preserve">Cuff, C.A., Schwartz, J., Bergman, C.M., Russell, K.,   </w:t>
      </w:r>
      <w:r w:rsidRPr="001665A2">
        <w:rPr>
          <w:b/>
          <w:sz w:val="22"/>
          <w:szCs w:val="22"/>
        </w:rPr>
        <w:t>Bender, J.R.</w:t>
      </w:r>
      <w:r w:rsidRPr="001665A2">
        <w:rPr>
          <w:sz w:val="22"/>
          <w:szCs w:val="22"/>
        </w:rPr>
        <w:t>, Ruddle, N.H.:  Lymphotoxin-</w:t>
      </w:r>
      <w:r w:rsidRPr="001665A2">
        <w:rPr>
          <w:rFonts w:ascii="Symbol" w:hAnsi="Symbol"/>
          <w:sz w:val="22"/>
          <w:szCs w:val="22"/>
        </w:rPr>
        <w:t></w:t>
      </w:r>
      <w:r w:rsidRPr="001665A2">
        <w:rPr>
          <w:sz w:val="22"/>
          <w:szCs w:val="22"/>
        </w:rPr>
        <w:t xml:space="preserve"> induces chemokines and adhesion molecules: Insight into the role of Lt</w:t>
      </w:r>
      <w:r w:rsidRPr="001665A2">
        <w:rPr>
          <w:rFonts w:ascii="Symbol" w:hAnsi="Symbol"/>
          <w:sz w:val="22"/>
          <w:szCs w:val="22"/>
        </w:rPr>
        <w:t></w:t>
      </w:r>
      <w:r w:rsidRPr="001665A2">
        <w:rPr>
          <w:sz w:val="22"/>
          <w:szCs w:val="22"/>
        </w:rPr>
        <w:t xml:space="preserve">  in inflammation and lymphoid organ development.  </w:t>
      </w:r>
      <w:r w:rsidRPr="001665A2">
        <w:rPr>
          <w:sz w:val="22"/>
          <w:szCs w:val="22"/>
          <w:u w:val="single"/>
        </w:rPr>
        <w:t>J. Immunol.</w:t>
      </w:r>
      <w:r w:rsidRPr="001665A2">
        <w:rPr>
          <w:sz w:val="22"/>
          <w:szCs w:val="22"/>
        </w:rPr>
        <w:t xml:space="preserve"> 161:6853-6860, 1998. PMID:9862717</w:t>
      </w:r>
    </w:p>
    <w:p w14:paraId="4E4061C6" w14:textId="77777777" w:rsidR="00B52B0C" w:rsidRPr="001665A2" w:rsidRDefault="00B52B0C" w:rsidP="00B52B0C">
      <w:pPr>
        <w:rPr>
          <w:sz w:val="22"/>
          <w:szCs w:val="22"/>
          <w:u w:val="single"/>
        </w:rPr>
      </w:pPr>
    </w:p>
    <w:p w14:paraId="16F3C492" w14:textId="2E57F73D" w:rsidR="00B52B0C" w:rsidRPr="001665A2" w:rsidRDefault="00B52B0C" w:rsidP="0090487B">
      <w:pPr>
        <w:pStyle w:val="ListParagraph"/>
        <w:numPr>
          <w:ilvl w:val="0"/>
          <w:numId w:val="46"/>
        </w:numPr>
        <w:rPr>
          <w:sz w:val="22"/>
          <w:szCs w:val="22"/>
        </w:rPr>
      </w:pPr>
      <w:r w:rsidRPr="001665A2">
        <w:rPr>
          <w:sz w:val="22"/>
          <w:szCs w:val="22"/>
        </w:rPr>
        <w:t xml:space="preserve">Chen, Y., Ayalon, A., </w:t>
      </w:r>
      <w:r w:rsidRPr="001665A2">
        <w:rPr>
          <w:b/>
          <w:sz w:val="22"/>
          <w:szCs w:val="22"/>
        </w:rPr>
        <w:t>Bender, J.R.</w:t>
      </w:r>
      <w:r w:rsidRPr="001665A2">
        <w:rPr>
          <w:sz w:val="22"/>
          <w:szCs w:val="22"/>
        </w:rPr>
        <w:t xml:space="preserve">, </w:t>
      </w:r>
      <w:proofErr w:type="spellStart"/>
      <w:r w:rsidRPr="001665A2">
        <w:rPr>
          <w:sz w:val="22"/>
          <w:szCs w:val="22"/>
        </w:rPr>
        <w:t>Garen</w:t>
      </w:r>
      <w:proofErr w:type="spellEnd"/>
      <w:r w:rsidRPr="001665A2">
        <w:rPr>
          <w:sz w:val="22"/>
          <w:szCs w:val="22"/>
        </w:rPr>
        <w:t xml:space="preserve">, A.: </w:t>
      </w:r>
      <w:r w:rsidR="00FD266A">
        <w:rPr>
          <w:sz w:val="22"/>
          <w:szCs w:val="22"/>
        </w:rPr>
        <w:t xml:space="preserve">Human single-chain </w:t>
      </w:r>
      <w:proofErr w:type="spellStart"/>
      <w:r w:rsidR="00FD266A">
        <w:rPr>
          <w:sz w:val="22"/>
          <w:szCs w:val="22"/>
        </w:rPr>
        <w:t>Fv</w:t>
      </w:r>
      <w:proofErr w:type="spellEnd"/>
      <w:r w:rsidR="00FD266A">
        <w:rPr>
          <w:sz w:val="22"/>
          <w:szCs w:val="22"/>
        </w:rPr>
        <w:t xml:space="preserve"> immunoconjugates targeted to a melanoma-associated chondroitin sulfate proteoglycan mediate specific lysis of human melanoma cells by natural killer cells and complement</w:t>
      </w:r>
      <w:r w:rsidRPr="001665A2">
        <w:rPr>
          <w:sz w:val="22"/>
          <w:szCs w:val="22"/>
        </w:rPr>
        <w:t xml:space="preserve">.  </w:t>
      </w:r>
      <w:r w:rsidRPr="001665A2">
        <w:rPr>
          <w:sz w:val="22"/>
          <w:szCs w:val="22"/>
          <w:u w:val="single"/>
        </w:rPr>
        <w:t>Proc. Natl. Acad. Sci., USA.</w:t>
      </w:r>
      <w:r w:rsidRPr="001665A2">
        <w:rPr>
          <w:sz w:val="22"/>
          <w:szCs w:val="22"/>
        </w:rPr>
        <w:t xml:space="preserve"> 96(4):1627-1632, 1999. PMCID: PMC15540</w:t>
      </w:r>
    </w:p>
    <w:p w14:paraId="20C8CE23" w14:textId="77777777" w:rsidR="00B52B0C" w:rsidRPr="001665A2" w:rsidRDefault="00B52B0C" w:rsidP="00B52B0C">
      <w:pPr>
        <w:rPr>
          <w:sz w:val="22"/>
          <w:szCs w:val="22"/>
        </w:rPr>
      </w:pPr>
    </w:p>
    <w:p w14:paraId="29C1A0D1" w14:textId="367FAE67" w:rsidR="00FD266A" w:rsidRPr="00FD266A" w:rsidRDefault="00B52B0C" w:rsidP="0090487B">
      <w:pPr>
        <w:pStyle w:val="ListParagraph"/>
        <w:numPr>
          <w:ilvl w:val="0"/>
          <w:numId w:val="46"/>
        </w:numPr>
        <w:rPr>
          <w:sz w:val="22"/>
          <w:szCs w:val="22"/>
        </w:rPr>
      </w:pPr>
      <w:r w:rsidRPr="001665A2">
        <w:rPr>
          <w:sz w:val="22"/>
          <w:szCs w:val="22"/>
        </w:rPr>
        <w:t xml:space="preserve">Liu, Y.C., Pan, J., Zhang, C., Fan, W., </w:t>
      </w:r>
      <w:proofErr w:type="spellStart"/>
      <w:r w:rsidRPr="001665A2">
        <w:rPr>
          <w:sz w:val="22"/>
          <w:szCs w:val="22"/>
        </w:rPr>
        <w:t>Collinge</w:t>
      </w:r>
      <w:proofErr w:type="spellEnd"/>
      <w:r w:rsidRPr="001665A2">
        <w:rPr>
          <w:sz w:val="22"/>
          <w:szCs w:val="22"/>
        </w:rPr>
        <w:t xml:space="preserve">, M., </w:t>
      </w:r>
      <w:r w:rsidRPr="001665A2">
        <w:rPr>
          <w:b/>
          <w:sz w:val="22"/>
          <w:szCs w:val="22"/>
        </w:rPr>
        <w:t>Bender, J.R.</w:t>
      </w:r>
      <w:r w:rsidRPr="001665A2">
        <w:rPr>
          <w:sz w:val="22"/>
          <w:szCs w:val="22"/>
        </w:rPr>
        <w:t xml:space="preserve">, Weissman, S.M.:  </w:t>
      </w:r>
      <w:proofErr w:type="gramStart"/>
      <w:r w:rsidRPr="001665A2">
        <w:rPr>
          <w:sz w:val="22"/>
          <w:szCs w:val="22"/>
        </w:rPr>
        <w:t>A</w:t>
      </w:r>
      <w:proofErr w:type="gramEnd"/>
      <w:r w:rsidRPr="001665A2">
        <w:rPr>
          <w:sz w:val="22"/>
          <w:szCs w:val="22"/>
        </w:rPr>
        <w:t xml:space="preserve"> MHC-encoded ubiquitin-like protein (FAT10) binds noncovalently to the spindle assembly checkpoint protein MAD2.  </w:t>
      </w:r>
      <w:r w:rsidRPr="001665A2">
        <w:rPr>
          <w:sz w:val="22"/>
          <w:szCs w:val="22"/>
          <w:u w:val="single"/>
        </w:rPr>
        <w:t>Proc. Natl. Acad. Sci, USA.</w:t>
      </w:r>
      <w:r w:rsidRPr="001665A2">
        <w:rPr>
          <w:sz w:val="22"/>
          <w:szCs w:val="22"/>
        </w:rPr>
        <w:t xml:space="preserve"> 96:4313-4318, 1999. </w:t>
      </w:r>
      <w:r w:rsidR="00FD266A" w:rsidRPr="00FD266A">
        <w:rPr>
          <w:sz w:val="22"/>
          <w:szCs w:val="22"/>
        </w:rPr>
        <w:t>PMCID: PMC16329</w:t>
      </w:r>
    </w:p>
    <w:p w14:paraId="4CA07650" w14:textId="77777777" w:rsidR="00B52B0C" w:rsidRPr="001665A2" w:rsidRDefault="00B52B0C" w:rsidP="00B52B0C">
      <w:pPr>
        <w:rPr>
          <w:sz w:val="22"/>
          <w:szCs w:val="22"/>
        </w:rPr>
      </w:pPr>
    </w:p>
    <w:p w14:paraId="42E7C563" w14:textId="5B5267E1" w:rsidR="00B52B0C" w:rsidRPr="001665A2" w:rsidRDefault="00B52B0C" w:rsidP="0090487B">
      <w:pPr>
        <w:pStyle w:val="ListParagraph"/>
        <w:numPr>
          <w:ilvl w:val="0"/>
          <w:numId w:val="46"/>
        </w:numPr>
        <w:rPr>
          <w:sz w:val="22"/>
          <w:szCs w:val="22"/>
        </w:rPr>
      </w:pPr>
      <w:proofErr w:type="spellStart"/>
      <w:r w:rsidRPr="001665A2">
        <w:rPr>
          <w:sz w:val="22"/>
          <w:szCs w:val="22"/>
        </w:rPr>
        <w:t>Geginat</w:t>
      </w:r>
      <w:proofErr w:type="spellEnd"/>
      <w:r w:rsidRPr="001665A2">
        <w:rPr>
          <w:sz w:val="22"/>
          <w:szCs w:val="22"/>
        </w:rPr>
        <w:t xml:space="preserve">, J., </w:t>
      </w:r>
      <w:proofErr w:type="spellStart"/>
      <w:r w:rsidRPr="001665A2">
        <w:rPr>
          <w:sz w:val="22"/>
          <w:szCs w:val="22"/>
        </w:rPr>
        <w:t>Bossi</w:t>
      </w:r>
      <w:proofErr w:type="spellEnd"/>
      <w:r w:rsidRPr="001665A2">
        <w:rPr>
          <w:sz w:val="22"/>
          <w:szCs w:val="22"/>
        </w:rPr>
        <w:t xml:space="preserve">, G.,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R.:  Anchorage dependence of mitogen-induced G</w:t>
      </w:r>
      <w:r w:rsidRPr="001665A2">
        <w:rPr>
          <w:sz w:val="22"/>
          <w:szCs w:val="22"/>
          <w:vertAlign w:val="subscript"/>
        </w:rPr>
        <w:t>1</w:t>
      </w:r>
      <w:r w:rsidRPr="001665A2">
        <w:rPr>
          <w:sz w:val="22"/>
          <w:szCs w:val="22"/>
        </w:rPr>
        <w:t xml:space="preserve"> to S transition in primary T lymphocytes</w:t>
      </w:r>
      <w:r w:rsidR="00FD266A">
        <w:rPr>
          <w:sz w:val="22"/>
          <w:szCs w:val="22"/>
        </w:rPr>
        <w:t xml:space="preserve">. </w:t>
      </w:r>
      <w:r w:rsidRPr="001665A2">
        <w:rPr>
          <w:sz w:val="22"/>
          <w:szCs w:val="22"/>
        </w:rPr>
        <w:t xml:space="preserve"> </w:t>
      </w:r>
      <w:r w:rsidRPr="001665A2">
        <w:rPr>
          <w:sz w:val="22"/>
          <w:szCs w:val="22"/>
          <w:u w:val="single"/>
        </w:rPr>
        <w:t>J. Immunol.</w:t>
      </w:r>
      <w:r w:rsidRPr="001665A2">
        <w:rPr>
          <w:sz w:val="22"/>
          <w:szCs w:val="22"/>
        </w:rPr>
        <w:t xml:space="preserve"> 162:5085-5093, 1999. PMID:10227977</w:t>
      </w:r>
    </w:p>
    <w:p w14:paraId="508C3723" w14:textId="77777777" w:rsidR="00B52B0C" w:rsidRPr="001665A2" w:rsidRDefault="00B52B0C" w:rsidP="00B52B0C">
      <w:pPr>
        <w:rPr>
          <w:sz w:val="22"/>
          <w:szCs w:val="22"/>
        </w:rPr>
      </w:pPr>
    </w:p>
    <w:p w14:paraId="2E2C2131" w14:textId="03680101" w:rsidR="00B52B0C" w:rsidRPr="001665A2" w:rsidRDefault="00B52B0C" w:rsidP="0090487B">
      <w:pPr>
        <w:pStyle w:val="ListParagraph"/>
        <w:numPr>
          <w:ilvl w:val="0"/>
          <w:numId w:val="46"/>
        </w:numPr>
        <w:rPr>
          <w:sz w:val="22"/>
          <w:szCs w:val="22"/>
        </w:rPr>
      </w:pPr>
      <w:r w:rsidRPr="001665A2">
        <w:rPr>
          <w:sz w:val="22"/>
          <w:szCs w:val="22"/>
        </w:rPr>
        <w:t xml:space="preserve">Russell, K.S., Stern, D.F., </w:t>
      </w:r>
      <w:proofErr w:type="spellStart"/>
      <w:r w:rsidRPr="001665A2">
        <w:rPr>
          <w:sz w:val="22"/>
          <w:szCs w:val="22"/>
        </w:rPr>
        <w:t>Polverini</w:t>
      </w:r>
      <w:proofErr w:type="spellEnd"/>
      <w:r w:rsidRPr="001665A2">
        <w:rPr>
          <w:sz w:val="22"/>
          <w:szCs w:val="22"/>
        </w:rPr>
        <w:t xml:space="preserve">, P.J., </w:t>
      </w:r>
      <w:r w:rsidRPr="001665A2">
        <w:rPr>
          <w:b/>
          <w:sz w:val="22"/>
          <w:szCs w:val="22"/>
        </w:rPr>
        <w:t>Bender, J.R.</w:t>
      </w:r>
      <w:r w:rsidRPr="001665A2">
        <w:rPr>
          <w:sz w:val="22"/>
          <w:szCs w:val="22"/>
        </w:rPr>
        <w:t xml:space="preserve">:  Neuregulin activation of </w:t>
      </w:r>
      <w:proofErr w:type="spellStart"/>
      <w:r w:rsidRPr="001665A2">
        <w:rPr>
          <w:sz w:val="22"/>
          <w:szCs w:val="22"/>
        </w:rPr>
        <w:t>ErbB</w:t>
      </w:r>
      <w:proofErr w:type="spellEnd"/>
      <w:r w:rsidRPr="001665A2">
        <w:rPr>
          <w:sz w:val="22"/>
          <w:szCs w:val="22"/>
        </w:rPr>
        <w:t xml:space="preserve"> receptors in vascular endothelium leads to angiogenesis.  </w:t>
      </w:r>
      <w:r w:rsidRPr="001665A2">
        <w:rPr>
          <w:sz w:val="22"/>
          <w:szCs w:val="22"/>
          <w:u w:val="single"/>
        </w:rPr>
        <w:t>Am. J. Physiol.,</w:t>
      </w:r>
      <w:r w:rsidRPr="001665A2">
        <w:rPr>
          <w:sz w:val="22"/>
          <w:szCs w:val="22"/>
        </w:rPr>
        <w:t xml:space="preserve"> 277: H2205-2211, 1999. PMID:10600838</w:t>
      </w:r>
    </w:p>
    <w:p w14:paraId="6E0228B8" w14:textId="77777777" w:rsidR="00B52B0C" w:rsidRPr="001665A2" w:rsidRDefault="00B52B0C" w:rsidP="00B52B0C">
      <w:pPr>
        <w:rPr>
          <w:sz w:val="22"/>
          <w:szCs w:val="22"/>
        </w:rPr>
      </w:pPr>
    </w:p>
    <w:p w14:paraId="63E10577" w14:textId="089988A1" w:rsidR="00B52B0C" w:rsidRPr="008D395C" w:rsidRDefault="00B52B0C" w:rsidP="0090487B">
      <w:pPr>
        <w:pStyle w:val="ListParagraph"/>
        <w:numPr>
          <w:ilvl w:val="0"/>
          <w:numId w:val="46"/>
        </w:numPr>
        <w:rPr>
          <w:sz w:val="22"/>
          <w:szCs w:val="22"/>
        </w:rPr>
      </w:pPr>
      <w:proofErr w:type="spellStart"/>
      <w:r w:rsidRPr="001665A2">
        <w:rPr>
          <w:sz w:val="22"/>
          <w:szCs w:val="22"/>
        </w:rPr>
        <w:t>Fabbri</w:t>
      </w:r>
      <w:proofErr w:type="spellEnd"/>
      <w:r w:rsidRPr="001665A2">
        <w:rPr>
          <w:sz w:val="22"/>
          <w:szCs w:val="22"/>
        </w:rPr>
        <w:t xml:space="preserve">, M., </w:t>
      </w:r>
      <w:proofErr w:type="spellStart"/>
      <w:r w:rsidRPr="001665A2">
        <w:rPr>
          <w:sz w:val="22"/>
          <w:szCs w:val="22"/>
        </w:rPr>
        <w:t>Fumagalli</w:t>
      </w:r>
      <w:proofErr w:type="spellEnd"/>
      <w:r w:rsidRPr="001665A2">
        <w:rPr>
          <w:sz w:val="22"/>
          <w:szCs w:val="22"/>
        </w:rPr>
        <w:t xml:space="preserve">, L., </w:t>
      </w:r>
      <w:proofErr w:type="spellStart"/>
      <w:r w:rsidRPr="001665A2">
        <w:rPr>
          <w:sz w:val="22"/>
          <w:szCs w:val="22"/>
        </w:rPr>
        <w:t>Bossi</w:t>
      </w:r>
      <w:proofErr w:type="spellEnd"/>
      <w:r w:rsidRPr="001665A2">
        <w:rPr>
          <w:sz w:val="22"/>
          <w:szCs w:val="22"/>
        </w:rPr>
        <w:t xml:space="preserve">, G., Bianchi, E.,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A tyrosine-based sorting signal in the beta-2 integrin cytoplasmic domain mediates its recycling to the plasma membrane and is required for ligand-supported migration.  </w:t>
      </w:r>
      <w:r w:rsidRPr="001665A2">
        <w:rPr>
          <w:sz w:val="22"/>
          <w:szCs w:val="22"/>
          <w:u w:val="single"/>
        </w:rPr>
        <w:t>EMBO J.</w:t>
      </w:r>
      <w:r w:rsidRPr="001665A2">
        <w:rPr>
          <w:sz w:val="22"/>
          <w:szCs w:val="22"/>
        </w:rPr>
        <w:t xml:space="preserve">, 18:4915-4925, 1999.  </w:t>
      </w:r>
      <w:r w:rsidR="008D395C" w:rsidRPr="008D395C">
        <w:rPr>
          <w:sz w:val="22"/>
          <w:szCs w:val="22"/>
        </w:rPr>
        <w:t>PMCID:PMC1171563</w:t>
      </w:r>
    </w:p>
    <w:p w14:paraId="4A9B925A" w14:textId="77777777" w:rsidR="00B52B0C" w:rsidRPr="001665A2" w:rsidRDefault="00B52B0C" w:rsidP="00B52B0C">
      <w:pPr>
        <w:rPr>
          <w:sz w:val="22"/>
          <w:szCs w:val="22"/>
        </w:rPr>
      </w:pPr>
    </w:p>
    <w:p w14:paraId="4D4A64A8" w14:textId="051B4675" w:rsidR="00B52B0C" w:rsidRPr="001665A2" w:rsidRDefault="00B52B0C" w:rsidP="0090487B">
      <w:pPr>
        <w:pStyle w:val="ListParagraph"/>
        <w:numPr>
          <w:ilvl w:val="0"/>
          <w:numId w:val="46"/>
        </w:numPr>
        <w:rPr>
          <w:sz w:val="22"/>
          <w:szCs w:val="22"/>
        </w:rPr>
      </w:pPr>
      <w:r w:rsidRPr="001665A2">
        <w:rPr>
          <w:sz w:val="22"/>
          <w:szCs w:val="22"/>
        </w:rPr>
        <w:t xml:space="preserve">Russell, K.S., Haynes, M.P., </w:t>
      </w:r>
      <w:proofErr w:type="spellStart"/>
      <w:r w:rsidRPr="001665A2">
        <w:rPr>
          <w:sz w:val="22"/>
          <w:szCs w:val="22"/>
        </w:rPr>
        <w:t>Caulin</w:t>
      </w:r>
      <w:proofErr w:type="spellEnd"/>
      <w:r w:rsidRPr="001665A2">
        <w:rPr>
          <w:sz w:val="22"/>
          <w:szCs w:val="22"/>
        </w:rPr>
        <w:t xml:space="preserve">-Glaser, T., </w:t>
      </w:r>
      <w:proofErr w:type="spellStart"/>
      <w:r w:rsidRPr="001665A2">
        <w:rPr>
          <w:sz w:val="22"/>
          <w:szCs w:val="22"/>
        </w:rPr>
        <w:t>Rosneck</w:t>
      </w:r>
      <w:proofErr w:type="spellEnd"/>
      <w:r w:rsidRPr="001665A2">
        <w:rPr>
          <w:sz w:val="22"/>
          <w:szCs w:val="22"/>
        </w:rPr>
        <w:t xml:space="preserve">, J., Sessa, W.C., </w:t>
      </w:r>
      <w:r w:rsidRPr="001665A2">
        <w:rPr>
          <w:b/>
          <w:sz w:val="22"/>
          <w:szCs w:val="22"/>
        </w:rPr>
        <w:t>Bender, J.R</w:t>
      </w:r>
      <w:r w:rsidRPr="001665A2">
        <w:rPr>
          <w:sz w:val="22"/>
          <w:szCs w:val="22"/>
        </w:rPr>
        <w:t xml:space="preserve">.:  Estrogen stimulates heat shock protein 90 binding to endothelial nitric oxide synthase in human vascular endothelial cells. </w:t>
      </w:r>
      <w:r w:rsidRPr="001665A2">
        <w:rPr>
          <w:sz w:val="22"/>
          <w:szCs w:val="22"/>
          <w:u w:val="single"/>
        </w:rPr>
        <w:t>J. Biol. Chem.</w:t>
      </w:r>
      <w:r w:rsidRPr="001665A2">
        <w:rPr>
          <w:sz w:val="22"/>
          <w:szCs w:val="22"/>
        </w:rPr>
        <w:t>, 275:5026-5030, 2000. PMID:10671543</w:t>
      </w:r>
    </w:p>
    <w:p w14:paraId="3A045254" w14:textId="77777777" w:rsidR="00B52B0C" w:rsidRPr="001665A2" w:rsidRDefault="00B52B0C" w:rsidP="00B52B0C">
      <w:pPr>
        <w:rPr>
          <w:sz w:val="22"/>
          <w:szCs w:val="22"/>
        </w:rPr>
      </w:pPr>
    </w:p>
    <w:p w14:paraId="52D73D6D" w14:textId="5246E580" w:rsidR="00B52B0C" w:rsidRPr="008D395C" w:rsidRDefault="00B52B0C" w:rsidP="0090487B">
      <w:pPr>
        <w:pStyle w:val="ListParagraph"/>
        <w:numPr>
          <w:ilvl w:val="0"/>
          <w:numId w:val="46"/>
        </w:numPr>
        <w:rPr>
          <w:sz w:val="22"/>
          <w:szCs w:val="22"/>
        </w:rPr>
      </w:pPr>
      <w:r w:rsidRPr="001665A2">
        <w:rPr>
          <w:sz w:val="22"/>
          <w:szCs w:val="22"/>
        </w:rPr>
        <w:t xml:space="preserve">Russell, K.S., Haynes, M.P., Sinha, D., </w:t>
      </w:r>
      <w:proofErr w:type="spellStart"/>
      <w:r w:rsidRPr="001665A2">
        <w:rPr>
          <w:sz w:val="22"/>
          <w:szCs w:val="22"/>
        </w:rPr>
        <w:t>Clerisme,E</w:t>
      </w:r>
      <w:proofErr w:type="spellEnd"/>
      <w:r w:rsidRPr="001665A2">
        <w:rPr>
          <w:sz w:val="22"/>
          <w:szCs w:val="22"/>
        </w:rPr>
        <w:t xml:space="preserve">., </w:t>
      </w:r>
      <w:r w:rsidRPr="001665A2">
        <w:rPr>
          <w:b/>
          <w:sz w:val="22"/>
          <w:szCs w:val="22"/>
        </w:rPr>
        <w:t>Bender, J.R</w:t>
      </w:r>
      <w:r w:rsidRPr="001665A2">
        <w:rPr>
          <w:sz w:val="22"/>
          <w:szCs w:val="22"/>
        </w:rPr>
        <w:t xml:space="preserve">.:  Human vascular endothelial cells contain membrane binding sites for estradiol, which mediate rapid intracellular signaling.  </w:t>
      </w:r>
      <w:r w:rsidRPr="001665A2">
        <w:rPr>
          <w:sz w:val="22"/>
          <w:szCs w:val="22"/>
          <w:u w:val="single"/>
        </w:rPr>
        <w:t xml:space="preserve">Proc Natl </w:t>
      </w:r>
      <w:proofErr w:type="spellStart"/>
      <w:r w:rsidRPr="001665A2">
        <w:rPr>
          <w:sz w:val="22"/>
          <w:szCs w:val="22"/>
          <w:u w:val="single"/>
        </w:rPr>
        <w:t>Acad</w:t>
      </w:r>
      <w:proofErr w:type="spellEnd"/>
      <w:r w:rsidRPr="001665A2">
        <w:rPr>
          <w:sz w:val="22"/>
          <w:szCs w:val="22"/>
          <w:u w:val="single"/>
        </w:rPr>
        <w:t xml:space="preserve"> Sci</w:t>
      </w:r>
      <w:r w:rsidRPr="001665A2">
        <w:rPr>
          <w:sz w:val="22"/>
          <w:szCs w:val="22"/>
        </w:rPr>
        <w:t xml:space="preserve">.,  97:5930-5935, 2000. </w:t>
      </w:r>
      <w:r w:rsidR="008D395C" w:rsidRPr="008D395C">
        <w:rPr>
          <w:sz w:val="22"/>
          <w:szCs w:val="22"/>
        </w:rPr>
        <w:t>PMCID:PMC18536</w:t>
      </w:r>
    </w:p>
    <w:p w14:paraId="265C616E" w14:textId="77777777" w:rsidR="00B52B0C" w:rsidRPr="001665A2" w:rsidRDefault="00B52B0C" w:rsidP="00B52B0C">
      <w:pPr>
        <w:rPr>
          <w:sz w:val="22"/>
          <w:szCs w:val="22"/>
        </w:rPr>
      </w:pPr>
    </w:p>
    <w:p w14:paraId="411282D7" w14:textId="04DF3BD1" w:rsidR="00B52B0C" w:rsidRPr="001665A2" w:rsidRDefault="00B52B0C" w:rsidP="0090487B">
      <w:pPr>
        <w:pStyle w:val="ListParagraph"/>
        <w:numPr>
          <w:ilvl w:val="0"/>
          <w:numId w:val="46"/>
        </w:numPr>
        <w:rPr>
          <w:sz w:val="22"/>
          <w:szCs w:val="22"/>
        </w:rPr>
      </w:pPr>
      <w:r w:rsidRPr="001665A2">
        <w:rPr>
          <w:sz w:val="22"/>
          <w:szCs w:val="22"/>
        </w:rPr>
        <w:t xml:space="preserve">Sadeghi, M.M., </w:t>
      </w:r>
      <w:proofErr w:type="spellStart"/>
      <w:r w:rsidRPr="001665A2">
        <w:rPr>
          <w:sz w:val="22"/>
          <w:szCs w:val="22"/>
        </w:rPr>
        <w:t>Collinge</w:t>
      </w:r>
      <w:proofErr w:type="spellEnd"/>
      <w:r w:rsidRPr="001665A2">
        <w:rPr>
          <w:sz w:val="22"/>
          <w:szCs w:val="22"/>
        </w:rPr>
        <w:t xml:space="preserve">, M., </w:t>
      </w: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xml:space="preserve">:  Simvastatin modulates cytokine-mediated endothelial cell adhesion molecule induction:  involvement of an inhibitory G protein.  </w:t>
      </w:r>
      <w:r w:rsidRPr="001665A2">
        <w:rPr>
          <w:sz w:val="22"/>
          <w:szCs w:val="22"/>
          <w:u w:val="single"/>
        </w:rPr>
        <w:t>J. Immunol.</w:t>
      </w:r>
      <w:r w:rsidRPr="001665A2">
        <w:rPr>
          <w:sz w:val="22"/>
          <w:szCs w:val="22"/>
        </w:rPr>
        <w:t>, 165:2712-2718, 2000. PMID:10946302</w:t>
      </w:r>
    </w:p>
    <w:p w14:paraId="7E324FB0" w14:textId="5268FBC8" w:rsidR="00B52B0C" w:rsidRPr="001665A2" w:rsidRDefault="00B52B0C" w:rsidP="00B52B0C">
      <w:pPr>
        <w:ind w:firstLine="60"/>
        <w:rPr>
          <w:sz w:val="22"/>
          <w:szCs w:val="22"/>
        </w:rPr>
      </w:pPr>
    </w:p>
    <w:p w14:paraId="6B280E1E" w14:textId="03068304" w:rsidR="00B52B0C" w:rsidRPr="001665A2" w:rsidRDefault="00B52B0C" w:rsidP="0090487B">
      <w:pPr>
        <w:pStyle w:val="ListParagraph"/>
        <w:numPr>
          <w:ilvl w:val="0"/>
          <w:numId w:val="46"/>
        </w:numPr>
        <w:rPr>
          <w:sz w:val="22"/>
          <w:szCs w:val="22"/>
        </w:rPr>
      </w:pPr>
      <w:proofErr w:type="spellStart"/>
      <w:r w:rsidRPr="001665A2">
        <w:rPr>
          <w:sz w:val="22"/>
          <w:szCs w:val="22"/>
        </w:rPr>
        <w:lastRenderedPageBreak/>
        <w:t>Geginat</w:t>
      </w:r>
      <w:proofErr w:type="spellEnd"/>
      <w:r w:rsidRPr="001665A2">
        <w:rPr>
          <w:sz w:val="22"/>
          <w:szCs w:val="22"/>
        </w:rPr>
        <w:t xml:space="preserve">, J., </w:t>
      </w:r>
      <w:proofErr w:type="spellStart"/>
      <w:r w:rsidRPr="001665A2">
        <w:rPr>
          <w:sz w:val="22"/>
          <w:szCs w:val="22"/>
        </w:rPr>
        <w:t>Clissi</w:t>
      </w:r>
      <w:proofErr w:type="spellEnd"/>
      <w:r w:rsidRPr="001665A2">
        <w:rPr>
          <w:sz w:val="22"/>
          <w:szCs w:val="22"/>
        </w:rPr>
        <w:t xml:space="preserve">, B., Moro, M., </w:t>
      </w:r>
      <w:proofErr w:type="spellStart"/>
      <w:r w:rsidRPr="001665A2">
        <w:rPr>
          <w:sz w:val="22"/>
          <w:szCs w:val="22"/>
        </w:rPr>
        <w:t>Dellabona</w:t>
      </w:r>
      <w:proofErr w:type="spellEnd"/>
      <w:r w:rsidRPr="001665A2">
        <w:rPr>
          <w:sz w:val="22"/>
          <w:szCs w:val="22"/>
        </w:rPr>
        <w:t xml:space="preserve">, P., </w:t>
      </w:r>
      <w:r w:rsidRPr="001665A2">
        <w:rPr>
          <w:b/>
          <w:sz w:val="22"/>
          <w:szCs w:val="22"/>
        </w:rPr>
        <w:t>Bender, J.R.</w:t>
      </w:r>
      <w:r w:rsidRPr="001665A2">
        <w:rPr>
          <w:sz w:val="22"/>
          <w:szCs w:val="22"/>
        </w:rPr>
        <w:t xml:space="preserve">, </w:t>
      </w:r>
      <w:proofErr w:type="spellStart"/>
      <w:r w:rsidRPr="001665A2">
        <w:rPr>
          <w:sz w:val="22"/>
          <w:szCs w:val="22"/>
        </w:rPr>
        <w:t>Pardi</w:t>
      </w:r>
      <w:proofErr w:type="spellEnd"/>
      <w:r w:rsidRPr="001665A2">
        <w:rPr>
          <w:sz w:val="22"/>
          <w:szCs w:val="22"/>
        </w:rPr>
        <w:t xml:space="preserve">, R.:  CD28 and LFA-1 contribute to cyclosporin A-resistant T cell growth by stabilizing the IL-2 mRNA through distinct signaling pathways.  </w:t>
      </w:r>
      <w:r w:rsidRPr="001665A2">
        <w:rPr>
          <w:sz w:val="22"/>
          <w:szCs w:val="22"/>
          <w:u w:val="single"/>
        </w:rPr>
        <w:t>Eur. J. Immunol.</w:t>
      </w:r>
      <w:r w:rsidRPr="001665A2">
        <w:rPr>
          <w:sz w:val="22"/>
          <w:szCs w:val="22"/>
        </w:rPr>
        <w:t>, 30:1136-1144, 2000. PMID:10760803</w:t>
      </w:r>
    </w:p>
    <w:p w14:paraId="7AB28669" w14:textId="77777777" w:rsidR="00B52B0C" w:rsidRPr="001665A2" w:rsidRDefault="00B52B0C" w:rsidP="00B52B0C">
      <w:pPr>
        <w:rPr>
          <w:sz w:val="22"/>
          <w:szCs w:val="22"/>
        </w:rPr>
      </w:pPr>
    </w:p>
    <w:p w14:paraId="2DDB718B" w14:textId="2BDCEBDF" w:rsidR="00B52B0C" w:rsidRPr="001665A2" w:rsidRDefault="00B52B0C" w:rsidP="0090487B">
      <w:pPr>
        <w:pStyle w:val="ListParagraph"/>
        <w:numPr>
          <w:ilvl w:val="0"/>
          <w:numId w:val="46"/>
        </w:numPr>
        <w:rPr>
          <w:sz w:val="22"/>
          <w:szCs w:val="22"/>
        </w:rPr>
      </w:pPr>
      <w:r w:rsidRPr="001665A2">
        <w:rPr>
          <w:sz w:val="22"/>
          <w:szCs w:val="22"/>
        </w:rPr>
        <w:t xml:space="preserve">Haynes, M.P., Sinha, D., Russell, K.S., </w:t>
      </w:r>
      <w:proofErr w:type="spellStart"/>
      <w:r w:rsidRPr="001665A2">
        <w:rPr>
          <w:sz w:val="22"/>
          <w:szCs w:val="22"/>
        </w:rPr>
        <w:t>Collinge</w:t>
      </w:r>
      <w:proofErr w:type="spellEnd"/>
      <w:r w:rsidRPr="001665A2">
        <w:rPr>
          <w:sz w:val="22"/>
          <w:szCs w:val="22"/>
        </w:rPr>
        <w:t xml:space="preserve">, M., Fulton, D., Morales-Ruiz, M., Sessa, W.C., </w:t>
      </w:r>
      <w:r w:rsidRPr="001665A2">
        <w:rPr>
          <w:b/>
          <w:sz w:val="22"/>
          <w:szCs w:val="22"/>
        </w:rPr>
        <w:t>Bender, J.R.</w:t>
      </w:r>
      <w:r w:rsidRPr="001665A2">
        <w:rPr>
          <w:sz w:val="22"/>
          <w:szCs w:val="22"/>
        </w:rPr>
        <w:t xml:space="preserve">:  Membrane estrogen receptor engagement activates endothelial nitric oxide synthase via the P13-kinase-Akt pathway in human endothelial cells.  </w:t>
      </w:r>
      <w:r w:rsidRPr="001665A2">
        <w:rPr>
          <w:sz w:val="22"/>
          <w:szCs w:val="22"/>
          <w:u w:val="single"/>
        </w:rPr>
        <w:t>Circ. Res.</w:t>
      </w:r>
      <w:r w:rsidRPr="001665A2">
        <w:rPr>
          <w:sz w:val="22"/>
          <w:szCs w:val="22"/>
        </w:rPr>
        <w:t xml:space="preserve">  87:677-682, 2000. PMID:11029403   </w:t>
      </w:r>
    </w:p>
    <w:p w14:paraId="569F9DAA" w14:textId="77777777" w:rsidR="00B52B0C" w:rsidRPr="001665A2" w:rsidRDefault="00B52B0C" w:rsidP="00B52B0C">
      <w:pPr>
        <w:rPr>
          <w:sz w:val="22"/>
          <w:szCs w:val="22"/>
        </w:rPr>
      </w:pPr>
    </w:p>
    <w:p w14:paraId="44705721" w14:textId="77777777" w:rsidR="00B52B0C" w:rsidRPr="001665A2" w:rsidRDefault="00B52B0C" w:rsidP="0090487B">
      <w:pPr>
        <w:pStyle w:val="ListParagraph"/>
        <w:numPr>
          <w:ilvl w:val="0"/>
          <w:numId w:val="46"/>
        </w:numPr>
        <w:rPr>
          <w:sz w:val="22"/>
          <w:szCs w:val="22"/>
        </w:rPr>
      </w:pPr>
      <w:proofErr w:type="spellStart"/>
      <w:r w:rsidRPr="001665A2">
        <w:rPr>
          <w:sz w:val="22"/>
          <w:szCs w:val="22"/>
        </w:rPr>
        <w:t>Zaret</w:t>
      </w:r>
      <w:proofErr w:type="spellEnd"/>
      <w:r w:rsidRPr="001665A2">
        <w:rPr>
          <w:sz w:val="22"/>
          <w:szCs w:val="22"/>
        </w:rPr>
        <w:t xml:space="preserve">, B.L., </w:t>
      </w:r>
      <w:proofErr w:type="spellStart"/>
      <w:r w:rsidRPr="001665A2">
        <w:rPr>
          <w:sz w:val="22"/>
          <w:szCs w:val="22"/>
        </w:rPr>
        <w:t>Leppo</w:t>
      </w:r>
      <w:proofErr w:type="spellEnd"/>
      <w:r w:rsidRPr="001665A2">
        <w:rPr>
          <w:sz w:val="22"/>
          <w:szCs w:val="22"/>
        </w:rPr>
        <w:t xml:space="preserve">, J.A., </w:t>
      </w:r>
      <w:r w:rsidRPr="001665A2">
        <w:rPr>
          <w:b/>
          <w:sz w:val="22"/>
          <w:szCs w:val="22"/>
        </w:rPr>
        <w:t>Bender, J.R.</w:t>
      </w:r>
      <w:r w:rsidRPr="001665A2">
        <w:rPr>
          <w:sz w:val="22"/>
          <w:szCs w:val="22"/>
        </w:rPr>
        <w:t xml:space="preserve">, </w:t>
      </w:r>
      <w:proofErr w:type="spellStart"/>
      <w:r w:rsidRPr="001665A2">
        <w:rPr>
          <w:sz w:val="22"/>
          <w:szCs w:val="22"/>
        </w:rPr>
        <w:t>Carrio</w:t>
      </w:r>
      <w:proofErr w:type="spellEnd"/>
      <w:r w:rsidRPr="001665A2">
        <w:rPr>
          <w:sz w:val="22"/>
          <w:szCs w:val="22"/>
        </w:rPr>
        <w:t xml:space="preserve">, I., </w:t>
      </w:r>
      <w:proofErr w:type="spellStart"/>
      <w:r w:rsidRPr="001665A2">
        <w:rPr>
          <w:sz w:val="22"/>
          <w:szCs w:val="22"/>
        </w:rPr>
        <w:t>Eckelman</w:t>
      </w:r>
      <w:proofErr w:type="spellEnd"/>
      <w:r w:rsidRPr="001665A2">
        <w:rPr>
          <w:sz w:val="22"/>
          <w:szCs w:val="22"/>
        </w:rPr>
        <w:t>, W.C., Gambhir, S., Green, A.M., Narula, J.:</w:t>
      </w:r>
    </w:p>
    <w:p w14:paraId="24CB54B2" w14:textId="77777777" w:rsidR="00B52B0C" w:rsidRPr="00F46535" w:rsidRDefault="00B52B0C" w:rsidP="00F46535">
      <w:pPr>
        <w:ind w:firstLine="720"/>
        <w:rPr>
          <w:sz w:val="22"/>
          <w:szCs w:val="22"/>
        </w:rPr>
      </w:pPr>
      <w:r w:rsidRPr="00F46535">
        <w:rPr>
          <w:sz w:val="22"/>
          <w:szCs w:val="22"/>
        </w:rPr>
        <w:t xml:space="preserve">Molecular Imaging.  </w:t>
      </w:r>
      <w:r w:rsidRPr="00F46535">
        <w:rPr>
          <w:sz w:val="22"/>
          <w:szCs w:val="22"/>
          <w:u w:val="single"/>
        </w:rPr>
        <w:t xml:space="preserve">J </w:t>
      </w:r>
      <w:proofErr w:type="spellStart"/>
      <w:r w:rsidRPr="00F46535">
        <w:rPr>
          <w:sz w:val="22"/>
          <w:szCs w:val="22"/>
          <w:u w:val="single"/>
        </w:rPr>
        <w:t>Nuc</w:t>
      </w:r>
      <w:proofErr w:type="spellEnd"/>
      <w:r w:rsidRPr="00F46535">
        <w:rPr>
          <w:sz w:val="22"/>
          <w:szCs w:val="22"/>
          <w:u w:val="single"/>
        </w:rPr>
        <w:t xml:space="preserve">. </w:t>
      </w:r>
      <w:proofErr w:type="spellStart"/>
      <w:r w:rsidRPr="00F46535">
        <w:rPr>
          <w:sz w:val="22"/>
          <w:szCs w:val="22"/>
          <w:u w:val="single"/>
        </w:rPr>
        <w:t>Cardiol</w:t>
      </w:r>
      <w:proofErr w:type="spellEnd"/>
      <w:r w:rsidRPr="00F46535">
        <w:rPr>
          <w:sz w:val="22"/>
          <w:szCs w:val="22"/>
          <w:u w:val="single"/>
        </w:rPr>
        <w:t>.</w:t>
      </w:r>
      <w:r w:rsidRPr="00F46535">
        <w:rPr>
          <w:sz w:val="22"/>
          <w:szCs w:val="22"/>
        </w:rPr>
        <w:t xml:space="preserve">  8:256-266, 2001.</w:t>
      </w:r>
    </w:p>
    <w:p w14:paraId="277D03FC" w14:textId="77777777" w:rsidR="00B52B0C" w:rsidRPr="001665A2" w:rsidRDefault="00B52B0C" w:rsidP="00B52B0C">
      <w:pPr>
        <w:rPr>
          <w:sz w:val="22"/>
          <w:szCs w:val="22"/>
        </w:rPr>
      </w:pPr>
    </w:p>
    <w:p w14:paraId="020EB3CA" w14:textId="5551A56D" w:rsidR="00B52B0C" w:rsidRPr="001665A2" w:rsidRDefault="00B52B0C" w:rsidP="0090487B">
      <w:pPr>
        <w:pStyle w:val="ListParagraph"/>
        <w:numPr>
          <w:ilvl w:val="0"/>
          <w:numId w:val="46"/>
        </w:numPr>
        <w:rPr>
          <w:sz w:val="22"/>
          <w:szCs w:val="22"/>
        </w:rPr>
      </w:pPr>
      <w:r w:rsidRPr="001665A2">
        <w:rPr>
          <w:sz w:val="22"/>
          <w:szCs w:val="22"/>
        </w:rPr>
        <w:t xml:space="preserve">Sadeghi, M.M., </w:t>
      </w:r>
      <w:proofErr w:type="spellStart"/>
      <w:r w:rsidRPr="001665A2">
        <w:rPr>
          <w:sz w:val="22"/>
          <w:szCs w:val="22"/>
        </w:rPr>
        <w:t>Tiglio</w:t>
      </w:r>
      <w:proofErr w:type="spellEnd"/>
      <w:r w:rsidRPr="001665A2">
        <w:rPr>
          <w:sz w:val="22"/>
          <w:szCs w:val="22"/>
        </w:rPr>
        <w:t xml:space="preserve">, A., </w:t>
      </w:r>
      <w:proofErr w:type="spellStart"/>
      <w:r w:rsidRPr="001665A2">
        <w:rPr>
          <w:sz w:val="22"/>
          <w:szCs w:val="22"/>
        </w:rPr>
        <w:t>Sadigh</w:t>
      </w:r>
      <w:proofErr w:type="spellEnd"/>
      <w:r w:rsidRPr="001665A2">
        <w:rPr>
          <w:sz w:val="22"/>
          <w:szCs w:val="22"/>
        </w:rPr>
        <w:t xml:space="preserve">, K., O’Donnell, L., </w:t>
      </w:r>
      <w:proofErr w:type="spellStart"/>
      <w:r w:rsidRPr="001665A2">
        <w:rPr>
          <w:sz w:val="22"/>
          <w:szCs w:val="22"/>
        </w:rPr>
        <w:t>Collinge</w:t>
      </w:r>
      <w:proofErr w:type="spellEnd"/>
      <w:r w:rsidRPr="001665A2">
        <w:rPr>
          <w:sz w:val="22"/>
          <w:szCs w:val="22"/>
        </w:rPr>
        <w:t xml:space="preserve">, M., </w:t>
      </w:r>
      <w:proofErr w:type="spellStart"/>
      <w:r w:rsidRPr="001665A2">
        <w:rPr>
          <w:sz w:val="22"/>
          <w:szCs w:val="22"/>
        </w:rPr>
        <w:t>Pardi</w:t>
      </w:r>
      <w:proofErr w:type="spellEnd"/>
      <w:r w:rsidRPr="001665A2">
        <w:rPr>
          <w:sz w:val="22"/>
          <w:szCs w:val="22"/>
        </w:rPr>
        <w:t xml:space="preserve">, R., and </w:t>
      </w:r>
      <w:r w:rsidRPr="001665A2">
        <w:rPr>
          <w:b/>
          <w:sz w:val="22"/>
          <w:szCs w:val="22"/>
        </w:rPr>
        <w:t>Bender, J.R.</w:t>
      </w:r>
      <w:r w:rsidRPr="001665A2">
        <w:rPr>
          <w:sz w:val="22"/>
          <w:szCs w:val="22"/>
        </w:rPr>
        <w:t>: Inhibition of Interferon-</w:t>
      </w:r>
      <w:r w:rsidRPr="001665A2">
        <w:rPr>
          <w:rFonts w:ascii="Symbol" w:hAnsi="Symbol"/>
          <w:sz w:val="22"/>
          <w:szCs w:val="22"/>
        </w:rPr>
        <w:t></w:t>
      </w:r>
      <w:r w:rsidRPr="001665A2">
        <w:rPr>
          <w:sz w:val="22"/>
          <w:szCs w:val="22"/>
        </w:rPr>
        <w:t>-Mediated Microvascular Endothelial Cell Major Histocompatibility Complex Class II Gene Activation by HMG-CoA Reductase Inhibitors</w:t>
      </w:r>
      <w:r w:rsidR="008D395C">
        <w:rPr>
          <w:sz w:val="22"/>
          <w:szCs w:val="22"/>
        </w:rPr>
        <w:t>.</w:t>
      </w:r>
      <w:r w:rsidRPr="001665A2">
        <w:rPr>
          <w:sz w:val="22"/>
          <w:szCs w:val="22"/>
        </w:rPr>
        <w:t xml:space="preserve">  </w:t>
      </w:r>
      <w:r w:rsidRPr="001665A2">
        <w:rPr>
          <w:sz w:val="22"/>
          <w:szCs w:val="22"/>
          <w:u w:val="single"/>
        </w:rPr>
        <w:t>Transplantation</w:t>
      </w:r>
      <w:r w:rsidRPr="001665A2">
        <w:rPr>
          <w:sz w:val="22"/>
          <w:szCs w:val="22"/>
        </w:rPr>
        <w:t>. 70:1262-1268, 2001.  PMID:11397960</w:t>
      </w:r>
    </w:p>
    <w:p w14:paraId="09140CAD" w14:textId="77777777" w:rsidR="00B52B0C" w:rsidRPr="001665A2" w:rsidRDefault="00B52B0C" w:rsidP="00B52B0C">
      <w:pPr>
        <w:rPr>
          <w:sz w:val="22"/>
          <w:szCs w:val="22"/>
        </w:rPr>
      </w:pPr>
    </w:p>
    <w:p w14:paraId="6136F67B" w14:textId="38442828" w:rsidR="00B52B0C" w:rsidRPr="001665A2" w:rsidRDefault="00B52B0C" w:rsidP="0090487B">
      <w:pPr>
        <w:pStyle w:val="ListParagraph"/>
        <w:numPr>
          <w:ilvl w:val="0"/>
          <w:numId w:val="46"/>
        </w:numPr>
        <w:tabs>
          <w:tab w:val="left" w:pos="1080"/>
          <w:tab w:val="left" w:pos="1620"/>
        </w:tabs>
        <w:rPr>
          <w:sz w:val="22"/>
          <w:szCs w:val="22"/>
        </w:rPr>
      </w:pPr>
      <w:r w:rsidRPr="001665A2">
        <w:rPr>
          <w:sz w:val="22"/>
          <w:szCs w:val="22"/>
        </w:rPr>
        <w:t xml:space="preserve">Snyder, E.L., O'Donnell, L.,  </w:t>
      </w:r>
      <w:proofErr w:type="spellStart"/>
      <w:r w:rsidRPr="001665A2">
        <w:rPr>
          <w:sz w:val="22"/>
          <w:szCs w:val="22"/>
        </w:rPr>
        <w:t>Dengler</w:t>
      </w:r>
      <w:proofErr w:type="spellEnd"/>
      <w:r w:rsidRPr="001665A2">
        <w:rPr>
          <w:sz w:val="22"/>
          <w:szCs w:val="22"/>
        </w:rPr>
        <w:t xml:space="preserve">,  T.,  </w:t>
      </w:r>
      <w:proofErr w:type="spellStart"/>
      <w:r w:rsidRPr="001665A2">
        <w:rPr>
          <w:sz w:val="22"/>
          <w:szCs w:val="22"/>
        </w:rPr>
        <w:t>Pomper</w:t>
      </w:r>
      <w:proofErr w:type="spellEnd"/>
      <w:r w:rsidRPr="001665A2">
        <w:rPr>
          <w:sz w:val="22"/>
          <w:szCs w:val="22"/>
        </w:rPr>
        <w:t xml:space="preserve">. G.J., </w:t>
      </w:r>
      <w:proofErr w:type="spellStart"/>
      <w:r w:rsidRPr="001665A2">
        <w:rPr>
          <w:sz w:val="22"/>
          <w:szCs w:val="22"/>
        </w:rPr>
        <w:t>Velleca</w:t>
      </w:r>
      <w:proofErr w:type="spellEnd"/>
      <w:r w:rsidRPr="001665A2">
        <w:rPr>
          <w:sz w:val="22"/>
          <w:szCs w:val="22"/>
        </w:rPr>
        <w:t xml:space="preserve">, M.A., </w:t>
      </w:r>
      <w:proofErr w:type="spellStart"/>
      <w:r w:rsidRPr="001665A2">
        <w:rPr>
          <w:sz w:val="22"/>
          <w:szCs w:val="22"/>
        </w:rPr>
        <w:t>Dincecco</w:t>
      </w:r>
      <w:proofErr w:type="spellEnd"/>
      <w:r w:rsidRPr="001665A2">
        <w:rPr>
          <w:sz w:val="22"/>
          <w:szCs w:val="22"/>
        </w:rPr>
        <w:t xml:space="preserve">, D.M., </w:t>
      </w:r>
      <w:proofErr w:type="spellStart"/>
      <w:r w:rsidRPr="001665A2">
        <w:rPr>
          <w:sz w:val="22"/>
          <w:szCs w:val="22"/>
        </w:rPr>
        <w:t>Baril</w:t>
      </w:r>
      <w:proofErr w:type="spellEnd"/>
      <w:r w:rsidRPr="001665A2">
        <w:rPr>
          <w:sz w:val="22"/>
          <w:szCs w:val="22"/>
        </w:rPr>
        <w:t xml:space="preserve">, L.L., </w:t>
      </w:r>
      <w:proofErr w:type="spellStart"/>
      <w:r w:rsidRPr="001665A2">
        <w:rPr>
          <w:sz w:val="22"/>
          <w:szCs w:val="22"/>
        </w:rPr>
        <w:t>Kyungyoon</w:t>
      </w:r>
      <w:proofErr w:type="spellEnd"/>
      <w:r w:rsidRPr="001665A2">
        <w:rPr>
          <w:sz w:val="22"/>
          <w:szCs w:val="22"/>
        </w:rPr>
        <w:t xml:space="preserve">, M., </w:t>
      </w:r>
      <w:proofErr w:type="spellStart"/>
      <w:r w:rsidRPr="001665A2">
        <w:rPr>
          <w:sz w:val="22"/>
          <w:szCs w:val="22"/>
        </w:rPr>
        <w:t>Gudino</w:t>
      </w:r>
      <w:proofErr w:type="spellEnd"/>
      <w:r w:rsidRPr="001665A2">
        <w:rPr>
          <w:sz w:val="22"/>
          <w:szCs w:val="22"/>
        </w:rPr>
        <w:t xml:space="preserve">, M., </w:t>
      </w:r>
      <w:r w:rsidRPr="001665A2">
        <w:rPr>
          <w:b/>
          <w:sz w:val="22"/>
          <w:szCs w:val="22"/>
        </w:rPr>
        <w:t>Bender, J.R.</w:t>
      </w:r>
      <w:r w:rsidRPr="001665A2">
        <w:rPr>
          <w:sz w:val="22"/>
          <w:szCs w:val="22"/>
        </w:rPr>
        <w:t xml:space="preserve">:  </w:t>
      </w:r>
      <w:r w:rsidRPr="001665A2">
        <w:rPr>
          <w:i/>
          <w:sz w:val="22"/>
          <w:szCs w:val="22"/>
        </w:rPr>
        <w:t>Ex vivo</w:t>
      </w:r>
      <w:r w:rsidRPr="001665A2">
        <w:rPr>
          <w:sz w:val="22"/>
          <w:szCs w:val="22"/>
        </w:rPr>
        <w:t xml:space="preserve"> evaluation of PBMNCs  collected with a new cell separator.  </w:t>
      </w:r>
      <w:r w:rsidRPr="001665A2">
        <w:rPr>
          <w:sz w:val="22"/>
          <w:szCs w:val="22"/>
          <w:u w:val="single"/>
        </w:rPr>
        <w:t>Transfusion.</w:t>
      </w:r>
      <w:r w:rsidRPr="001665A2">
        <w:rPr>
          <w:sz w:val="22"/>
          <w:szCs w:val="22"/>
        </w:rPr>
        <w:t xml:space="preserve">  41:940-949, 2001. PMID:11452164</w:t>
      </w:r>
    </w:p>
    <w:p w14:paraId="149AAEE8" w14:textId="77777777" w:rsidR="00B52B0C" w:rsidRPr="001665A2" w:rsidRDefault="00B52B0C" w:rsidP="00B52B0C">
      <w:pPr>
        <w:tabs>
          <w:tab w:val="left" w:pos="1080"/>
          <w:tab w:val="left" w:pos="1620"/>
        </w:tabs>
        <w:rPr>
          <w:sz w:val="22"/>
          <w:szCs w:val="22"/>
        </w:rPr>
      </w:pPr>
    </w:p>
    <w:p w14:paraId="0D34C9DC" w14:textId="29C54D0A" w:rsidR="00B52B0C" w:rsidRPr="001665A2" w:rsidRDefault="00B52B0C" w:rsidP="0090487B">
      <w:pPr>
        <w:pStyle w:val="ListParagraph"/>
        <w:numPr>
          <w:ilvl w:val="0"/>
          <w:numId w:val="46"/>
        </w:numPr>
        <w:tabs>
          <w:tab w:val="left" w:pos="1080"/>
          <w:tab w:val="left" w:pos="1620"/>
        </w:tabs>
        <w:rPr>
          <w:sz w:val="22"/>
          <w:szCs w:val="22"/>
        </w:rPr>
      </w:pPr>
      <w:r w:rsidRPr="001665A2">
        <w:rPr>
          <w:sz w:val="22"/>
          <w:szCs w:val="22"/>
        </w:rPr>
        <w:t xml:space="preserve">Conte, M.S., VanMeter, G.A., </w:t>
      </w:r>
      <w:proofErr w:type="spellStart"/>
      <w:r w:rsidRPr="001665A2">
        <w:rPr>
          <w:sz w:val="22"/>
          <w:szCs w:val="22"/>
        </w:rPr>
        <w:t>Akst</w:t>
      </w:r>
      <w:proofErr w:type="spellEnd"/>
      <w:r w:rsidRPr="001665A2">
        <w:rPr>
          <w:sz w:val="22"/>
          <w:szCs w:val="22"/>
        </w:rPr>
        <w:t xml:space="preserve">, J.M., Clemons, T.,  </w:t>
      </w:r>
      <w:proofErr w:type="spellStart"/>
      <w:r w:rsidRPr="001665A2">
        <w:rPr>
          <w:sz w:val="22"/>
          <w:szCs w:val="22"/>
        </w:rPr>
        <w:t>Kashgarain</w:t>
      </w:r>
      <w:proofErr w:type="spellEnd"/>
      <w:r w:rsidRPr="001665A2">
        <w:rPr>
          <w:sz w:val="22"/>
          <w:szCs w:val="22"/>
        </w:rPr>
        <w:t xml:space="preserve">, M., </w:t>
      </w:r>
      <w:r w:rsidRPr="001665A2">
        <w:rPr>
          <w:b/>
          <w:sz w:val="22"/>
          <w:szCs w:val="22"/>
        </w:rPr>
        <w:t>Bender, J.R</w:t>
      </w:r>
      <w:r w:rsidRPr="001665A2">
        <w:rPr>
          <w:sz w:val="22"/>
          <w:szCs w:val="22"/>
        </w:rPr>
        <w:t xml:space="preserve">.:  Endothelial cell seeding influences lesion development following arterial injury in the cholesterol-fed rabbit. </w:t>
      </w:r>
      <w:r w:rsidRPr="001665A2">
        <w:rPr>
          <w:sz w:val="22"/>
          <w:szCs w:val="22"/>
          <w:u w:val="single"/>
        </w:rPr>
        <w:t>Cardiovasc. Res</w:t>
      </w:r>
      <w:r w:rsidRPr="001665A2">
        <w:rPr>
          <w:sz w:val="22"/>
          <w:szCs w:val="22"/>
        </w:rPr>
        <w:t>. 53:502-511, 2002. PMID:11827702</w:t>
      </w:r>
    </w:p>
    <w:p w14:paraId="3D30ACA7" w14:textId="77777777" w:rsidR="00B52B0C" w:rsidRPr="001665A2" w:rsidRDefault="00B52B0C" w:rsidP="00B52B0C">
      <w:pPr>
        <w:tabs>
          <w:tab w:val="left" w:pos="1080"/>
          <w:tab w:val="left" w:pos="1620"/>
        </w:tabs>
        <w:rPr>
          <w:sz w:val="22"/>
          <w:szCs w:val="22"/>
        </w:rPr>
      </w:pPr>
    </w:p>
    <w:p w14:paraId="0F5C5132" w14:textId="11294F8E" w:rsidR="00B52B0C" w:rsidRPr="001665A2" w:rsidRDefault="00B52B0C" w:rsidP="0090487B">
      <w:pPr>
        <w:pStyle w:val="BodyText"/>
        <w:numPr>
          <w:ilvl w:val="0"/>
          <w:numId w:val="46"/>
        </w:numPr>
        <w:tabs>
          <w:tab w:val="left" w:pos="7020"/>
        </w:tabs>
        <w:rPr>
          <w:rFonts w:ascii="Times New Roman" w:hAnsi="Times New Roman"/>
          <w:b/>
          <w:color w:val="000000" w:themeColor="text1"/>
          <w:szCs w:val="22"/>
        </w:rPr>
      </w:pPr>
      <w:r w:rsidRPr="001665A2">
        <w:rPr>
          <w:rFonts w:ascii="Times New Roman" w:hAnsi="Times New Roman"/>
          <w:color w:val="000000" w:themeColor="text1"/>
          <w:szCs w:val="22"/>
        </w:rPr>
        <w:t xml:space="preserve">Haynes, M.P., Li, L., Sinha, D, Russell, K.S. </w:t>
      </w:r>
      <w:proofErr w:type="spellStart"/>
      <w:r w:rsidRPr="001665A2">
        <w:rPr>
          <w:rFonts w:ascii="Times New Roman" w:hAnsi="Times New Roman"/>
          <w:color w:val="000000" w:themeColor="text1"/>
          <w:szCs w:val="22"/>
        </w:rPr>
        <w:t>Collinge</w:t>
      </w:r>
      <w:proofErr w:type="spellEnd"/>
      <w:r w:rsidRPr="001665A2">
        <w:rPr>
          <w:rFonts w:ascii="Times New Roman" w:hAnsi="Times New Roman"/>
          <w:color w:val="000000" w:themeColor="text1"/>
          <w:szCs w:val="22"/>
        </w:rPr>
        <w:t xml:space="preserve">, M. , </w:t>
      </w:r>
      <w:proofErr w:type="spellStart"/>
      <w:r w:rsidRPr="001665A2">
        <w:rPr>
          <w:rFonts w:ascii="Times New Roman" w:hAnsi="Times New Roman"/>
          <w:color w:val="000000" w:themeColor="text1"/>
          <w:szCs w:val="22"/>
        </w:rPr>
        <w:t>Hisamoto</w:t>
      </w:r>
      <w:proofErr w:type="spellEnd"/>
      <w:r w:rsidRPr="001665A2">
        <w:rPr>
          <w:rFonts w:ascii="Times New Roman" w:hAnsi="Times New Roman"/>
          <w:color w:val="000000" w:themeColor="text1"/>
          <w:szCs w:val="22"/>
          <w:vertAlign w:val="superscript"/>
        </w:rPr>
        <w:t xml:space="preserve"> </w:t>
      </w:r>
      <w:r w:rsidRPr="001665A2">
        <w:rPr>
          <w:rFonts w:ascii="Times New Roman" w:hAnsi="Times New Roman"/>
          <w:color w:val="000000" w:themeColor="text1"/>
          <w:szCs w:val="22"/>
        </w:rPr>
        <w:t xml:space="preserve">K., Baron, R., Sessa, W., </w:t>
      </w:r>
      <w:r w:rsidRPr="001665A2">
        <w:rPr>
          <w:rFonts w:ascii="Times New Roman" w:hAnsi="Times New Roman"/>
          <w:b/>
          <w:bCs/>
          <w:color w:val="000000" w:themeColor="text1"/>
          <w:szCs w:val="22"/>
        </w:rPr>
        <w:t>Bender, J.R</w:t>
      </w:r>
      <w:r w:rsidRPr="001665A2">
        <w:rPr>
          <w:rFonts w:ascii="Times New Roman" w:hAnsi="Times New Roman"/>
          <w:color w:val="000000" w:themeColor="text1"/>
          <w:szCs w:val="22"/>
        </w:rPr>
        <w:t xml:space="preserve">.:   </w:t>
      </w:r>
      <w:proofErr w:type="spellStart"/>
      <w:r w:rsidRPr="001665A2">
        <w:rPr>
          <w:rFonts w:ascii="Times New Roman" w:hAnsi="Times New Roman"/>
          <w:color w:val="000000" w:themeColor="text1"/>
          <w:szCs w:val="22"/>
        </w:rPr>
        <w:t>Src</w:t>
      </w:r>
      <w:proofErr w:type="spellEnd"/>
      <w:r w:rsidRPr="001665A2">
        <w:rPr>
          <w:rFonts w:ascii="Times New Roman" w:hAnsi="Times New Roman"/>
          <w:color w:val="000000" w:themeColor="text1"/>
          <w:szCs w:val="22"/>
        </w:rPr>
        <w:t xml:space="preserve"> Kinase Mediates Phosphatidylinositol 3-kinase/Akt Dependent Rapid Endothelial Nitric Oxide Synthase Activation by Estrogen. </w:t>
      </w:r>
      <w:r w:rsidRPr="001665A2">
        <w:rPr>
          <w:rFonts w:ascii="Times New Roman" w:hAnsi="Times New Roman"/>
          <w:color w:val="000000" w:themeColor="text1"/>
          <w:szCs w:val="22"/>
          <w:u w:val="single"/>
        </w:rPr>
        <w:t xml:space="preserve"> J. Biol. Chem.</w:t>
      </w:r>
      <w:r w:rsidRPr="001665A2">
        <w:rPr>
          <w:rFonts w:ascii="Times New Roman" w:hAnsi="Times New Roman"/>
          <w:color w:val="000000" w:themeColor="text1"/>
          <w:szCs w:val="22"/>
        </w:rPr>
        <w:t>, 278:2118-2123, 2003. PMID:12431978</w:t>
      </w:r>
    </w:p>
    <w:p w14:paraId="63A3AC6D" w14:textId="77777777" w:rsidR="00B52B0C" w:rsidRPr="001665A2" w:rsidRDefault="00B52B0C" w:rsidP="00B52B0C">
      <w:pPr>
        <w:tabs>
          <w:tab w:val="left" w:pos="1080"/>
          <w:tab w:val="left" w:pos="1620"/>
        </w:tabs>
        <w:rPr>
          <w:sz w:val="22"/>
          <w:szCs w:val="22"/>
        </w:rPr>
      </w:pPr>
    </w:p>
    <w:p w14:paraId="191AB375" w14:textId="69B68124" w:rsidR="00B52B0C" w:rsidRPr="008D395C" w:rsidRDefault="00B52B0C" w:rsidP="0090487B">
      <w:pPr>
        <w:pStyle w:val="ListParagraph"/>
        <w:numPr>
          <w:ilvl w:val="0"/>
          <w:numId w:val="46"/>
        </w:numPr>
        <w:rPr>
          <w:sz w:val="22"/>
          <w:szCs w:val="22"/>
        </w:rPr>
      </w:pPr>
      <w:r w:rsidRPr="001665A2">
        <w:rPr>
          <w:sz w:val="22"/>
          <w:szCs w:val="22"/>
        </w:rPr>
        <w:t xml:space="preserve">Li, L., Haynes, M.P., </w:t>
      </w:r>
      <w:r w:rsidRPr="001665A2">
        <w:rPr>
          <w:b/>
          <w:sz w:val="22"/>
          <w:szCs w:val="22"/>
        </w:rPr>
        <w:t>Bender, J.R</w:t>
      </w:r>
      <w:r w:rsidRPr="001665A2">
        <w:rPr>
          <w:sz w:val="22"/>
          <w:szCs w:val="22"/>
        </w:rPr>
        <w:t>.,</w:t>
      </w:r>
      <w:r w:rsidRPr="001665A2">
        <w:rPr>
          <w:rFonts w:ascii="Verdana" w:hAnsi="Verdana"/>
          <w:sz w:val="22"/>
          <w:szCs w:val="22"/>
        </w:rPr>
        <w:t xml:space="preserve"> </w:t>
      </w:r>
      <w:r w:rsidRPr="001665A2">
        <w:rPr>
          <w:sz w:val="22"/>
          <w:szCs w:val="22"/>
        </w:rPr>
        <w:t xml:space="preserve">Plasma Membrane Localization and Function of the Estrogen Receptor </w:t>
      </w:r>
      <w:r w:rsidRPr="001665A2">
        <w:rPr>
          <w:rFonts w:ascii="Symbol" w:hAnsi="Symbol"/>
          <w:sz w:val="22"/>
          <w:szCs w:val="22"/>
        </w:rPr>
        <w:t></w:t>
      </w:r>
      <w:r w:rsidRPr="001665A2">
        <w:rPr>
          <w:sz w:val="22"/>
          <w:szCs w:val="22"/>
        </w:rPr>
        <w:t xml:space="preserve"> Variant (ER46) in Human Endothelial Cells.  </w:t>
      </w:r>
      <w:r w:rsidRPr="001665A2">
        <w:rPr>
          <w:sz w:val="22"/>
          <w:szCs w:val="22"/>
          <w:u w:val="single"/>
        </w:rPr>
        <w:t>Proc. Natl. Acad. Sci, USA</w:t>
      </w:r>
      <w:r w:rsidRPr="001665A2">
        <w:rPr>
          <w:sz w:val="22"/>
          <w:szCs w:val="22"/>
        </w:rPr>
        <w:t xml:space="preserve">., 100:4807-4812, 2003. </w:t>
      </w:r>
      <w:r w:rsidR="008D395C" w:rsidRPr="008D395C">
        <w:rPr>
          <w:sz w:val="22"/>
          <w:szCs w:val="22"/>
        </w:rPr>
        <w:t>PMCID:PMC153637</w:t>
      </w:r>
    </w:p>
    <w:p w14:paraId="30634B86" w14:textId="77777777" w:rsidR="00B52B0C" w:rsidRPr="001665A2" w:rsidRDefault="00B52B0C" w:rsidP="00B52B0C">
      <w:pPr>
        <w:rPr>
          <w:sz w:val="22"/>
          <w:szCs w:val="22"/>
        </w:rPr>
      </w:pPr>
    </w:p>
    <w:p w14:paraId="6C551A1C" w14:textId="19852835" w:rsidR="00B52B0C" w:rsidRPr="001665A2" w:rsidRDefault="00B52B0C" w:rsidP="0090487B">
      <w:pPr>
        <w:pStyle w:val="BodyTextIndent"/>
        <w:numPr>
          <w:ilvl w:val="0"/>
          <w:numId w:val="46"/>
        </w:numPr>
        <w:rPr>
          <w:rFonts w:ascii="Times New Roman" w:hAnsi="Times New Roman"/>
          <w:color w:val="000000"/>
          <w:szCs w:val="22"/>
        </w:rPr>
      </w:pPr>
      <w:r w:rsidRPr="001665A2">
        <w:rPr>
          <w:rFonts w:ascii="Times New Roman" w:hAnsi="Times New Roman"/>
          <w:szCs w:val="22"/>
        </w:rPr>
        <w:t xml:space="preserve">Sadeghi, M.M.  </w:t>
      </w:r>
      <w:proofErr w:type="spellStart"/>
      <w:r w:rsidRPr="001665A2">
        <w:rPr>
          <w:rFonts w:ascii="Times New Roman" w:hAnsi="Times New Roman"/>
          <w:szCs w:val="22"/>
        </w:rPr>
        <w:t>Schechner</w:t>
      </w:r>
      <w:proofErr w:type="spellEnd"/>
      <w:r w:rsidRPr="001665A2">
        <w:rPr>
          <w:rFonts w:ascii="Times New Roman" w:hAnsi="Times New Roman"/>
          <w:szCs w:val="22"/>
        </w:rPr>
        <w:t xml:space="preserve">, J.S., Krasilnikova, S., </w:t>
      </w:r>
      <w:proofErr w:type="spellStart"/>
      <w:r w:rsidRPr="001665A2">
        <w:rPr>
          <w:rFonts w:ascii="Times New Roman" w:hAnsi="Times New Roman"/>
          <w:szCs w:val="22"/>
        </w:rPr>
        <w:t>Gharaei</w:t>
      </w:r>
      <w:proofErr w:type="spellEnd"/>
      <w:r w:rsidRPr="001665A2">
        <w:rPr>
          <w:rFonts w:ascii="Times New Roman" w:hAnsi="Times New Roman"/>
          <w:szCs w:val="22"/>
        </w:rPr>
        <w:t xml:space="preserve">, A.A., </w:t>
      </w:r>
      <w:proofErr w:type="spellStart"/>
      <w:r w:rsidRPr="001665A2">
        <w:rPr>
          <w:rFonts w:ascii="Times New Roman" w:hAnsi="Times New Roman"/>
          <w:szCs w:val="22"/>
        </w:rPr>
        <w:t>Kirkiles</w:t>
      </w:r>
      <w:proofErr w:type="spellEnd"/>
      <w:r w:rsidRPr="001665A2">
        <w:rPr>
          <w:rFonts w:ascii="Times New Roman" w:hAnsi="Times New Roman"/>
          <w:szCs w:val="22"/>
        </w:rPr>
        <w:t xml:space="preserve">-Smith, N., </w:t>
      </w:r>
      <w:proofErr w:type="spellStart"/>
      <w:r w:rsidRPr="001665A2">
        <w:rPr>
          <w:rFonts w:ascii="Times New Roman" w:hAnsi="Times New Roman"/>
          <w:szCs w:val="22"/>
        </w:rPr>
        <w:t>Sinusas</w:t>
      </w:r>
      <w:proofErr w:type="spellEnd"/>
      <w:r w:rsidRPr="001665A2">
        <w:rPr>
          <w:rFonts w:ascii="Times New Roman" w:hAnsi="Times New Roman"/>
          <w:szCs w:val="22"/>
        </w:rPr>
        <w:t xml:space="preserve">, A.J., </w:t>
      </w:r>
      <w:proofErr w:type="spellStart"/>
      <w:r w:rsidRPr="001665A2">
        <w:rPr>
          <w:rFonts w:ascii="Times New Roman" w:hAnsi="Times New Roman"/>
          <w:szCs w:val="22"/>
        </w:rPr>
        <w:t>Zaret</w:t>
      </w:r>
      <w:proofErr w:type="spellEnd"/>
      <w:r w:rsidRPr="001665A2">
        <w:rPr>
          <w:rFonts w:ascii="Times New Roman" w:hAnsi="Times New Roman"/>
          <w:szCs w:val="22"/>
        </w:rPr>
        <w:t xml:space="preserve">, B.L., </w:t>
      </w:r>
      <w:r w:rsidRPr="001665A2">
        <w:rPr>
          <w:rFonts w:ascii="Times New Roman" w:hAnsi="Times New Roman"/>
          <w:b/>
          <w:szCs w:val="22"/>
        </w:rPr>
        <w:t>Bender, J.R.</w:t>
      </w:r>
      <w:r w:rsidRPr="001665A2">
        <w:rPr>
          <w:rFonts w:ascii="Times New Roman" w:hAnsi="Times New Roman"/>
          <w:szCs w:val="22"/>
        </w:rPr>
        <w:t xml:space="preserve">:  Vascular cell adhesion molecule-1-targeted detection of endothelial activation in human microvasculature. </w:t>
      </w:r>
      <w:r w:rsidRPr="001665A2">
        <w:rPr>
          <w:rFonts w:ascii="Times New Roman" w:hAnsi="Times New Roman"/>
          <w:color w:val="000000"/>
          <w:szCs w:val="22"/>
          <w:u w:val="single"/>
        </w:rPr>
        <w:t>Transplantation Proc.,</w:t>
      </w:r>
      <w:r w:rsidRPr="001665A2">
        <w:rPr>
          <w:rFonts w:ascii="Times New Roman" w:hAnsi="Times New Roman"/>
          <w:color w:val="000000"/>
          <w:szCs w:val="22"/>
        </w:rPr>
        <w:t xml:space="preserve"> 36:1585-1591, 2004.   PMID:15251390</w:t>
      </w:r>
    </w:p>
    <w:p w14:paraId="17D79A7D" w14:textId="77777777" w:rsidR="00B52B0C" w:rsidRPr="001665A2" w:rsidRDefault="00B52B0C" w:rsidP="00B52B0C">
      <w:pPr>
        <w:pStyle w:val="BodyTextIndent"/>
        <w:rPr>
          <w:rFonts w:ascii="Times New Roman" w:hAnsi="Times New Roman"/>
          <w:szCs w:val="22"/>
        </w:rPr>
      </w:pPr>
    </w:p>
    <w:p w14:paraId="454E59B1" w14:textId="7C41AD24" w:rsidR="00B52B0C" w:rsidRPr="001665A2" w:rsidRDefault="00B52B0C" w:rsidP="0090487B">
      <w:pPr>
        <w:pStyle w:val="BodyTextIndent"/>
        <w:numPr>
          <w:ilvl w:val="0"/>
          <w:numId w:val="46"/>
        </w:numPr>
        <w:rPr>
          <w:rFonts w:ascii="Times New Roman" w:hAnsi="Times New Roman"/>
          <w:color w:val="000000"/>
          <w:szCs w:val="22"/>
        </w:rPr>
      </w:pPr>
      <w:r w:rsidRPr="001665A2">
        <w:rPr>
          <w:rFonts w:ascii="Times New Roman" w:hAnsi="Times New Roman"/>
          <w:szCs w:val="22"/>
        </w:rPr>
        <w:t xml:space="preserve">Sadeghi, M.M., </w:t>
      </w:r>
      <w:proofErr w:type="spellStart"/>
      <w:r w:rsidRPr="001665A2">
        <w:rPr>
          <w:rFonts w:ascii="Times New Roman" w:hAnsi="Times New Roman"/>
          <w:szCs w:val="22"/>
        </w:rPr>
        <w:t>Krassilnikova</w:t>
      </w:r>
      <w:proofErr w:type="spellEnd"/>
      <w:r w:rsidRPr="001665A2">
        <w:rPr>
          <w:rFonts w:ascii="Times New Roman" w:hAnsi="Times New Roman"/>
          <w:szCs w:val="22"/>
        </w:rPr>
        <w:t xml:space="preserve">, S., Zhang, J., </w:t>
      </w:r>
      <w:proofErr w:type="spellStart"/>
      <w:r w:rsidRPr="001665A2">
        <w:rPr>
          <w:rFonts w:ascii="Times New Roman" w:hAnsi="Times New Roman"/>
          <w:szCs w:val="22"/>
        </w:rPr>
        <w:t>Gharaei</w:t>
      </w:r>
      <w:proofErr w:type="spellEnd"/>
      <w:r w:rsidRPr="001665A2">
        <w:rPr>
          <w:rFonts w:ascii="Times New Roman" w:hAnsi="Times New Roman"/>
          <w:szCs w:val="22"/>
        </w:rPr>
        <w:t xml:space="preserve">, A.A., Luo, G., </w:t>
      </w:r>
      <w:proofErr w:type="spellStart"/>
      <w:r w:rsidRPr="001665A2">
        <w:rPr>
          <w:rFonts w:ascii="Times New Roman" w:hAnsi="Times New Roman"/>
          <w:szCs w:val="22"/>
        </w:rPr>
        <w:t>Kooshkabadi</w:t>
      </w:r>
      <w:proofErr w:type="spellEnd"/>
      <w:r w:rsidRPr="001665A2">
        <w:rPr>
          <w:rFonts w:ascii="Times New Roman" w:hAnsi="Times New Roman"/>
          <w:szCs w:val="22"/>
        </w:rPr>
        <w:t xml:space="preserve">, A., Edwards, S., </w:t>
      </w:r>
      <w:proofErr w:type="spellStart"/>
      <w:r w:rsidRPr="001665A2">
        <w:rPr>
          <w:rFonts w:ascii="Times New Roman" w:hAnsi="Times New Roman"/>
          <w:szCs w:val="22"/>
        </w:rPr>
        <w:t>Yalamanchili</w:t>
      </w:r>
      <w:proofErr w:type="spellEnd"/>
      <w:r w:rsidRPr="001665A2">
        <w:rPr>
          <w:rFonts w:ascii="Times New Roman" w:hAnsi="Times New Roman"/>
          <w:szCs w:val="22"/>
        </w:rPr>
        <w:t xml:space="preserve">, P., Harris, T.D., </w:t>
      </w:r>
      <w:proofErr w:type="spellStart"/>
      <w:r w:rsidRPr="001665A2">
        <w:rPr>
          <w:rFonts w:ascii="Times New Roman" w:hAnsi="Times New Roman"/>
          <w:szCs w:val="22"/>
        </w:rPr>
        <w:t>Sinusas</w:t>
      </w:r>
      <w:proofErr w:type="spellEnd"/>
      <w:r w:rsidRPr="001665A2">
        <w:rPr>
          <w:rFonts w:ascii="Times New Roman" w:hAnsi="Times New Roman"/>
          <w:szCs w:val="22"/>
        </w:rPr>
        <w:t xml:space="preserve">, A.J., </w:t>
      </w:r>
      <w:proofErr w:type="spellStart"/>
      <w:r w:rsidRPr="001665A2">
        <w:rPr>
          <w:rFonts w:ascii="Times New Roman" w:hAnsi="Times New Roman"/>
          <w:szCs w:val="22"/>
        </w:rPr>
        <w:t>Zaret</w:t>
      </w:r>
      <w:proofErr w:type="spellEnd"/>
      <w:r w:rsidRPr="001665A2">
        <w:rPr>
          <w:rFonts w:ascii="Times New Roman" w:hAnsi="Times New Roman"/>
          <w:szCs w:val="22"/>
        </w:rPr>
        <w:t>, B.L.,</w:t>
      </w:r>
      <w:r w:rsidRPr="001665A2">
        <w:rPr>
          <w:rFonts w:ascii="Times New Roman" w:hAnsi="Times New Roman"/>
          <w:b/>
          <w:szCs w:val="22"/>
        </w:rPr>
        <w:t xml:space="preserve"> Bender, J.R</w:t>
      </w:r>
      <w:r w:rsidRPr="001665A2">
        <w:rPr>
          <w:rFonts w:ascii="Times New Roman" w:hAnsi="Times New Roman"/>
          <w:szCs w:val="22"/>
        </w:rPr>
        <w:t xml:space="preserve">.:  Detection of injury-induced proliferative process by targeting activated </w:t>
      </w:r>
      <w:r w:rsidR="008D395C" w:rsidRPr="008D395C">
        <w:rPr>
          <w:rFonts w:ascii="Symbol" w:hAnsi="Symbol"/>
          <w:szCs w:val="22"/>
        </w:rPr>
        <w:t>a</w:t>
      </w:r>
      <w:r w:rsidRPr="001665A2">
        <w:rPr>
          <w:rFonts w:ascii="Times New Roman" w:hAnsi="Times New Roman"/>
          <w:szCs w:val="22"/>
        </w:rPr>
        <w:t>v</w:t>
      </w:r>
      <w:r w:rsidR="008D395C" w:rsidRPr="008D395C">
        <w:rPr>
          <w:rFonts w:ascii="Symbol" w:hAnsi="Symbol"/>
          <w:szCs w:val="22"/>
        </w:rPr>
        <w:t>b</w:t>
      </w:r>
      <w:r w:rsidRPr="001665A2">
        <w:rPr>
          <w:rFonts w:ascii="Times New Roman" w:hAnsi="Times New Roman"/>
          <w:szCs w:val="22"/>
        </w:rPr>
        <w:t xml:space="preserve">3 integrin </w:t>
      </w:r>
      <w:r w:rsidRPr="001665A2">
        <w:rPr>
          <w:rFonts w:ascii="Times New Roman" w:hAnsi="Times New Roman"/>
          <w:i/>
          <w:szCs w:val="22"/>
        </w:rPr>
        <w:t>in vivo</w:t>
      </w:r>
      <w:r w:rsidRPr="001665A2">
        <w:rPr>
          <w:rFonts w:ascii="Times New Roman" w:hAnsi="Times New Roman"/>
          <w:szCs w:val="22"/>
        </w:rPr>
        <w:t xml:space="preserve">. </w:t>
      </w:r>
      <w:r w:rsidRPr="001665A2">
        <w:rPr>
          <w:rFonts w:ascii="Times New Roman" w:hAnsi="Times New Roman"/>
          <w:szCs w:val="22"/>
          <w:u w:val="single"/>
        </w:rPr>
        <w:t>Circulation</w:t>
      </w:r>
      <w:r w:rsidRPr="001665A2">
        <w:rPr>
          <w:rFonts w:ascii="Times New Roman" w:hAnsi="Times New Roman"/>
          <w:szCs w:val="22"/>
        </w:rPr>
        <w:t xml:space="preserve">, </w:t>
      </w:r>
      <w:r w:rsidRPr="001665A2">
        <w:rPr>
          <w:rFonts w:ascii="Times New Roman" w:hAnsi="Times New Roman"/>
          <w:color w:val="000000"/>
          <w:szCs w:val="22"/>
        </w:rPr>
        <w:t>110: 84-90, 2004.</w:t>
      </w:r>
      <w:r w:rsidRPr="001665A2">
        <w:rPr>
          <w:color w:val="000000"/>
          <w:szCs w:val="22"/>
        </w:rPr>
        <w:t xml:space="preserve"> </w:t>
      </w:r>
      <w:r w:rsidRPr="001665A2">
        <w:rPr>
          <w:rFonts w:ascii="Times New Roman" w:hAnsi="Times New Roman"/>
          <w:color w:val="000000"/>
          <w:szCs w:val="22"/>
        </w:rPr>
        <w:t>PMID: 15210600</w:t>
      </w:r>
    </w:p>
    <w:p w14:paraId="69D3C28D" w14:textId="77777777" w:rsidR="00B52B0C" w:rsidRPr="001665A2" w:rsidRDefault="00B52B0C" w:rsidP="00B52B0C">
      <w:pPr>
        <w:rPr>
          <w:color w:val="000000"/>
          <w:sz w:val="22"/>
          <w:szCs w:val="22"/>
        </w:rPr>
      </w:pPr>
    </w:p>
    <w:p w14:paraId="7BDB8099" w14:textId="246442D6" w:rsidR="00B52B0C" w:rsidRPr="001665A2" w:rsidRDefault="00B52B0C" w:rsidP="0090487B">
      <w:pPr>
        <w:pStyle w:val="ListParagraph"/>
        <w:numPr>
          <w:ilvl w:val="0"/>
          <w:numId w:val="46"/>
        </w:numPr>
        <w:rPr>
          <w:color w:val="000000"/>
          <w:sz w:val="22"/>
          <w:szCs w:val="22"/>
        </w:rPr>
      </w:pPr>
      <w:r w:rsidRPr="001665A2">
        <w:rPr>
          <w:color w:val="000000"/>
          <w:sz w:val="22"/>
          <w:szCs w:val="22"/>
        </w:rPr>
        <w:t xml:space="preserve">Zhang, J., </w:t>
      </w:r>
      <w:proofErr w:type="spellStart"/>
      <w:r w:rsidRPr="001665A2">
        <w:rPr>
          <w:color w:val="000000"/>
          <w:sz w:val="22"/>
          <w:szCs w:val="22"/>
        </w:rPr>
        <w:t>Krassilnikova</w:t>
      </w:r>
      <w:proofErr w:type="spellEnd"/>
      <w:r w:rsidRPr="001665A2">
        <w:rPr>
          <w:color w:val="000000"/>
          <w:sz w:val="22"/>
          <w:szCs w:val="22"/>
        </w:rPr>
        <w:t xml:space="preserve">, S., </w:t>
      </w:r>
      <w:proofErr w:type="spellStart"/>
      <w:r w:rsidRPr="001665A2">
        <w:rPr>
          <w:color w:val="000000"/>
          <w:sz w:val="22"/>
          <w:szCs w:val="22"/>
        </w:rPr>
        <w:t>Gharaei</w:t>
      </w:r>
      <w:proofErr w:type="spellEnd"/>
      <w:r w:rsidRPr="001665A2">
        <w:rPr>
          <w:color w:val="000000"/>
          <w:sz w:val="22"/>
          <w:szCs w:val="22"/>
        </w:rPr>
        <w:t xml:space="preserve">, A.A., </w:t>
      </w:r>
      <w:proofErr w:type="spellStart"/>
      <w:r w:rsidRPr="001665A2">
        <w:rPr>
          <w:color w:val="000000"/>
          <w:sz w:val="22"/>
          <w:szCs w:val="22"/>
        </w:rPr>
        <w:t>Fassaie</w:t>
      </w:r>
      <w:proofErr w:type="spellEnd"/>
      <w:r w:rsidRPr="001665A2">
        <w:rPr>
          <w:color w:val="000000"/>
          <w:sz w:val="22"/>
          <w:szCs w:val="22"/>
        </w:rPr>
        <w:t xml:space="preserve">, H.R., </w:t>
      </w:r>
      <w:proofErr w:type="spellStart"/>
      <w:r w:rsidRPr="001665A2">
        <w:rPr>
          <w:color w:val="000000"/>
          <w:sz w:val="22"/>
          <w:szCs w:val="22"/>
        </w:rPr>
        <w:t>Esmailzadeh</w:t>
      </w:r>
      <w:proofErr w:type="spellEnd"/>
      <w:r w:rsidRPr="001665A2">
        <w:rPr>
          <w:color w:val="000000"/>
          <w:sz w:val="22"/>
          <w:szCs w:val="22"/>
        </w:rPr>
        <w:t xml:space="preserve">, L., </w:t>
      </w:r>
      <w:proofErr w:type="spellStart"/>
      <w:r w:rsidRPr="001665A2">
        <w:rPr>
          <w:color w:val="000000"/>
          <w:sz w:val="22"/>
          <w:szCs w:val="22"/>
        </w:rPr>
        <w:t>Asadi</w:t>
      </w:r>
      <w:proofErr w:type="spellEnd"/>
      <w:r w:rsidRPr="001665A2">
        <w:rPr>
          <w:color w:val="000000"/>
          <w:sz w:val="22"/>
          <w:szCs w:val="22"/>
        </w:rPr>
        <w:t xml:space="preserve">, A., Edwards, D.S., Harris, T.D., Azure, M., </w:t>
      </w:r>
      <w:proofErr w:type="spellStart"/>
      <w:r w:rsidRPr="001665A2">
        <w:rPr>
          <w:color w:val="000000"/>
          <w:sz w:val="22"/>
          <w:szCs w:val="22"/>
        </w:rPr>
        <w:t>Tellides</w:t>
      </w:r>
      <w:proofErr w:type="spellEnd"/>
      <w:r w:rsidRPr="001665A2">
        <w:rPr>
          <w:color w:val="000000"/>
          <w:sz w:val="22"/>
          <w:szCs w:val="22"/>
        </w:rPr>
        <w:t xml:space="preserve">, G., </w:t>
      </w:r>
      <w:proofErr w:type="spellStart"/>
      <w:r w:rsidRPr="001665A2">
        <w:rPr>
          <w:color w:val="000000"/>
          <w:sz w:val="22"/>
          <w:szCs w:val="22"/>
        </w:rPr>
        <w:t>Sinusas</w:t>
      </w:r>
      <w:proofErr w:type="spellEnd"/>
      <w:r w:rsidRPr="001665A2">
        <w:rPr>
          <w:color w:val="000000"/>
          <w:sz w:val="22"/>
          <w:szCs w:val="22"/>
        </w:rPr>
        <w:t xml:space="preserve">, A., </w:t>
      </w:r>
      <w:proofErr w:type="spellStart"/>
      <w:r w:rsidRPr="001665A2">
        <w:rPr>
          <w:color w:val="000000"/>
          <w:sz w:val="22"/>
          <w:szCs w:val="22"/>
        </w:rPr>
        <w:t>Zaret</w:t>
      </w:r>
      <w:proofErr w:type="spellEnd"/>
      <w:r w:rsidRPr="001665A2">
        <w:rPr>
          <w:color w:val="000000"/>
          <w:sz w:val="22"/>
          <w:szCs w:val="22"/>
        </w:rPr>
        <w:t xml:space="preserve">, B., </w:t>
      </w:r>
      <w:r w:rsidRPr="001665A2">
        <w:rPr>
          <w:b/>
          <w:color w:val="000000"/>
          <w:sz w:val="22"/>
          <w:szCs w:val="22"/>
        </w:rPr>
        <w:t>Bender, J.R.</w:t>
      </w:r>
      <w:r w:rsidRPr="001665A2">
        <w:rPr>
          <w:color w:val="000000"/>
          <w:sz w:val="22"/>
          <w:szCs w:val="22"/>
        </w:rPr>
        <w:t xml:space="preserve">, Sadeghi, M.:  </w:t>
      </w:r>
      <w:r w:rsidRPr="001665A2">
        <w:rPr>
          <w:rFonts w:ascii="Symbol" w:hAnsi="Symbol"/>
          <w:color w:val="000000"/>
          <w:sz w:val="22"/>
          <w:szCs w:val="22"/>
        </w:rPr>
        <w:t></w:t>
      </w:r>
      <w:r w:rsidRPr="001665A2">
        <w:rPr>
          <w:color w:val="000000"/>
          <w:sz w:val="22"/>
          <w:szCs w:val="22"/>
        </w:rPr>
        <w:t>v</w:t>
      </w:r>
      <w:r w:rsidRPr="001665A2">
        <w:rPr>
          <w:rFonts w:ascii="Symbol" w:hAnsi="Symbol"/>
          <w:color w:val="000000"/>
          <w:sz w:val="22"/>
          <w:szCs w:val="22"/>
        </w:rPr>
        <w:t></w:t>
      </w:r>
      <w:r w:rsidRPr="001665A2">
        <w:rPr>
          <w:color w:val="000000"/>
          <w:sz w:val="22"/>
          <w:szCs w:val="22"/>
        </w:rPr>
        <w:t xml:space="preserve">3- targeted detection of arteriopathy in transplanted human coronary arteries:  an autoradiographic study. </w:t>
      </w:r>
      <w:r w:rsidRPr="001665A2">
        <w:rPr>
          <w:color w:val="000000"/>
          <w:sz w:val="22"/>
          <w:szCs w:val="22"/>
          <w:u w:val="single"/>
        </w:rPr>
        <w:t>FASEB J</w:t>
      </w:r>
      <w:r w:rsidRPr="001665A2">
        <w:rPr>
          <w:color w:val="000000"/>
          <w:sz w:val="22"/>
          <w:szCs w:val="22"/>
        </w:rPr>
        <w:t>.  19:1857-1859, 2005. PMID:16150802</w:t>
      </w:r>
    </w:p>
    <w:p w14:paraId="2EE16492" w14:textId="77777777" w:rsidR="00B52B0C" w:rsidRPr="001665A2" w:rsidRDefault="00B52B0C" w:rsidP="00B52B0C">
      <w:pPr>
        <w:rPr>
          <w:color w:val="000000"/>
          <w:sz w:val="22"/>
          <w:szCs w:val="22"/>
        </w:rPr>
      </w:pPr>
    </w:p>
    <w:p w14:paraId="17DBF99A" w14:textId="3564CD75" w:rsidR="00B52B0C" w:rsidRPr="008D395C" w:rsidRDefault="00B52B0C" w:rsidP="0090487B">
      <w:pPr>
        <w:pStyle w:val="ListParagraph"/>
        <w:numPr>
          <w:ilvl w:val="0"/>
          <w:numId w:val="46"/>
        </w:numPr>
        <w:rPr>
          <w:sz w:val="22"/>
          <w:szCs w:val="22"/>
        </w:rPr>
      </w:pPr>
      <w:proofErr w:type="spellStart"/>
      <w:r w:rsidRPr="001665A2">
        <w:rPr>
          <w:sz w:val="22"/>
          <w:szCs w:val="22"/>
        </w:rPr>
        <w:t>Fabbri</w:t>
      </w:r>
      <w:proofErr w:type="spellEnd"/>
      <w:r w:rsidRPr="001665A2">
        <w:rPr>
          <w:sz w:val="22"/>
          <w:szCs w:val="22"/>
        </w:rPr>
        <w:t xml:space="preserve">, M., Di </w:t>
      </w:r>
      <w:proofErr w:type="spellStart"/>
      <w:r w:rsidRPr="001665A2">
        <w:rPr>
          <w:sz w:val="22"/>
          <w:szCs w:val="22"/>
        </w:rPr>
        <w:t>Meglio</w:t>
      </w:r>
      <w:proofErr w:type="spellEnd"/>
      <w:r w:rsidRPr="001665A2">
        <w:rPr>
          <w:sz w:val="22"/>
          <w:szCs w:val="22"/>
        </w:rPr>
        <w:t xml:space="preserve">, S., </w:t>
      </w:r>
      <w:proofErr w:type="spellStart"/>
      <w:r w:rsidRPr="001665A2">
        <w:rPr>
          <w:sz w:val="22"/>
          <w:szCs w:val="22"/>
        </w:rPr>
        <w:t>Gagliani</w:t>
      </w:r>
      <w:proofErr w:type="spellEnd"/>
      <w:r w:rsidRPr="001665A2">
        <w:rPr>
          <w:sz w:val="22"/>
          <w:szCs w:val="22"/>
        </w:rPr>
        <w:t xml:space="preserve">, M.C., </w:t>
      </w:r>
      <w:proofErr w:type="spellStart"/>
      <w:r w:rsidRPr="001665A2">
        <w:rPr>
          <w:sz w:val="22"/>
          <w:szCs w:val="22"/>
        </w:rPr>
        <w:t>Consonni</w:t>
      </w:r>
      <w:proofErr w:type="spellEnd"/>
      <w:r w:rsidRPr="001665A2">
        <w:rPr>
          <w:sz w:val="22"/>
          <w:szCs w:val="22"/>
        </w:rPr>
        <w:t xml:space="preserve">, E., </w:t>
      </w:r>
      <w:proofErr w:type="spellStart"/>
      <w:r w:rsidRPr="001665A2">
        <w:rPr>
          <w:sz w:val="22"/>
          <w:szCs w:val="22"/>
        </w:rPr>
        <w:t>Molteni</w:t>
      </w:r>
      <w:proofErr w:type="spellEnd"/>
      <w:r w:rsidRPr="001665A2">
        <w:rPr>
          <w:sz w:val="22"/>
          <w:szCs w:val="22"/>
        </w:rPr>
        <w:t xml:space="preserve">, R., </w:t>
      </w:r>
      <w:r w:rsidRPr="001665A2">
        <w:rPr>
          <w:b/>
          <w:sz w:val="22"/>
          <w:szCs w:val="22"/>
        </w:rPr>
        <w:t>Bender, J.R.</w:t>
      </w:r>
      <w:r w:rsidRPr="001665A2">
        <w:rPr>
          <w:sz w:val="22"/>
          <w:szCs w:val="22"/>
        </w:rPr>
        <w:t xml:space="preserve">, </w:t>
      </w:r>
      <w:proofErr w:type="spellStart"/>
      <w:r w:rsidRPr="001665A2">
        <w:rPr>
          <w:sz w:val="22"/>
          <w:szCs w:val="22"/>
        </w:rPr>
        <w:t>Tacchetti</w:t>
      </w:r>
      <w:proofErr w:type="spellEnd"/>
      <w:r w:rsidRPr="001665A2">
        <w:rPr>
          <w:sz w:val="22"/>
          <w:szCs w:val="22"/>
        </w:rPr>
        <w:t xml:space="preserve">, C., </w:t>
      </w:r>
      <w:proofErr w:type="spellStart"/>
      <w:r w:rsidRPr="001665A2">
        <w:rPr>
          <w:sz w:val="22"/>
          <w:szCs w:val="22"/>
        </w:rPr>
        <w:t>Pardi</w:t>
      </w:r>
      <w:proofErr w:type="spellEnd"/>
      <w:r w:rsidRPr="001665A2">
        <w:rPr>
          <w:sz w:val="22"/>
          <w:szCs w:val="22"/>
        </w:rPr>
        <w:t xml:space="preserve">, R.:  Dynamic partitioning into lipid rafts controls the endo-exocytic cycle of the </w:t>
      </w:r>
      <w:r w:rsidRPr="001665A2">
        <w:rPr>
          <w:rFonts w:ascii="Symbol" w:hAnsi="Symbol"/>
          <w:sz w:val="22"/>
          <w:szCs w:val="22"/>
        </w:rPr>
        <w:t></w:t>
      </w:r>
      <w:r w:rsidRPr="001665A2">
        <w:rPr>
          <w:sz w:val="22"/>
          <w:szCs w:val="22"/>
        </w:rPr>
        <w:t>l/</w:t>
      </w:r>
      <w:r w:rsidRPr="001665A2">
        <w:rPr>
          <w:rFonts w:ascii="Symbol" w:hAnsi="Symbol"/>
          <w:sz w:val="22"/>
          <w:szCs w:val="22"/>
        </w:rPr>
        <w:t></w:t>
      </w:r>
      <w:r w:rsidRPr="001665A2">
        <w:rPr>
          <w:sz w:val="22"/>
          <w:szCs w:val="22"/>
        </w:rPr>
        <w:t xml:space="preserve">2 integrin (LFA-1) during leukocyte chemotaxis. </w:t>
      </w:r>
      <w:r w:rsidRPr="001665A2">
        <w:rPr>
          <w:sz w:val="22"/>
          <w:szCs w:val="22"/>
          <w:u w:val="single"/>
        </w:rPr>
        <w:t>Mol Biol Cell.</w:t>
      </w:r>
      <w:r w:rsidRPr="001665A2">
        <w:rPr>
          <w:sz w:val="22"/>
          <w:szCs w:val="22"/>
        </w:rPr>
        <w:t xml:space="preserve">  116:5793-5803, 2005.  </w:t>
      </w:r>
      <w:r w:rsidR="008D395C" w:rsidRPr="008D395C">
        <w:rPr>
          <w:sz w:val="22"/>
          <w:szCs w:val="22"/>
        </w:rPr>
        <w:t>PMCID: PMC1289422</w:t>
      </w:r>
    </w:p>
    <w:p w14:paraId="6D034423" w14:textId="77777777" w:rsidR="00B52B0C" w:rsidRPr="001665A2" w:rsidRDefault="00B52B0C" w:rsidP="00B52B0C">
      <w:pPr>
        <w:rPr>
          <w:sz w:val="22"/>
          <w:szCs w:val="22"/>
        </w:rPr>
      </w:pPr>
    </w:p>
    <w:p w14:paraId="3159DF96" w14:textId="772AC071" w:rsidR="00B52B0C" w:rsidRPr="001665A2" w:rsidRDefault="00B52B0C" w:rsidP="0090487B">
      <w:pPr>
        <w:pStyle w:val="arttitle"/>
        <w:numPr>
          <w:ilvl w:val="0"/>
          <w:numId w:val="46"/>
        </w:numPr>
        <w:spacing w:line="240" w:lineRule="auto"/>
        <w:rPr>
          <w:rFonts w:ascii="Times New Roman" w:hAnsi="Times New Roman"/>
          <w:b w:val="0"/>
          <w:sz w:val="22"/>
          <w:szCs w:val="22"/>
        </w:rPr>
      </w:pPr>
      <w:r w:rsidRPr="001665A2">
        <w:rPr>
          <w:rFonts w:ascii="Times New Roman" w:hAnsi="Times New Roman"/>
          <w:b w:val="0"/>
          <w:sz w:val="22"/>
          <w:szCs w:val="22"/>
        </w:rPr>
        <w:t xml:space="preserve">Wang, J.,   </w:t>
      </w:r>
      <w:proofErr w:type="spellStart"/>
      <w:r w:rsidRPr="001665A2">
        <w:rPr>
          <w:rFonts w:ascii="Times New Roman" w:hAnsi="Times New Roman"/>
          <w:b w:val="0"/>
          <w:sz w:val="22"/>
          <w:szCs w:val="22"/>
        </w:rPr>
        <w:t>Collinge</w:t>
      </w:r>
      <w:proofErr w:type="spellEnd"/>
      <w:r w:rsidRPr="001665A2">
        <w:rPr>
          <w:rFonts w:ascii="Times New Roman" w:hAnsi="Times New Roman"/>
          <w:b w:val="0"/>
          <w:sz w:val="22"/>
          <w:szCs w:val="22"/>
        </w:rPr>
        <w:t xml:space="preserve">, M., </w:t>
      </w:r>
      <w:proofErr w:type="spellStart"/>
      <w:r w:rsidRPr="001665A2">
        <w:rPr>
          <w:rFonts w:ascii="Times New Roman" w:hAnsi="Times New Roman"/>
          <w:b w:val="0"/>
          <w:sz w:val="22"/>
          <w:szCs w:val="22"/>
        </w:rPr>
        <w:t>Ramgolam</w:t>
      </w:r>
      <w:proofErr w:type="spellEnd"/>
      <w:r w:rsidRPr="001665A2">
        <w:rPr>
          <w:rFonts w:ascii="Times New Roman" w:hAnsi="Times New Roman"/>
          <w:b w:val="0"/>
          <w:sz w:val="22"/>
          <w:szCs w:val="22"/>
        </w:rPr>
        <w:t xml:space="preserve">, V.  Ayalon, A., </w:t>
      </w:r>
      <w:proofErr w:type="spellStart"/>
      <w:r w:rsidRPr="001665A2">
        <w:rPr>
          <w:rFonts w:ascii="Times New Roman" w:hAnsi="Times New Roman"/>
          <w:b w:val="0"/>
          <w:sz w:val="22"/>
          <w:szCs w:val="22"/>
        </w:rPr>
        <w:t>Xinhao</w:t>
      </w:r>
      <w:proofErr w:type="spellEnd"/>
      <w:r w:rsidRPr="001665A2">
        <w:rPr>
          <w:rFonts w:ascii="Times New Roman" w:hAnsi="Times New Roman"/>
          <w:b w:val="0"/>
          <w:sz w:val="22"/>
          <w:szCs w:val="22"/>
        </w:rPr>
        <w:t xml:space="preserve">, C.F., Pardi, R., </w:t>
      </w:r>
      <w:r w:rsidRPr="001665A2">
        <w:rPr>
          <w:rFonts w:ascii="Times New Roman" w:hAnsi="Times New Roman"/>
          <w:sz w:val="22"/>
          <w:szCs w:val="22"/>
        </w:rPr>
        <w:t>Bender, J.R</w:t>
      </w:r>
      <w:r w:rsidRPr="001665A2">
        <w:rPr>
          <w:rFonts w:ascii="Times New Roman" w:hAnsi="Times New Roman"/>
          <w:b w:val="0"/>
          <w:sz w:val="22"/>
          <w:szCs w:val="22"/>
        </w:rPr>
        <w:t xml:space="preserve">.:  LFA-1-Dependent </w:t>
      </w:r>
      <w:proofErr w:type="spellStart"/>
      <w:r w:rsidRPr="001665A2">
        <w:rPr>
          <w:rFonts w:ascii="Times New Roman" w:hAnsi="Times New Roman"/>
          <w:b w:val="0"/>
          <w:sz w:val="22"/>
          <w:szCs w:val="22"/>
        </w:rPr>
        <w:t>HuR</w:t>
      </w:r>
      <w:proofErr w:type="spellEnd"/>
      <w:r w:rsidRPr="001665A2">
        <w:rPr>
          <w:rFonts w:ascii="Times New Roman" w:hAnsi="Times New Roman"/>
          <w:b w:val="0"/>
          <w:sz w:val="22"/>
          <w:szCs w:val="22"/>
        </w:rPr>
        <w:t xml:space="preserve"> Nuclear Export and Cytokine mRNA Stabilization in T Cell Activation.  </w:t>
      </w:r>
      <w:r w:rsidRPr="001665A2">
        <w:rPr>
          <w:rFonts w:ascii="Times New Roman" w:hAnsi="Times New Roman"/>
          <w:b w:val="0"/>
          <w:sz w:val="22"/>
          <w:szCs w:val="22"/>
          <w:u w:val="single"/>
        </w:rPr>
        <w:t>J. Immunol.</w:t>
      </w:r>
      <w:r w:rsidRPr="001665A2">
        <w:rPr>
          <w:rFonts w:ascii="Times New Roman" w:hAnsi="Times New Roman"/>
          <w:b w:val="0"/>
          <w:sz w:val="22"/>
          <w:szCs w:val="22"/>
        </w:rPr>
        <w:t xml:space="preserve"> 176(4):2105-2113, 2006. PMID:16455966</w:t>
      </w:r>
    </w:p>
    <w:p w14:paraId="5FE3547B" w14:textId="3E259F12" w:rsidR="00B52B0C" w:rsidRPr="001665A2" w:rsidRDefault="00B52B0C" w:rsidP="0090487B">
      <w:pPr>
        <w:pStyle w:val="arttitle"/>
        <w:numPr>
          <w:ilvl w:val="0"/>
          <w:numId w:val="46"/>
        </w:numPr>
        <w:spacing w:line="240" w:lineRule="auto"/>
        <w:rPr>
          <w:rFonts w:ascii="Times New Roman" w:eastAsia="Times" w:hAnsi="Times New Roman"/>
          <w:b w:val="0"/>
          <w:sz w:val="22"/>
          <w:szCs w:val="22"/>
        </w:rPr>
      </w:pPr>
      <w:r w:rsidRPr="001665A2">
        <w:rPr>
          <w:rFonts w:ascii="Times New Roman" w:eastAsia="Times" w:hAnsi="Times New Roman"/>
          <w:b w:val="0"/>
          <w:sz w:val="22"/>
          <w:szCs w:val="22"/>
        </w:rPr>
        <w:lastRenderedPageBreak/>
        <w:t xml:space="preserve">Sadeghi, M., </w:t>
      </w:r>
      <w:proofErr w:type="spellStart"/>
      <w:r w:rsidRPr="001665A2">
        <w:rPr>
          <w:rFonts w:ascii="Times New Roman" w:eastAsia="Times" w:hAnsi="Times New Roman"/>
          <w:b w:val="0"/>
          <w:sz w:val="22"/>
          <w:szCs w:val="22"/>
        </w:rPr>
        <w:t>Esmailzadeh</w:t>
      </w:r>
      <w:proofErr w:type="spellEnd"/>
      <w:r w:rsidRPr="001665A2">
        <w:rPr>
          <w:rFonts w:ascii="Times New Roman" w:eastAsia="Times" w:hAnsi="Times New Roman"/>
          <w:b w:val="0"/>
          <w:sz w:val="22"/>
          <w:szCs w:val="22"/>
        </w:rPr>
        <w:t xml:space="preserve">, L., Zhang, J., Guo, Z., </w:t>
      </w:r>
      <w:proofErr w:type="spellStart"/>
      <w:r w:rsidRPr="001665A2">
        <w:rPr>
          <w:rFonts w:ascii="Times New Roman" w:eastAsia="Times" w:hAnsi="Times New Roman"/>
          <w:b w:val="0"/>
          <w:sz w:val="22"/>
          <w:szCs w:val="22"/>
        </w:rPr>
        <w:t>Asadi</w:t>
      </w:r>
      <w:proofErr w:type="spellEnd"/>
      <w:r w:rsidRPr="001665A2">
        <w:rPr>
          <w:rFonts w:ascii="Times New Roman" w:eastAsia="Times" w:hAnsi="Times New Roman"/>
          <w:b w:val="0"/>
          <w:sz w:val="22"/>
          <w:szCs w:val="22"/>
        </w:rPr>
        <w:t xml:space="preserve">, A., </w:t>
      </w:r>
      <w:proofErr w:type="spellStart"/>
      <w:r w:rsidRPr="001665A2">
        <w:rPr>
          <w:rFonts w:ascii="Times New Roman" w:eastAsia="Times" w:hAnsi="Times New Roman"/>
          <w:b w:val="0"/>
          <w:sz w:val="22"/>
          <w:szCs w:val="22"/>
        </w:rPr>
        <w:t>Krassilnikova</w:t>
      </w:r>
      <w:proofErr w:type="spellEnd"/>
      <w:r w:rsidRPr="001665A2">
        <w:rPr>
          <w:rFonts w:ascii="Times New Roman" w:eastAsia="Times" w:hAnsi="Times New Roman"/>
          <w:b w:val="0"/>
          <w:sz w:val="22"/>
          <w:szCs w:val="22"/>
        </w:rPr>
        <w:t xml:space="preserve">, S., </w:t>
      </w:r>
      <w:proofErr w:type="spellStart"/>
      <w:r w:rsidRPr="001665A2">
        <w:rPr>
          <w:rFonts w:ascii="Times New Roman" w:eastAsia="Times" w:hAnsi="Times New Roman"/>
          <w:b w:val="0"/>
          <w:sz w:val="22"/>
          <w:szCs w:val="22"/>
        </w:rPr>
        <w:t>Fassaei</w:t>
      </w:r>
      <w:proofErr w:type="spellEnd"/>
      <w:r w:rsidRPr="001665A2">
        <w:rPr>
          <w:rFonts w:ascii="Times New Roman" w:eastAsia="Times" w:hAnsi="Times New Roman"/>
          <w:b w:val="0"/>
          <w:sz w:val="22"/>
          <w:szCs w:val="22"/>
        </w:rPr>
        <w:t xml:space="preserve">, H.R., Luo, G., </w:t>
      </w:r>
      <w:proofErr w:type="spellStart"/>
      <w:r w:rsidRPr="001665A2">
        <w:rPr>
          <w:rFonts w:ascii="Times New Roman" w:eastAsia="Times" w:hAnsi="Times New Roman"/>
          <w:b w:val="0"/>
          <w:sz w:val="22"/>
          <w:szCs w:val="22"/>
        </w:rPr>
        <w:t>Danesh</w:t>
      </w:r>
      <w:proofErr w:type="spellEnd"/>
      <w:r w:rsidRPr="001665A2">
        <w:rPr>
          <w:rFonts w:ascii="Times New Roman" w:eastAsia="Times" w:hAnsi="Times New Roman"/>
          <w:b w:val="0"/>
          <w:sz w:val="22"/>
          <w:szCs w:val="22"/>
        </w:rPr>
        <w:t>, F.R., Al-</w:t>
      </w:r>
      <w:proofErr w:type="spellStart"/>
      <w:r w:rsidRPr="001665A2">
        <w:rPr>
          <w:rFonts w:ascii="Times New Roman" w:eastAsia="Times" w:hAnsi="Times New Roman"/>
          <w:b w:val="0"/>
          <w:sz w:val="22"/>
          <w:szCs w:val="22"/>
        </w:rPr>
        <w:t>Lamki</w:t>
      </w:r>
      <w:proofErr w:type="spellEnd"/>
      <w:r w:rsidRPr="001665A2">
        <w:rPr>
          <w:rFonts w:ascii="Times New Roman" w:eastAsia="Times" w:hAnsi="Times New Roman"/>
          <w:b w:val="0"/>
          <w:sz w:val="22"/>
          <w:szCs w:val="22"/>
        </w:rPr>
        <w:t xml:space="preserve"> R.S.M., Takahashi, T., </w:t>
      </w:r>
      <w:proofErr w:type="spellStart"/>
      <w:r w:rsidRPr="001665A2">
        <w:rPr>
          <w:rFonts w:ascii="Times New Roman" w:eastAsia="Times" w:hAnsi="Times New Roman"/>
          <w:b w:val="0"/>
          <w:sz w:val="22"/>
          <w:szCs w:val="22"/>
        </w:rPr>
        <w:t>Tellides</w:t>
      </w:r>
      <w:proofErr w:type="spellEnd"/>
      <w:r w:rsidRPr="001665A2">
        <w:rPr>
          <w:rFonts w:ascii="Times New Roman" w:eastAsia="Times" w:hAnsi="Times New Roman"/>
          <w:b w:val="0"/>
          <w:sz w:val="22"/>
          <w:szCs w:val="22"/>
        </w:rPr>
        <w:t xml:space="preserve">, G., </w:t>
      </w:r>
      <w:r w:rsidRPr="001665A2">
        <w:rPr>
          <w:rFonts w:ascii="Times New Roman" w:eastAsia="Times" w:hAnsi="Times New Roman"/>
          <w:sz w:val="22"/>
          <w:szCs w:val="22"/>
        </w:rPr>
        <w:t>Bender, J.R.</w:t>
      </w:r>
      <w:r w:rsidRPr="001665A2">
        <w:rPr>
          <w:rFonts w:ascii="Times New Roman" w:eastAsia="Times" w:hAnsi="Times New Roman"/>
          <w:b w:val="0"/>
          <w:sz w:val="22"/>
          <w:szCs w:val="22"/>
        </w:rPr>
        <w:t xml:space="preserve">, Rodriguez E.R.: Endothelial and smooth muscle cell-derived </w:t>
      </w:r>
      <w:proofErr w:type="spellStart"/>
      <w:r w:rsidRPr="001665A2">
        <w:rPr>
          <w:rFonts w:ascii="Times New Roman" w:eastAsia="Times" w:hAnsi="Times New Roman"/>
          <w:b w:val="0"/>
          <w:sz w:val="22"/>
          <w:szCs w:val="22"/>
        </w:rPr>
        <w:t>neuropilin</w:t>
      </w:r>
      <w:proofErr w:type="spellEnd"/>
      <w:r w:rsidRPr="001665A2">
        <w:rPr>
          <w:rFonts w:ascii="Times New Roman" w:eastAsia="Times" w:hAnsi="Times New Roman"/>
          <w:b w:val="0"/>
          <w:sz w:val="22"/>
          <w:szCs w:val="22"/>
        </w:rPr>
        <w:t xml:space="preserve">-like protein is a marker and regulator of cell proliferation in vascular remodelling.  </w:t>
      </w:r>
      <w:r w:rsidRPr="001665A2">
        <w:rPr>
          <w:rFonts w:ascii="Times New Roman" w:eastAsia="Times" w:hAnsi="Times New Roman"/>
          <w:b w:val="0"/>
          <w:sz w:val="22"/>
          <w:szCs w:val="22"/>
          <w:u w:val="single"/>
        </w:rPr>
        <w:t>Am. J. Transplant.</w:t>
      </w:r>
      <w:r w:rsidRPr="001665A2">
        <w:rPr>
          <w:rFonts w:ascii="Times New Roman" w:eastAsia="Times" w:hAnsi="Times New Roman"/>
          <w:b w:val="0"/>
          <w:sz w:val="22"/>
          <w:szCs w:val="22"/>
        </w:rPr>
        <w:t>, 7(9):2098-2015, 2007.  PMID:196997260</w:t>
      </w:r>
    </w:p>
    <w:p w14:paraId="2F2CEE77" w14:textId="6EE6AB65" w:rsidR="00B52B0C" w:rsidRDefault="00B52B0C" w:rsidP="0090487B">
      <w:pPr>
        <w:pStyle w:val="ListParagraph"/>
        <w:numPr>
          <w:ilvl w:val="0"/>
          <w:numId w:val="46"/>
        </w:numPr>
        <w:rPr>
          <w:rFonts w:eastAsia="Times"/>
          <w:sz w:val="22"/>
          <w:szCs w:val="22"/>
          <w:lang w:val="en-GB"/>
        </w:rPr>
      </w:pPr>
      <w:r w:rsidRPr="008D395C">
        <w:rPr>
          <w:rFonts w:eastAsia="Times"/>
          <w:sz w:val="22"/>
          <w:szCs w:val="22"/>
        </w:rPr>
        <w:t xml:space="preserve">Li, L., </w:t>
      </w:r>
      <w:proofErr w:type="spellStart"/>
      <w:r w:rsidRPr="008D395C">
        <w:rPr>
          <w:rFonts w:eastAsia="Times"/>
          <w:sz w:val="22"/>
          <w:szCs w:val="22"/>
        </w:rPr>
        <w:t>Hisamoto</w:t>
      </w:r>
      <w:proofErr w:type="spellEnd"/>
      <w:r w:rsidRPr="008D395C">
        <w:rPr>
          <w:rFonts w:eastAsia="Times"/>
          <w:sz w:val="22"/>
          <w:szCs w:val="22"/>
        </w:rPr>
        <w:t>, K., Haynes, P.,  Bauer, P., Sanjay, A., Baron, R., Sessa, W.C., Bender, J.R.</w:t>
      </w:r>
      <w:r w:rsidRPr="008D395C">
        <w:rPr>
          <w:sz w:val="22"/>
          <w:szCs w:val="22"/>
        </w:rPr>
        <w:t>:</w:t>
      </w:r>
      <w:r w:rsidRPr="008D395C">
        <w:rPr>
          <w:rFonts w:eastAsia="Times"/>
          <w:sz w:val="22"/>
          <w:szCs w:val="22"/>
        </w:rPr>
        <w:t xml:space="preserve"> Variant Estrogen Receptor -c-</w:t>
      </w:r>
      <w:proofErr w:type="spellStart"/>
      <w:r w:rsidRPr="008D395C">
        <w:rPr>
          <w:rFonts w:eastAsia="Times"/>
          <w:sz w:val="22"/>
          <w:szCs w:val="22"/>
        </w:rPr>
        <w:t>Src</w:t>
      </w:r>
      <w:proofErr w:type="spellEnd"/>
      <w:r w:rsidRPr="008D395C">
        <w:rPr>
          <w:rFonts w:eastAsia="Times"/>
          <w:sz w:val="22"/>
          <w:szCs w:val="22"/>
        </w:rPr>
        <w:t xml:space="preserve"> Molecular Interdependence and c-</w:t>
      </w:r>
      <w:proofErr w:type="spellStart"/>
      <w:r w:rsidRPr="008D395C">
        <w:rPr>
          <w:rFonts w:eastAsia="Times"/>
          <w:sz w:val="22"/>
          <w:szCs w:val="22"/>
        </w:rPr>
        <w:t>Src</w:t>
      </w:r>
      <w:proofErr w:type="spellEnd"/>
      <w:r w:rsidRPr="008D395C">
        <w:rPr>
          <w:rFonts w:eastAsia="Times"/>
          <w:sz w:val="22"/>
          <w:szCs w:val="22"/>
        </w:rPr>
        <w:t xml:space="preserve"> Structural Requirements for </w:t>
      </w:r>
      <w:proofErr w:type="spellStart"/>
      <w:r w:rsidRPr="008D395C">
        <w:rPr>
          <w:rFonts w:eastAsia="Times"/>
          <w:sz w:val="22"/>
          <w:szCs w:val="22"/>
        </w:rPr>
        <w:t>eNOS</w:t>
      </w:r>
      <w:proofErr w:type="spellEnd"/>
      <w:r w:rsidRPr="008D395C">
        <w:rPr>
          <w:rFonts w:eastAsia="Times"/>
          <w:sz w:val="22"/>
          <w:szCs w:val="22"/>
        </w:rPr>
        <w:t xml:space="preserve"> activation. </w:t>
      </w:r>
      <w:r w:rsidRPr="008D395C">
        <w:rPr>
          <w:rFonts w:eastAsia="Times"/>
          <w:sz w:val="22"/>
          <w:szCs w:val="22"/>
          <w:u w:val="single"/>
        </w:rPr>
        <w:t>Proc. Natl. Acad. Sci, USA,</w:t>
      </w:r>
      <w:r w:rsidRPr="008D395C">
        <w:rPr>
          <w:rFonts w:eastAsia="Times"/>
          <w:sz w:val="22"/>
          <w:szCs w:val="22"/>
        </w:rPr>
        <w:t xml:space="preserve"> 104(42):16468-16473, 2007. </w:t>
      </w:r>
      <w:proofErr w:type="gramStart"/>
      <w:r w:rsidR="008D395C" w:rsidRPr="008D395C">
        <w:rPr>
          <w:rFonts w:eastAsia="Times"/>
          <w:sz w:val="22"/>
          <w:szCs w:val="22"/>
          <w:lang w:val="en-GB"/>
        </w:rPr>
        <w:t>PMCID:PMC</w:t>
      </w:r>
      <w:proofErr w:type="gramEnd"/>
      <w:r w:rsidR="008D395C" w:rsidRPr="008D395C">
        <w:rPr>
          <w:rFonts w:eastAsia="Times"/>
          <w:sz w:val="22"/>
          <w:szCs w:val="22"/>
          <w:lang w:val="en-GB"/>
        </w:rPr>
        <w:t>2034248</w:t>
      </w:r>
    </w:p>
    <w:p w14:paraId="5191332E" w14:textId="77777777" w:rsidR="008D395C" w:rsidRPr="008D395C" w:rsidRDefault="008D395C" w:rsidP="008D395C">
      <w:pPr>
        <w:ind w:left="360"/>
        <w:rPr>
          <w:rFonts w:eastAsia="Times"/>
          <w:sz w:val="22"/>
          <w:szCs w:val="22"/>
          <w:lang w:val="en-GB"/>
        </w:rPr>
      </w:pPr>
    </w:p>
    <w:p w14:paraId="69C527C4" w14:textId="224A2DF7" w:rsidR="00B52B0C" w:rsidRPr="001665A2" w:rsidRDefault="00B52B0C" w:rsidP="0090487B">
      <w:pPr>
        <w:pStyle w:val="arttitle"/>
        <w:numPr>
          <w:ilvl w:val="0"/>
          <w:numId w:val="46"/>
        </w:numPr>
        <w:spacing w:line="240" w:lineRule="auto"/>
        <w:rPr>
          <w:rFonts w:ascii="Times New Roman" w:eastAsia="Times" w:hAnsi="Times New Roman"/>
          <w:b w:val="0"/>
          <w:sz w:val="22"/>
          <w:szCs w:val="22"/>
        </w:rPr>
      </w:pPr>
      <w:r w:rsidRPr="001665A2">
        <w:rPr>
          <w:rFonts w:ascii="Times New Roman" w:eastAsia="Times" w:hAnsi="Times New Roman"/>
          <w:b w:val="0"/>
          <w:sz w:val="22"/>
          <w:szCs w:val="22"/>
        </w:rPr>
        <w:t xml:space="preserve">Savio, M., </w:t>
      </w:r>
      <w:proofErr w:type="spellStart"/>
      <w:r w:rsidRPr="001665A2">
        <w:rPr>
          <w:rFonts w:ascii="Times New Roman" w:eastAsia="Times" w:hAnsi="Times New Roman"/>
          <w:b w:val="0"/>
          <w:sz w:val="22"/>
          <w:szCs w:val="22"/>
        </w:rPr>
        <w:t>Rotondo</w:t>
      </w:r>
      <w:proofErr w:type="spellEnd"/>
      <w:r w:rsidRPr="001665A2">
        <w:rPr>
          <w:rFonts w:ascii="Times New Roman" w:eastAsia="Times" w:hAnsi="Times New Roman"/>
          <w:b w:val="0"/>
          <w:sz w:val="22"/>
          <w:szCs w:val="22"/>
        </w:rPr>
        <w:t xml:space="preserve">, G., Rossetti, G., </w:t>
      </w:r>
      <w:r w:rsidRPr="001665A2">
        <w:rPr>
          <w:rFonts w:ascii="Times New Roman" w:eastAsia="Times" w:hAnsi="Times New Roman"/>
          <w:sz w:val="22"/>
          <w:szCs w:val="22"/>
        </w:rPr>
        <w:t>Bender, J.R.,</w:t>
      </w:r>
      <w:r w:rsidRPr="001665A2">
        <w:rPr>
          <w:rFonts w:ascii="Times New Roman" w:eastAsia="Times" w:hAnsi="Times New Roman"/>
          <w:b w:val="0"/>
          <w:sz w:val="22"/>
          <w:szCs w:val="22"/>
        </w:rPr>
        <w:t xml:space="preserve"> Pardi, R.  A novel alternatively spliced constitutive photomorphogenic-1 (COP-1) product stabilizes UV stress-induced C-</w:t>
      </w:r>
      <w:proofErr w:type="spellStart"/>
      <w:r w:rsidRPr="001665A2">
        <w:rPr>
          <w:rFonts w:ascii="Times New Roman" w:eastAsia="Times" w:hAnsi="Times New Roman"/>
          <w:b w:val="0"/>
          <w:sz w:val="22"/>
          <w:szCs w:val="22"/>
        </w:rPr>
        <w:t>jun</w:t>
      </w:r>
      <w:proofErr w:type="spellEnd"/>
      <w:r w:rsidRPr="001665A2">
        <w:rPr>
          <w:rFonts w:ascii="Times New Roman" w:eastAsia="Times" w:hAnsi="Times New Roman"/>
          <w:b w:val="0"/>
          <w:sz w:val="22"/>
          <w:szCs w:val="22"/>
        </w:rPr>
        <w:t xml:space="preserve"> by inhibiting COP1.  </w:t>
      </w:r>
      <w:r w:rsidRPr="001665A2">
        <w:rPr>
          <w:rFonts w:ascii="Times New Roman" w:eastAsia="Times" w:hAnsi="Times New Roman"/>
          <w:b w:val="0"/>
          <w:sz w:val="22"/>
          <w:szCs w:val="22"/>
          <w:u w:val="single"/>
        </w:rPr>
        <w:t>Oncogene</w:t>
      </w:r>
      <w:r w:rsidRPr="001665A2">
        <w:rPr>
          <w:rFonts w:ascii="Times New Roman" w:eastAsia="Times" w:hAnsi="Times New Roman"/>
          <w:b w:val="0"/>
          <w:sz w:val="22"/>
          <w:szCs w:val="22"/>
        </w:rPr>
        <w:t>, 27:2401-2411, 2008. PMID:17968316</w:t>
      </w:r>
    </w:p>
    <w:p w14:paraId="4B93708E" w14:textId="13646B7F" w:rsidR="00B52B0C" w:rsidRDefault="00B52B0C" w:rsidP="0090487B">
      <w:pPr>
        <w:pStyle w:val="ListParagraph"/>
        <w:numPr>
          <w:ilvl w:val="0"/>
          <w:numId w:val="46"/>
        </w:numPr>
        <w:rPr>
          <w:sz w:val="22"/>
          <w:szCs w:val="22"/>
          <w:lang w:val="en-GB"/>
        </w:rPr>
      </w:pPr>
      <w:proofErr w:type="spellStart"/>
      <w:r w:rsidRPr="008D395C">
        <w:rPr>
          <w:sz w:val="22"/>
          <w:szCs w:val="22"/>
        </w:rPr>
        <w:t>Panattoni</w:t>
      </w:r>
      <w:proofErr w:type="spellEnd"/>
      <w:r w:rsidRPr="008D395C">
        <w:rPr>
          <w:sz w:val="22"/>
          <w:szCs w:val="22"/>
        </w:rPr>
        <w:t xml:space="preserve">, M., </w:t>
      </w:r>
      <w:proofErr w:type="spellStart"/>
      <w:r w:rsidRPr="008D395C">
        <w:rPr>
          <w:sz w:val="22"/>
          <w:szCs w:val="22"/>
        </w:rPr>
        <w:t>Sanvito</w:t>
      </w:r>
      <w:proofErr w:type="spellEnd"/>
      <w:r w:rsidRPr="008D395C">
        <w:rPr>
          <w:sz w:val="22"/>
          <w:szCs w:val="22"/>
        </w:rPr>
        <w:t xml:space="preserve">, F., Basso, V., Bender, J.R., </w:t>
      </w:r>
      <w:proofErr w:type="spellStart"/>
      <w:r w:rsidRPr="008D395C">
        <w:rPr>
          <w:sz w:val="22"/>
          <w:szCs w:val="22"/>
        </w:rPr>
        <w:t>Doglioni</w:t>
      </w:r>
      <w:proofErr w:type="spellEnd"/>
      <w:r w:rsidRPr="008D395C">
        <w:rPr>
          <w:sz w:val="22"/>
          <w:szCs w:val="22"/>
        </w:rPr>
        <w:t xml:space="preserve">, C., </w:t>
      </w:r>
      <w:proofErr w:type="spellStart"/>
      <w:r w:rsidRPr="008D395C">
        <w:rPr>
          <w:sz w:val="22"/>
          <w:szCs w:val="22"/>
        </w:rPr>
        <w:t>Casorati</w:t>
      </w:r>
      <w:proofErr w:type="spellEnd"/>
      <w:r w:rsidRPr="008D395C">
        <w:rPr>
          <w:sz w:val="22"/>
          <w:szCs w:val="22"/>
        </w:rPr>
        <w:t xml:space="preserve">, G., </w:t>
      </w:r>
      <w:proofErr w:type="spellStart"/>
      <w:r w:rsidRPr="008D395C">
        <w:rPr>
          <w:sz w:val="22"/>
          <w:szCs w:val="22"/>
        </w:rPr>
        <w:t>Mondino</w:t>
      </w:r>
      <w:proofErr w:type="spellEnd"/>
      <w:r w:rsidRPr="008D395C">
        <w:rPr>
          <w:sz w:val="22"/>
          <w:szCs w:val="22"/>
        </w:rPr>
        <w:t xml:space="preserve">, A., </w:t>
      </w:r>
      <w:proofErr w:type="spellStart"/>
      <w:r w:rsidRPr="008D395C">
        <w:rPr>
          <w:sz w:val="22"/>
          <w:szCs w:val="22"/>
        </w:rPr>
        <w:t>Pardi</w:t>
      </w:r>
      <w:proofErr w:type="spellEnd"/>
      <w:r w:rsidRPr="008D395C">
        <w:rPr>
          <w:sz w:val="22"/>
          <w:szCs w:val="22"/>
        </w:rPr>
        <w:t xml:space="preserve">, R.:  Targeted Inactivation </w:t>
      </w:r>
      <w:proofErr w:type="gramStart"/>
      <w:r w:rsidRPr="008D395C">
        <w:rPr>
          <w:sz w:val="22"/>
          <w:szCs w:val="22"/>
        </w:rPr>
        <w:t>Of</w:t>
      </w:r>
      <w:proofErr w:type="gramEnd"/>
      <w:r w:rsidRPr="008D395C">
        <w:rPr>
          <w:sz w:val="22"/>
          <w:szCs w:val="22"/>
        </w:rPr>
        <w:t xml:space="preserve"> the COP9 </w:t>
      </w:r>
      <w:proofErr w:type="spellStart"/>
      <w:r w:rsidRPr="008D395C">
        <w:rPr>
          <w:sz w:val="22"/>
          <w:szCs w:val="22"/>
        </w:rPr>
        <w:t>Signalsome</w:t>
      </w:r>
      <w:proofErr w:type="spellEnd"/>
      <w:r w:rsidRPr="008D395C">
        <w:rPr>
          <w:sz w:val="22"/>
          <w:szCs w:val="22"/>
        </w:rPr>
        <w:t xml:space="preserve"> Impairs Multiple Stages Of T Cell Development. </w:t>
      </w:r>
      <w:r w:rsidRPr="008D395C">
        <w:rPr>
          <w:sz w:val="22"/>
          <w:szCs w:val="22"/>
          <w:u w:val="single"/>
        </w:rPr>
        <w:t>J. Exp. Med.,</w:t>
      </w:r>
      <w:r w:rsidRPr="008D395C">
        <w:rPr>
          <w:sz w:val="22"/>
          <w:szCs w:val="22"/>
        </w:rPr>
        <w:t xml:space="preserve"> 205:465-477, 2008</w:t>
      </w:r>
      <w:r w:rsidR="008D395C" w:rsidRPr="008D395C">
        <w:rPr>
          <w:sz w:val="22"/>
          <w:szCs w:val="22"/>
          <w:lang w:val="en-GB"/>
        </w:rPr>
        <w:t>PMCID:PMC2271025</w:t>
      </w:r>
    </w:p>
    <w:p w14:paraId="0E7CB344" w14:textId="77777777" w:rsidR="00502544" w:rsidRPr="00502544" w:rsidRDefault="00502544" w:rsidP="00502544">
      <w:pPr>
        <w:ind w:left="360"/>
        <w:rPr>
          <w:sz w:val="22"/>
          <w:szCs w:val="22"/>
          <w:lang w:val="en-GB"/>
        </w:rPr>
      </w:pPr>
    </w:p>
    <w:p w14:paraId="7251D611" w14:textId="70D9A477" w:rsidR="00B52B0C" w:rsidRPr="001665A2" w:rsidRDefault="00B52B0C" w:rsidP="0090487B">
      <w:pPr>
        <w:pStyle w:val="arttitle"/>
        <w:numPr>
          <w:ilvl w:val="0"/>
          <w:numId w:val="46"/>
        </w:numPr>
        <w:spacing w:after="0" w:line="240" w:lineRule="auto"/>
        <w:rPr>
          <w:rFonts w:ascii="Times New Roman" w:hAnsi="Times New Roman"/>
          <w:b w:val="0"/>
          <w:sz w:val="22"/>
          <w:szCs w:val="22"/>
        </w:rPr>
      </w:pPr>
      <w:r w:rsidRPr="001665A2">
        <w:rPr>
          <w:rFonts w:ascii="Times New Roman" w:hAnsi="Times New Roman"/>
          <w:b w:val="0"/>
          <w:sz w:val="22"/>
          <w:szCs w:val="22"/>
        </w:rPr>
        <w:t xml:space="preserve">Guo, X., </w:t>
      </w:r>
      <w:proofErr w:type="spellStart"/>
      <w:r w:rsidRPr="001665A2">
        <w:rPr>
          <w:rFonts w:ascii="Times New Roman" w:hAnsi="Times New Roman"/>
          <w:b w:val="0"/>
          <w:sz w:val="22"/>
          <w:szCs w:val="22"/>
        </w:rPr>
        <w:t>Nie</w:t>
      </w:r>
      <w:proofErr w:type="spellEnd"/>
      <w:r w:rsidRPr="001665A2">
        <w:rPr>
          <w:rFonts w:ascii="Times New Roman" w:hAnsi="Times New Roman"/>
          <w:b w:val="0"/>
          <w:sz w:val="22"/>
          <w:szCs w:val="22"/>
        </w:rPr>
        <w:t xml:space="preserve">, L, </w:t>
      </w:r>
      <w:proofErr w:type="spellStart"/>
      <w:r w:rsidRPr="001665A2">
        <w:rPr>
          <w:rFonts w:ascii="Times New Roman" w:hAnsi="Times New Roman"/>
          <w:b w:val="0"/>
          <w:sz w:val="22"/>
          <w:szCs w:val="22"/>
        </w:rPr>
        <w:t>Esmailzadeh</w:t>
      </w:r>
      <w:proofErr w:type="spellEnd"/>
      <w:r w:rsidRPr="001665A2">
        <w:rPr>
          <w:rFonts w:ascii="Times New Roman" w:hAnsi="Times New Roman"/>
          <w:b w:val="0"/>
          <w:sz w:val="22"/>
          <w:szCs w:val="22"/>
        </w:rPr>
        <w:t xml:space="preserve">, L, Zhang, J, </w:t>
      </w:r>
      <w:r w:rsidRPr="001665A2">
        <w:rPr>
          <w:rFonts w:ascii="Times New Roman" w:hAnsi="Times New Roman"/>
          <w:sz w:val="22"/>
          <w:szCs w:val="22"/>
        </w:rPr>
        <w:t>Bender, J.R.</w:t>
      </w:r>
      <w:r w:rsidRPr="001665A2">
        <w:rPr>
          <w:rFonts w:ascii="Times New Roman" w:hAnsi="Times New Roman"/>
          <w:b w:val="0"/>
          <w:sz w:val="22"/>
          <w:szCs w:val="22"/>
        </w:rPr>
        <w:t xml:space="preserve">, Sadeghi, M.M.: Endothelial and smooth muscle-derived </w:t>
      </w:r>
      <w:proofErr w:type="spellStart"/>
      <w:r w:rsidRPr="001665A2">
        <w:rPr>
          <w:rFonts w:ascii="Times New Roman" w:hAnsi="Times New Roman"/>
          <w:b w:val="0"/>
          <w:sz w:val="22"/>
          <w:szCs w:val="22"/>
        </w:rPr>
        <w:t>neuropilin</w:t>
      </w:r>
      <w:proofErr w:type="spellEnd"/>
      <w:r w:rsidRPr="001665A2">
        <w:rPr>
          <w:rFonts w:ascii="Times New Roman" w:hAnsi="Times New Roman"/>
          <w:b w:val="0"/>
          <w:sz w:val="22"/>
          <w:szCs w:val="22"/>
        </w:rPr>
        <w:t xml:space="preserve">-like protein regulates platelet-derived growth factor signalling in human vascular smooth muscle cells by modulating receptor ubiquitination. </w:t>
      </w:r>
      <w:r w:rsidRPr="001665A2">
        <w:rPr>
          <w:rFonts w:ascii="Times New Roman" w:hAnsi="Times New Roman"/>
          <w:b w:val="0"/>
          <w:sz w:val="22"/>
          <w:szCs w:val="22"/>
          <w:u w:val="single"/>
        </w:rPr>
        <w:t>J. Biol. Chem,</w:t>
      </w:r>
      <w:r w:rsidRPr="001665A2">
        <w:rPr>
          <w:rFonts w:ascii="Times New Roman" w:hAnsi="Times New Roman"/>
          <w:b w:val="0"/>
          <w:sz w:val="22"/>
          <w:szCs w:val="22"/>
        </w:rPr>
        <w:t xml:space="preserve"> 284(43):29376-82, 2009. </w:t>
      </w:r>
      <w:proofErr w:type="gramStart"/>
      <w:r w:rsidR="008D395C" w:rsidRPr="008D395C">
        <w:rPr>
          <w:rFonts w:ascii="Times New Roman" w:hAnsi="Times New Roman"/>
          <w:b w:val="0"/>
          <w:sz w:val="22"/>
          <w:szCs w:val="22"/>
        </w:rPr>
        <w:t>PMCID:PMC</w:t>
      </w:r>
      <w:proofErr w:type="gramEnd"/>
      <w:r w:rsidR="008D395C" w:rsidRPr="008D395C">
        <w:rPr>
          <w:rFonts w:ascii="Times New Roman" w:hAnsi="Times New Roman"/>
          <w:b w:val="0"/>
          <w:sz w:val="22"/>
          <w:szCs w:val="22"/>
        </w:rPr>
        <w:t>2785569</w:t>
      </w:r>
    </w:p>
    <w:p w14:paraId="488E4C40" w14:textId="77777777" w:rsidR="00B52B0C" w:rsidRPr="001665A2" w:rsidRDefault="00B52B0C" w:rsidP="00B52B0C">
      <w:pPr>
        <w:pStyle w:val="arttitle"/>
        <w:spacing w:after="0" w:line="240" w:lineRule="auto"/>
        <w:rPr>
          <w:rFonts w:ascii="Times New Roman" w:eastAsia="Times" w:hAnsi="Times New Roman"/>
          <w:b w:val="0"/>
          <w:sz w:val="22"/>
          <w:szCs w:val="22"/>
          <w:lang w:val="en-US"/>
        </w:rPr>
      </w:pPr>
    </w:p>
    <w:p w14:paraId="161019AE" w14:textId="60E4CA66" w:rsidR="00B52B0C" w:rsidRPr="001665A2" w:rsidRDefault="00B52B0C" w:rsidP="0090487B">
      <w:pPr>
        <w:pStyle w:val="arttitle"/>
        <w:numPr>
          <w:ilvl w:val="0"/>
          <w:numId w:val="46"/>
        </w:numPr>
        <w:spacing w:line="240" w:lineRule="auto"/>
        <w:rPr>
          <w:rFonts w:ascii="Times New Roman" w:eastAsia="Times" w:hAnsi="Times New Roman"/>
          <w:b w:val="0"/>
          <w:sz w:val="22"/>
          <w:szCs w:val="22"/>
          <w:lang w:val="en-US"/>
        </w:rPr>
      </w:pPr>
      <w:r w:rsidRPr="001665A2">
        <w:rPr>
          <w:rFonts w:ascii="Times New Roman" w:eastAsia="Times" w:hAnsi="Times New Roman"/>
          <w:b w:val="0"/>
          <w:sz w:val="22"/>
          <w:szCs w:val="22"/>
        </w:rPr>
        <w:t xml:space="preserve">Zhang, J., </w:t>
      </w:r>
      <w:proofErr w:type="spellStart"/>
      <w:r w:rsidRPr="001665A2">
        <w:rPr>
          <w:rFonts w:ascii="Times New Roman" w:eastAsia="Times" w:hAnsi="Times New Roman"/>
          <w:b w:val="0"/>
          <w:sz w:val="22"/>
          <w:szCs w:val="22"/>
        </w:rPr>
        <w:t>Yarovinsky</w:t>
      </w:r>
      <w:proofErr w:type="spellEnd"/>
      <w:r w:rsidRPr="001665A2">
        <w:rPr>
          <w:rFonts w:ascii="Times New Roman" w:eastAsia="Times" w:hAnsi="Times New Roman"/>
          <w:b w:val="0"/>
          <w:sz w:val="22"/>
          <w:szCs w:val="22"/>
        </w:rPr>
        <w:t xml:space="preserve">, T., Manes, T., Silva, T., </w:t>
      </w:r>
      <w:proofErr w:type="spellStart"/>
      <w:r w:rsidRPr="001665A2">
        <w:rPr>
          <w:rFonts w:ascii="Times New Roman" w:eastAsia="Times" w:hAnsi="Times New Roman"/>
          <w:b w:val="0"/>
          <w:sz w:val="22"/>
          <w:szCs w:val="22"/>
        </w:rPr>
        <w:t>Tellides</w:t>
      </w:r>
      <w:proofErr w:type="spellEnd"/>
      <w:r w:rsidRPr="001665A2">
        <w:rPr>
          <w:rFonts w:ascii="Times New Roman" w:eastAsia="Times" w:hAnsi="Times New Roman"/>
          <w:b w:val="0"/>
          <w:sz w:val="22"/>
          <w:szCs w:val="22"/>
        </w:rPr>
        <w:t xml:space="preserve">, G., </w:t>
      </w:r>
      <w:proofErr w:type="spellStart"/>
      <w:r w:rsidRPr="001665A2">
        <w:rPr>
          <w:rFonts w:ascii="Times New Roman" w:eastAsia="Times" w:hAnsi="Times New Roman"/>
          <w:b w:val="0"/>
          <w:sz w:val="22"/>
          <w:szCs w:val="22"/>
        </w:rPr>
        <w:t>Pober</w:t>
      </w:r>
      <w:proofErr w:type="spellEnd"/>
      <w:r w:rsidRPr="001665A2">
        <w:rPr>
          <w:rFonts w:ascii="Times New Roman" w:eastAsia="Times" w:hAnsi="Times New Roman"/>
          <w:b w:val="0"/>
          <w:sz w:val="22"/>
          <w:szCs w:val="22"/>
        </w:rPr>
        <w:t xml:space="preserve">, J.S., </w:t>
      </w:r>
      <w:r w:rsidRPr="001665A2">
        <w:rPr>
          <w:rFonts w:ascii="Times New Roman" w:eastAsia="Times" w:hAnsi="Times New Roman"/>
          <w:sz w:val="22"/>
          <w:szCs w:val="22"/>
        </w:rPr>
        <w:t>Bender, J.R</w:t>
      </w:r>
      <w:r w:rsidRPr="001665A2">
        <w:rPr>
          <w:rFonts w:ascii="Times New Roman" w:eastAsia="Times" w:hAnsi="Times New Roman"/>
          <w:b w:val="0"/>
          <w:sz w:val="22"/>
          <w:szCs w:val="22"/>
        </w:rPr>
        <w:t xml:space="preserve">., Sadeghi, M.M.:  VEGF blockade inhibits lymphocyte recruitment and ameliorates immune-mediated vascular remodelling. </w:t>
      </w:r>
      <w:r w:rsidRPr="001665A2">
        <w:rPr>
          <w:rFonts w:ascii="Times New Roman" w:eastAsia="Times" w:hAnsi="Times New Roman"/>
          <w:b w:val="0"/>
          <w:sz w:val="22"/>
          <w:szCs w:val="22"/>
          <w:lang w:val="en-US"/>
        </w:rPr>
        <w:t xml:space="preserve">Circ. Res., 107(3):408-17, 2010.  </w:t>
      </w:r>
      <w:r w:rsidR="008D395C" w:rsidRPr="008D395C">
        <w:rPr>
          <w:rFonts w:ascii="Times New Roman" w:eastAsia="Times" w:hAnsi="Times New Roman"/>
          <w:b w:val="0"/>
          <w:sz w:val="22"/>
          <w:szCs w:val="22"/>
          <w:lang w:val="en-US"/>
        </w:rPr>
        <w:t>PMCID</w:t>
      </w:r>
      <w:r w:rsidR="00502544">
        <w:rPr>
          <w:rFonts w:ascii="Times New Roman" w:eastAsia="Times" w:hAnsi="Times New Roman"/>
          <w:b w:val="0"/>
          <w:sz w:val="22"/>
          <w:szCs w:val="22"/>
          <w:lang w:val="en-US"/>
        </w:rPr>
        <w:t>:</w:t>
      </w:r>
      <w:r w:rsidR="008D395C" w:rsidRPr="008D395C">
        <w:rPr>
          <w:rFonts w:ascii="Times New Roman" w:eastAsia="Times" w:hAnsi="Times New Roman"/>
          <w:b w:val="0"/>
          <w:sz w:val="22"/>
          <w:szCs w:val="22"/>
          <w:lang w:val="en-US"/>
        </w:rPr>
        <w:t>PMC2929975</w:t>
      </w:r>
    </w:p>
    <w:p w14:paraId="02B5E74E" w14:textId="4435A7BC" w:rsidR="00B52B0C" w:rsidRPr="001665A2" w:rsidRDefault="00B52B0C" w:rsidP="0090487B">
      <w:pPr>
        <w:pStyle w:val="arttitle"/>
        <w:numPr>
          <w:ilvl w:val="0"/>
          <w:numId w:val="46"/>
        </w:numPr>
        <w:spacing w:line="240" w:lineRule="auto"/>
        <w:rPr>
          <w:rFonts w:ascii="Times New Roman" w:hAnsi="Times New Roman"/>
          <w:b w:val="0"/>
          <w:sz w:val="22"/>
          <w:szCs w:val="22"/>
        </w:rPr>
      </w:pPr>
      <w:proofErr w:type="spellStart"/>
      <w:r w:rsidRPr="001665A2">
        <w:rPr>
          <w:rFonts w:ascii="Times New Roman" w:hAnsi="Times New Roman"/>
          <w:b w:val="0"/>
          <w:sz w:val="22"/>
          <w:szCs w:val="22"/>
        </w:rPr>
        <w:t>Ramgolam</w:t>
      </w:r>
      <w:proofErr w:type="spellEnd"/>
      <w:r w:rsidRPr="001665A2">
        <w:rPr>
          <w:rFonts w:ascii="Times New Roman" w:hAnsi="Times New Roman"/>
          <w:b w:val="0"/>
          <w:sz w:val="22"/>
          <w:szCs w:val="22"/>
        </w:rPr>
        <w:t xml:space="preserve"> V.S., </w:t>
      </w:r>
      <w:proofErr w:type="spellStart"/>
      <w:r w:rsidRPr="001665A2">
        <w:rPr>
          <w:rFonts w:ascii="Times New Roman" w:hAnsi="Times New Roman"/>
          <w:b w:val="0"/>
          <w:sz w:val="22"/>
          <w:szCs w:val="22"/>
        </w:rPr>
        <w:t>DeGregorio</w:t>
      </w:r>
      <w:proofErr w:type="spellEnd"/>
      <w:r w:rsidRPr="001665A2">
        <w:rPr>
          <w:rFonts w:ascii="Times New Roman" w:hAnsi="Times New Roman"/>
          <w:b w:val="0"/>
          <w:sz w:val="22"/>
          <w:szCs w:val="22"/>
        </w:rPr>
        <w:t xml:space="preserve"> S.D., Rao G.K., </w:t>
      </w:r>
      <w:proofErr w:type="spellStart"/>
      <w:r w:rsidRPr="001665A2">
        <w:rPr>
          <w:rFonts w:ascii="Times New Roman" w:hAnsi="Times New Roman"/>
          <w:b w:val="0"/>
          <w:sz w:val="22"/>
          <w:szCs w:val="22"/>
        </w:rPr>
        <w:t>Collinge</w:t>
      </w:r>
      <w:proofErr w:type="spellEnd"/>
      <w:r w:rsidRPr="001665A2">
        <w:rPr>
          <w:rFonts w:ascii="Times New Roman" w:hAnsi="Times New Roman"/>
          <w:b w:val="0"/>
          <w:sz w:val="22"/>
          <w:szCs w:val="22"/>
        </w:rPr>
        <w:t xml:space="preserve"> M, </w:t>
      </w:r>
      <w:proofErr w:type="spellStart"/>
      <w:r w:rsidRPr="001665A2">
        <w:rPr>
          <w:rFonts w:ascii="Times New Roman" w:hAnsi="Times New Roman"/>
          <w:b w:val="0"/>
          <w:sz w:val="22"/>
          <w:szCs w:val="22"/>
        </w:rPr>
        <w:t>Subaran</w:t>
      </w:r>
      <w:proofErr w:type="spellEnd"/>
      <w:r w:rsidRPr="001665A2">
        <w:rPr>
          <w:rFonts w:ascii="Times New Roman" w:hAnsi="Times New Roman"/>
          <w:b w:val="0"/>
          <w:sz w:val="22"/>
          <w:szCs w:val="22"/>
        </w:rPr>
        <w:t xml:space="preserve"> S, Markovic-</w:t>
      </w:r>
      <w:proofErr w:type="spellStart"/>
      <w:r w:rsidRPr="001665A2">
        <w:rPr>
          <w:rFonts w:ascii="Times New Roman" w:hAnsi="Times New Roman"/>
          <w:b w:val="0"/>
          <w:sz w:val="22"/>
          <w:szCs w:val="22"/>
        </w:rPr>
        <w:t>Plese</w:t>
      </w:r>
      <w:proofErr w:type="spellEnd"/>
      <w:r w:rsidRPr="001665A2">
        <w:rPr>
          <w:rFonts w:ascii="Times New Roman" w:hAnsi="Times New Roman"/>
          <w:b w:val="0"/>
          <w:sz w:val="22"/>
          <w:szCs w:val="22"/>
        </w:rPr>
        <w:t xml:space="preserve"> S, Pardi R, </w:t>
      </w:r>
      <w:r w:rsidRPr="001665A2">
        <w:rPr>
          <w:rFonts w:ascii="Times New Roman" w:hAnsi="Times New Roman"/>
          <w:sz w:val="22"/>
          <w:szCs w:val="22"/>
        </w:rPr>
        <w:t>Bender J.R.</w:t>
      </w:r>
      <w:r w:rsidRPr="001665A2">
        <w:rPr>
          <w:rFonts w:ascii="Times New Roman" w:hAnsi="Times New Roman"/>
          <w:b w:val="0"/>
          <w:sz w:val="22"/>
          <w:szCs w:val="22"/>
        </w:rPr>
        <w:t xml:space="preserve">:  T cell LFA-1 engagement induces </w:t>
      </w:r>
      <w:proofErr w:type="spellStart"/>
      <w:r w:rsidRPr="001665A2">
        <w:rPr>
          <w:rFonts w:ascii="Times New Roman" w:hAnsi="Times New Roman"/>
          <w:b w:val="0"/>
          <w:sz w:val="22"/>
          <w:szCs w:val="22"/>
        </w:rPr>
        <w:t>HuR</w:t>
      </w:r>
      <w:proofErr w:type="spellEnd"/>
      <w:r w:rsidRPr="001665A2">
        <w:rPr>
          <w:rFonts w:ascii="Times New Roman" w:hAnsi="Times New Roman"/>
          <w:b w:val="0"/>
          <w:sz w:val="22"/>
          <w:szCs w:val="22"/>
        </w:rPr>
        <w:t xml:space="preserve">-dependent cytokine mRNA stabilization through a Vav-1, </w:t>
      </w:r>
      <w:proofErr w:type="spellStart"/>
      <w:r w:rsidRPr="001665A2">
        <w:rPr>
          <w:rFonts w:ascii="Times New Roman" w:hAnsi="Times New Roman"/>
          <w:b w:val="0"/>
          <w:sz w:val="22"/>
          <w:szCs w:val="22"/>
        </w:rPr>
        <w:t>Rac</w:t>
      </w:r>
      <w:proofErr w:type="spellEnd"/>
      <w:r w:rsidRPr="001665A2">
        <w:rPr>
          <w:rFonts w:ascii="Times New Roman" w:hAnsi="Times New Roman"/>
          <w:b w:val="0"/>
          <w:sz w:val="22"/>
          <w:szCs w:val="22"/>
        </w:rPr>
        <w:t xml:space="preserve"> 1/2, p38MAPK and MKK3 signalling cascade. </w:t>
      </w:r>
      <w:proofErr w:type="spellStart"/>
      <w:r w:rsidRPr="001665A2">
        <w:rPr>
          <w:rFonts w:ascii="Times New Roman" w:hAnsi="Times New Roman"/>
          <w:b w:val="0"/>
          <w:sz w:val="22"/>
          <w:szCs w:val="22"/>
          <w:u w:val="single"/>
        </w:rPr>
        <w:t>PLoS</w:t>
      </w:r>
      <w:proofErr w:type="spellEnd"/>
      <w:r w:rsidRPr="001665A2">
        <w:rPr>
          <w:rFonts w:ascii="Times New Roman" w:hAnsi="Times New Roman"/>
          <w:b w:val="0"/>
          <w:sz w:val="22"/>
          <w:szCs w:val="22"/>
          <w:u w:val="single"/>
        </w:rPr>
        <w:t xml:space="preserve"> ONE</w:t>
      </w:r>
      <w:r w:rsidRPr="001665A2">
        <w:rPr>
          <w:rFonts w:ascii="Times New Roman" w:hAnsi="Times New Roman"/>
          <w:b w:val="0"/>
          <w:sz w:val="22"/>
          <w:szCs w:val="22"/>
        </w:rPr>
        <w:t>:  5(12</w:t>
      </w:r>
      <w:proofErr w:type="gramStart"/>
      <w:r w:rsidRPr="001665A2">
        <w:rPr>
          <w:rFonts w:ascii="Times New Roman" w:hAnsi="Times New Roman"/>
          <w:b w:val="0"/>
          <w:sz w:val="22"/>
          <w:szCs w:val="22"/>
        </w:rPr>
        <w:t>):e</w:t>
      </w:r>
      <w:proofErr w:type="gramEnd"/>
      <w:r w:rsidRPr="001665A2">
        <w:rPr>
          <w:rFonts w:ascii="Times New Roman" w:hAnsi="Times New Roman"/>
          <w:b w:val="0"/>
          <w:sz w:val="22"/>
          <w:szCs w:val="22"/>
        </w:rPr>
        <w:t xml:space="preserve">14450, 2010. </w:t>
      </w:r>
      <w:proofErr w:type="gramStart"/>
      <w:r w:rsidR="008D395C" w:rsidRPr="008D395C">
        <w:rPr>
          <w:rFonts w:ascii="Times New Roman" w:hAnsi="Times New Roman"/>
          <w:b w:val="0"/>
          <w:sz w:val="22"/>
          <w:szCs w:val="22"/>
        </w:rPr>
        <w:t>PMCID:PMC</w:t>
      </w:r>
      <w:proofErr w:type="gramEnd"/>
      <w:r w:rsidR="008D395C" w:rsidRPr="008D395C">
        <w:rPr>
          <w:rFonts w:ascii="Times New Roman" w:hAnsi="Times New Roman"/>
          <w:b w:val="0"/>
          <w:sz w:val="22"/>
          <w:szCs w:val="22"/>
        </w:rPr>
        <w:t>3012057</w:t>
      </w:r>
    </w:p>
    <w:p w14:paraId="17774C91" w14:textId="54B84CD5" w:rsidR="00B52B0C" w:rsidRPr="001665A2" w:rsidRDefault="00B52B0C" w:rsidP="0090487B">
      <w:pPr>
        <w:pStyle w:val="arttitle"/>
        <w:numPr>
          <w:ilvl w:val="0"/>
          <w:numId w:val="46"/>
        </w:numPr>
        <w:spacing w:line="240" w:lineRule="auto"/>
        <w:rPr>
          <w:rFonts w:ascii="Times New Roman" w:hAnsi="Times New Roman"/>
          <w:b w:val="0"/>
          <w:sz w:val="22"/>
          <w:szCs w:val="22"/>
        </w:rPr>
      </w:pPr>
      <w:r w:rsidRPr="001665A2">
        <w:rPr>
          <w:rFonts w:ascii="Times New Roman" w:hAnsi="Times New Roman"/>
          <w:b w:val="0"/>
          <w:sz w:val="22"/>
          <w:szCs w:val="22"/>
        </w:rPr>
        <w:t xml:space="preserve">Kim, K.H., Toomre, D., </w:t>
      </w:r>
      <w:r w:rsidRPr="001665A2">
        <w:rPr>
          <w:rFonts w:ascii="Times New Roman" w:hAnsi="Times New Roman"/>
          <w:sz w:val="22"/>
          <w:szCs w:val="22"/>
        </w:rPr>
        <w:t>Bender, J.R</w:t>
      </w:r>
      <w:r w:rsidRPr="001665A2">
        <w:rPr>
          <w:rFonts w:ascii="Times New Roman" w:hAnsi="Times New Roman"/>
          <w:b w:val="0"/>
          <w:sz w:val="22"/>
          <w:szCs w:val="22"/>
        </w:rPr>
        <w:t xml:space="preserve">.:  Splice isoform </w:t>
      </w:r>
      <w:proofErr w:type="spellStart"/>
      <w:r w:rsidRPr="001665A2">
        <w:rPr>
          <w:rFonts w:ascii="Times New Roman" w:hAnsi="Times New Roman"/>
          <w:b w:val="0"/>
          <w:sz w:val="22"/>
          <w:szCs w:val="22"/>
        </w:rPr>
        <w:t>estrogen</w:t>
      </w:r>
      <w:proofErr w:type="spellEnd"/>
      <w:r w:rsidRPr="001665A2">
        <w:rPr>
          <w:rFonts w:ascii="Times New Roman" w:hAnsi="Times New Roman"/>
          <w:b w:val="0"/>
          <w:sz w:val="22"/>
          <w:szCs w:val="22"/>
        </w:rPr>
        <w:t xml:space="preserve"> receptors as integral transmembrane proteins.  </w:t>
      </w:r>
      <w:r w:rsidRPr="001665A2">
        <w:rPr>
          <w:rFonts w:ascii="Times New Roman" w:hAnsi="Times New Roman"/>
          <w:b w:val="0"/>
          <w:sz w:val="22"/>
          <w:szCs w:val="22"/>
          <w:u w:val="single"/>
        </w:rPr>
        <w:t>Mol. Biol. Cell.</w:t>
      </w:r>
      <w:r w:rsidRPr="001665A2">
        <w:rPr>
          <w:rFonts w:ascii="Times New Roman" w:hAnsi="Times New Roman"/>
          <w:b w:val="0"/>
          <w:sz w:val="22"/>
          <w:szCs w:val="22"/>
        </w:rPr>
        <w:t xml:space="preserve"> 22:4415-</w:t>
      </w:r>
      <w:proofErr w:type="gramStart"/>
      <w:r w:rsidRPr="001665A2">
        <w:rPr>
          <w:rFonts w:ascii="Times New Roman" w:hAnsi="Times New Roman"/>
          <w:b w:val="0"/>
          <w:sz w:val="22"/>
          <w:szCs w:val="22"/>
        </w:rPr>
        <w:t>4423,  2011</w:t>
      </w:r>
      <w:proofErr w:type="gramEnd"/>
      <w:r w:rsidRPr="001665A2">
        <w:rPr>
          <w:rFonts w:ascii="Times New Roman" w:hAnsi="Times New Roman"/>
          <w:b w:val="0"/>
          <w:sz w:val="22"/>
          <w:szCs w:val="22"/>
        </w:rPr>
        <w:t xml:space="preserve">.  </w:t>
      </w:r>
      <w:proofErr w:type="gramStart"/>
      <w:r w:rsidR="008D395C" w:rsidRPr="008D395C">
        <w:rPr>
          <w:rFonts w:ascii="Times New Roman" w:hAnsi="Times New Roman"/>
          <w:b w:val="0"/>
          <w:sz w:val="22"/>
          <w:szCs w:val="22"/>
        </w:rPr>
        <w:t>PMCID:PMC</w:t>
      </w:r>
      <w:proofErr w:type="gramEnd"/>
      <w:r w:rsidR="008D395C" w:rsidRPr="008D395C">
        <w:rPr>
          <w:rFonts w:ascii="Times New Roman" w:hAnsi="Times New Roman"/>
          <w:b w:val="0"/>
          <w:sz w:val="22"/>
          <w:szCs w:val="22"/>
        </w:rPr>
        <w:t>3216666</w:t>
      </w:r>
    </w:p>
    <w:p w14:paraId="56C1171E" w14:textId="3D686A5C" w:rsidR="00B52B0C" w:rsidRPr="001665A2" w:rsidRDefault="00B52B0C" w:rsidP="0090487B">
      <w:pPr>
        <w:pStyle w:val="arttitle"/>
        <w:numPr>
          <w:ilvl w:val="0"/>
          <w:numId w:val="46"/>
        </w:numPr>
        <w:spacing w:after="0" w:line="240" w:lineRule="auto"/>
        <w:rPr>
          <w:rFonts w:ascii="Times New Roman" w:hAnsi="Times New Roman"/>
          <w:b w:val="0"/>
          <w:sz w:val="22"/>
          <w:szCs w:val="22"/>
        </w:rPr>
      </w:pPr>
      <w:r w:rsidRPr="001665A2">
        <w:rPr>
          <w:rFonts w:ascii="Times New Roman" w:hAnsi="Times New Roman"/>
          <w:b w:val="0"/>
          <w:sz w:val="22"/>
          <w:szCs w:val="22"/>
        </w:rPr>
        <w:t xml:space="preserve">Zhang, J., Modi, Y., </w:t>
      </w:r>
      <w:proofErr w:type="spellStart"/>
      <w:r w:rsidRPr="001665A2">
        <w:rPr>
          <w:rFonts w:ascii="Times New Roman" w:hAnsi="Times New Roman"/>
          <w:b w:val="0"/>
          <w:sz w:val="22"/>
          <w:szCs w:val="22"/>
        </w:rPr>
        <w:t>Yarovinsky</w:t>
      </w:r>
      <w:proofErr w:type="spellEnd"/>
      <w:r w:rsidRPr="001665A2">
        <w:rPr>
          <w:rFonts w:ascii="Times New Roman" w:hAnsi="Times New Roman"/>
          <w:b w:val="0"/>
          <w:sz w:val="22"/>
          <w:szCs w:val="22"/>
        </w:rPr>
        <w:t xml:space="preserve">, T., Yu, J., </w:t>
      </w:r>
      <w:proofErr w:type="spellStart"/>
      <w:r w:rsidRPr="001665A2">
        <w:rPr>
          <w:rFonts w:ascii="Times New Roman" w:hAnsi="Times New Roman"/>
          <w:b w:val="0"/>
          <w:sz w:val="22"/>
          <w:szCs w:val="22"/>
        </w:rPr>
        <w:t>Collinge</w:t>
      </w:r>
      <w:proofErr w:type="spellEnd"/>
      <w:r w:rsidRPr="001665A2">
        <w:rPr>
          <w:rFonts w:ascii="Times New Roman" w:hAnsi="Times New Roman"/>
          <w:b w:val="0"/>
          <w:sz w:val="22"/>
          <w:szCs w:val="22"/>
        </w:rPr>
        <w:t xml:space="preserve">, M., </w:t>
      </w:r>
      <w:proofErr w:type="spellStart"/>
      <w:r w:rsidRPr="001665A2">
        <w:rPr>
          <w:rFonts w:ascii="Times New Roman" w:hAnsi="Times New Roman"/>
          <w:b w:val="0"/>
          <w:sz w:val="22"/>
          <w:szCs w:val="22"/>
        </w:rPr>
        <w:t>Kyriakides</w:t>
      </w:r>
      <w:proofErr w:type="spellEnd"/>
      <w:r w:rsidRPr="001665A2">
        <w:rPr>
          <w:rFonts w:ascii="Times New Roman" w:hAnsi="Times New Roman"/>
          <w:b w:val="0"/>
          <w:sz w:val="22"/>
          <w:szCs w:val="22"/>
        </w:rPr>
        <w:t xml:space="preserve">, T., Zhu, Z., Sessa, W.C., Pardi, R., </w:t>
      </w:r>
      <w:r w:rsidRPr="001665A2">
        <w:rPr>
          <w:rFonts w:ascii="Times New Roman" w:hAnsi="Times New Roman"/>
          <w:sz w:val="22"/>
          <w:szCs w:val="22"/>
        </w:rPr>
        <w:t>Bender, J.R.</w:t>
      </w:r>
      <w:r w:rsidRPr="001665A2">
        <w:rPr>
          <w:rFonts w:ascii="Times New Roman" w:hAnsi="Times New Roman"/>
          <w:b w:val="0"/>
          <w:sz w:val="22"/>
          <w:szCs w:val="22"/>
        </w:rPr>
        <w:t xml:space="preserve">:  Macrophage </w:t>
      </w:r>
      <w:r w:rsidRPr="001665A2">
        <w:rPr>
          <w:rFonts w:ascii="Symbol" w:hAnsi="Symbol"/>
          <w:b w:val="0"/>
          <w:sz w:val="22"/>
          <w:szCs w:val="22"/>
        </w:rPr>
        <w:t></w:t>
      </w:r>
      <w:r w:rsidRPr="001665A2">
        <w:rPr>
          <w:rFonts w:ascii="Times New Roman" w:hAnsi="Times New Roman"/>
          <w:b w:val="0"/>
          <w:sz w:val="22"/>
          <w:szCs w:val="22"/>
        </w:rPr>
        <w:t xml:space="preserve">2 integrin-mediated, </w:t>
      </w:r>
      <w:proofErr w:type="spellStart"/>
      <w:r w:rsidRPr="001665A2">
        <w:rPr>
          <w:rFonts w:ascii="Times New Roman" w:hAnsi="Times New Roman"/>
          <w:b w:val="0"/>
          <w:sz w:val="22"/>
          <w:szCs w:val="22"/>
        </w:rPr>
        <w:t>HuR</w:t>
      </w:r>
      <w:proofErr w:type="spellEnd"/>
      <w:r w:rsidRPr="001665A2">
        <w:rPr>
          <w:rFonts w:ascii="Times New Roman" w:hAnsi="Times New Roman"/>
          <w:b w:val="0"/>
          <w:sz w:val="22"/>
          <w:szCs w:val="22"/>
        </w:rPr>
        <w:t xml:space="preserve">-dependent stabilization of angiogenic-factor encoding mRNAs in inflammatory angiogenesis.  </w:t>
      </w:r>
      <w:r w:rsidRPr="001665A2">
        <w:rPr>
          <w:rFonts w:ascii="Times New Roman" w:hAnsi="Times New Roman"/>
          <w:b w:val="0"/>
          <w:sz w:val="22"/>
          <w:szCs w:val="22"/>
          <w:u w:val="single"/>
        </w:rPr>
        <w:t xml:space="preserve">Am. J. </w:t>
      </w:r>
      <w:proofErr w:type="spellStart"/>
      <w:r w:rsidRPr="001665A2">
        <w:rPr>
          <w:rFonts w:ascii="Times New Roman" w:hAnsi="Times New Roman"/>
          <w:b w:val="0"/>
          <w:sz w:val="22"/>
          <w:szCs w:val="22"/>
          <w:u w:val="single"/>
        </w:rPr>
        <w:t>Pathol</w:t>
      </w:r>
      <w:proofErr w:type="spellEnd"/>
      <w:r w:rsidRPr="001665A2">
        <w:rPr>
          <w:rFonts w:ascii="Times New Roman" w:hAnsi="Times New Roman"/>
          <w:b w:val="0"/>
          <w:sz w:val="22"/>
          <w:szCs w:val="22"/>
        </w:rPr>
        <w:t xml:space="preserve">., 180(4):1751-1760, 2012. </w:t>
      </w:r>
      <w:r w:rsidR="008D395C" w:rsidRPr="008D395C">
        <w:rPr>
          <w:rFonts w:ascii="Times New Roman" w:hAnsi="Times New Roman"/>
          <w:b w:val="0"/>
          <w:sz w:val="22"/>
          <w:szCs w:val="22"/>
        </w:rPr>
        <w:t>PMCID: PMC3349897</w:t>
      </w:r>
    </w:p>
    <w:p w14:paraId="48A0AC78" w14:textId="77777777" w:rsidR="00B52B0C" w:rsidRPr="001665A2" w:rsidRDefault="00B52B0C" w:rsidP="00B52B0C">
      <w:pPr>
        <w:pStyle w:val="arttitle"/>
        <w:spacing w:after="0" w:line="240" w:lineRule="auto"/>
        <w:rPr>
          <w:rFonts w:ascii="Times New Roman" w:hAnsi="Times New Roman"/>
          <w:b w:val="0"/>
          <w:sz w:val="22"/>
          <w:szCs w:val="22"/>
        </w:rPr>
      </w:pPr>
    </w:p>
    <w:p w14:paraId="570557E0" w14:textId="77777777" w:rsidR="00B52B0C" w:rsidRPr="001665A2" w:rsidRDefault="00B52B0C" w:rsidP="0090487B">
      <w:pPr>
        <w:pStyle w:val="ListParagraph"/>
        <w:numPr>
          <w:ilvl w:val="0"/>
          <w:numId w:val="46"/>
        </w:numPr>
        <w:rPr>
          <w:sz w:val="22"/>
          <w:szCs w:val="22"/>
        </w:rPr>
      </w:pPr>
      <w:r w:rsidRPr="001665A2">
        <w:rPr>
          <w:sz w:val="22"/>
          <w:szCs w:val="22"/>
        </w:rPr>
        <w:t xml:space="preserve">Zhang, J., </w:t>
      </w:r>
      <w:proofErr w:type="spellStart"/>
      <w:r w:rsidRPr="001665A2">
        <w:rPr>
          <w:sz w:val="22"/>
          <w:szCs w:val="22"/>
        </w:rPr>
        <w:t>Razavian</w:t>
      </w:r>
      <w:proofErr w:type="spellEnd"/>
      <w:r w:rsidRPr="001665A2">
        <w:rPr>
          <w:sz w:val="22"/>
          <w:szCs w:val="22"/>
        </w:rPr>
        <w:t xml:space="preserve">, M., </w:t>
      </w:r>
      <w:proofErr w:type="spellStart"/>
      <w:r w:rsidRPr="001665A2">
        <w:rPr>
          <w:sz w:val="22"/>
          <w:szCs w:val="22"/>
        </w:rPr>
        <w:t>Tavakoli</w:t>
      </w:r>
      <w:proofErr w:type="spellEnd"/>
      <w:r w:rsidRPr="001665A2">
        <w:rPr>
          <w:sz w:val="22"/>
          <w:szCs w:val="22"/>
        </w:rPr>
        <w:t xml:space="preserve">, S., </w:t>
      </w:r>
      <w:proofErr w:type="spellStart"/>
      <w:r w:rsidRPr="001665A2">
        <w:rPr>
          <w:sz w:val="22"/>
          <w:szCs w:val="22"/>
        </w:rPr>
        <w:t>Nie</w:t>
      </w:r>
      <w:proofErr w:type="spellEnd"/>
      <w:r w:rsidRPr="001665A2">
        <w:rPr>
          <w:sz w:val="22"/>
          <w:szCs w:val="22"/>
        </w:rPr>
        <w:t xml:space="preserve">, L., </w:t>
      </w:r>
      <w:proofErr w:type="spellStart"/>
      <w:r w:rsidRPr="001665A2">
        <w:rPr>
          <w:sz w:val="22"/>
          <w:szCs w:val="22"/>
        </w:rPr>
        <w:t>Tellides</w:t>
      </w:r>
      <w:proofErr w:type="spellEnd"/>
      <w:r w:rsidRPr="001665A2">
        <w:rPr>
          <w:sz w:val="22"/>
          <w:szCs w:val="22"/>
        </w:rPr>
        <w:t xml:space="preserve">, G., Backer, G.M., Backer, M.V., </w:t>
      </w:r>
      <w:r w:rsidRPr="001665A2">
        <w:rPr>
          <w:b/>
          <w:sz w:val="22"/>
          <w:szCs w:val="22"/>
        </w:rPr>
        <w:t xml:space="preserve">Bender, J.R., </w:t>
      </w:r>
      <w:r w:rsidRPr="001665A2">
        <w:rPr>
          <w:sz w:val="22"/>
          <w:szCs w:val="22"/>
        </w:rPr>
        <w:t xml:space="preserve">Sadeghi, M.M.:  Molecular Imaging of VEGF receptors in </w:t>
      </w:r>
      <w:proofErr w:type="spellStart"/>
      <w:r w:rsidRPr="001665A2">
        <w:rPr>
          <w:sz w:val="22"/>
          <w:szCs w:val="22"/>
        </w:rPr>
        <w:t>remodelling</w:t>
      </w:r>
      <w:proofErr w:type="spellEnd"/>
      <w:r w:rsidRPr="001665A2">
        <w:rPr>
          <w:sz w:val="22"/>
          <w:szCs w:val="22"/>
        </w:rPr>
        <w:t xml:space="preserve"> human coronary arteries. </w:t>
      </w:r>
      <w:hyperlink r:id="rId8" w:history="1">
        <w:proofErr w:type="spellStart"/>
        <w:r w:rsidRPr="001665A2">
          <w:rPr>
            <w:rStyle w:val="Hyperlink"/>
            <w:color w:val="000000" w:themeColor="text1"/>
            <w:sz w:val="22"/>
            <w:szCs w:val="22"/>
          </w:rPr>
          <w:t>Arterioscler</w:t>
        </w:r>
        <w:proofErr w:type="spellEnd"/>
        <w:r w:rsidRPr="001665A2">
          <w:rPr>
            <w:rStyle w:val="Hyperlink"/>
            <w:color w:val="000000" w:themeColor="text1"/>
            <w:sz w:val="22"/>
            <w:szCs w:val="22"/>
          </w:rPr>
          <w:t xml:space="preserve"> </w:t>
        </w:r>
        <w:proofErr w:type="spellStart"/>
        <w:r w:rsidRPr="001665A2">
          <w:rPr>
            <w:rStyle w:val="Hyperlink"/>
            <w:color w:val="000000" w:themeColor="text1"/>
            <w:sz w:val="22"/>
            <w:szCs w:val="22"/>
          </w:rPr>
          <w:t>Thromb</w:t>
        </w:r>
        <w:proofErr w:type="spellEnd"/>
        <w:r w:rsidRPr="001665A2">
          <w:rPr>
            <w:rStyle w:val="Hyperlink"/>
            <w:color w:val="000000" w:themeColor="text1"/>
            <w:sz w:val="22"/>
            <w:szCs w:val="22"/>
          </w:rPr>
          <w:t xml:space="preserve"> </w:t>
        </w:r>
        <w:proofErr w:type="spellStart"/>
        <w:r w:rsidRPr="001665A2">
          <w:rPr>
            <w:rStyle w:val="Hyperlink"/>
            <w:color w:val="000000" w:themeColor="text1"/>
            <w:sz w:val="22"/>
            <w:szCs w:val="22"/>
          </w:rPr>
          <w:t>Vasc</w:t>
        </w:r>
        <w:proofErr w:type="spellEnd"/>
        <w:r w:rsidRPr="001665A2">
          <w:rPr>
            <w:rStyle w:val="Hyperlink"/>
            <w:color w:val="000000" w:themeColor="text1"/>
            <w:sz w:val="22"/>
            <w:szCs w:val="22"/>
          </w:rPr>
          <w:t xml:space="preserve"> Biol.</w:t>
        </w:r>
      </w:hyperlink>
      <w:r w:rsidRPr="001665A2">
        <w:rPr>
          <w:color w:val="000000" w:themeColor="text1"/>
          <w:sz w:val="22"/>
          <w:szCs w:val="22"/>
        </w:rPr>
        <w:t xml:space="preserve"> </w:t>
      </w:r>
      <w:r w:rsidRPr="001665A2">
        <w:rPr>
          <w:sz w:val="22"/>
          <w:szCs w:val="22"/>
        </w:rPr>
        <w:t>2012 Aug;32(8):1849-55.</w:t>
      </w:r>
      <w:r w:rsidRPr="001665A2">
        <w:rPr>
          <w:b/>
          <w:sz w:val="22"/>
          <w:szCs w:val="22"/>
        </w:rPr>
        <w:t xml:space="preserve"> </w:t>
      </w:r>
      <w:r w:rsidRPr="001665A2">
        <w:rPr>
          <w:sz w:val="22"/>
          <w:szCs w:val="22"/>
        </w:rPr>
        <w:t>PMCID:PMC3401339</w:t>
      </w:r>
    </w:p>
    <w:p w14:paraId="030915E1" w14:textId="77777777" w:rsidR="00B52B0C" w:rsidRPr="001665A2" w:rsidRDefault="00B52B0C" w:rsidP="00B52B0C">
      <w:pPr>
        <w:pStyle w:val="arttitle"/>
        <w:spacing w:after="0" w:line="240" w:lineRule="auto"/>
        <w:rPr>
          <w:rFonts w:ascii="Times New Roman" w:hAnsi="Times New Roman"/>
          <w:b w:val="0"/>
          <w:sz w:val="22"/>
          <w:szCs w:val="22"/>
        </w:rPr>
      </w:pPr>
    </w:p>
    <w:p w14:paraId="0E9902A0" w14:textId="4AE5B081" w:rsidR="00B52B0C" w:rsidRPr="001665A2" w:rsidRDefault="00B52B0C" w:rsidP="0090487B">
      <w:pPr>
        <w:pStyle w:val="arttitle"/>
        <w:numPr>
          <w:ilvl w:val="0"/>
          <w:numId w:val="46"/>
        </w:numPr>
        <w:spacing w:after="0" w:line="240" w:lineRule="auto"/>
        <w:rPr>
          <w:rFonts w:ascii="Times New Roman" w:hAnsi="Times New Roman"/>
          <w:b w:val="0"/>
          <w:color w:val="000000"/>
          <w:sz w:val="22"/>
          <w:szCs w:val="22"/>
        </w:rPr>
      </w:pPr>
      <w:proofErr w:type="spellStart"/>
      <w:r w:rsidRPr="001665A2">
        <w:rPr>
          <w:rFonts w:ascii="Times New Roman" w:hAnsi="Times New Roman"/>
          <w:b w:val="0"/>
          <w:color w:val="000000"/>
          <w:sz w:val="22"/>
          <w:szCs w:val="22"/>
        </w:rPr>
        <w:t>Nie</w:t>
      </w:r>
      <w:proofErr w:type="spellEnd"/>
      <w:r w:rsidRPr="001665A2">
        <w:rPr>
          <w:rFonts w:ascii="Times New Roman" w:hAnsi="Times New Roman"/>
          <w:b w:val="0"/>
          <w:color w:val="000000"/>
          <w:sz w:val="22"/>
          <w:szCs w:val="22"/>
        </w:rPr>
        <w:t xml:space="preserve"> L., Guo X., </w:t>
      </w:r>
      <w:proofErr w:type="spellStart"/>
      <w:r w:rsidRPr="001665A2">
        <w:rPr>
          <w:rFonts w:ascii="Times New Roman" w:hAnsi="Times New Roman"/>
          <w:b w:val="0"/>
          <w:color w:val="000000"/>
          <w:sz w:val="22"/>
          <w:szCs w:val="22"/>
        </w:rPr>
        <w:t>Esmailzadeh</w:t>
      </w:r>
      <w:proofErr w:type="spellEnd"/>
      <w:r w:rsidRPr="001665A2">
        <w:rPr>
          <w:rFonts w:ascii="Times New Roman" w:hAnsi="Times New Roman"/>
          <w:b w:val="0"/>
          <w:color w:val="000000"/>
          <w:sz w:val="22"/>
          <w:szCs w:val="22"/>
        </w:rPr>
        <w:t xml:space="preserve"> L., Zhang J., </w:t>
      </w:r>
      <w:proofErr w:type="spellStart"/>
      <w:r w:rsidRPr="001665A2">
        <w:rPr>
          <w:rFonts w:ascii="Times New Roman" w:hAnsi="Times New Roman"/>
          <w:b w:val="0"/>
          <w:color w:val="000000"/>
          <w:sz w:val="22"/>
          <w:szCs w:val="22"/>
        </w:rPr>
        <w:t>Asadi</w:t>
      </w:r>
      <w:proofErr w:type="spellEnd"/>
      <w:r w:rsidRPr="001665A2">
        <w:rPr>
          <w:rFonts w:ascii="Times New Roman" w:hAnsi="Times New Roman"/>
          <w:b w:val="0"/>
          <w:color w:val="000000"/>
          <w:sz w:val="22"/>
          <w:szCs w:val="22"/>
        </w:rPr>
        <w:t xml:space="preserve"> A., </w:t>
      </w:r>
      <w:proofErr w:type="spellStart"/>
      <w:r w:rsidRPr="001665A2">
        <w:rPr>
          <w:rFonts w:ascii="Times New Roman" w:hAnsi="Times New Roman"/>
          <w:b w:val="0"/>
          <w:color w:val="000000"/>
          <w:sz w:val="22"/>
          <w:szCs w:val="22"/>
        </w:rPr>
        <w:t>Collinge</w:t>
      </w:r>
      <w:proofErr w:type="spellEnd"/>
      <w:r w:rsidRPr="001665A2">
        <w:rPr>
          <w:rFonts w:ascii="Times New Roman" w:hAnsi="Times New Roman"/>
          <w:b w:val="0"/>
          <w:color w:val="000000"/>
          <w:sz w:val="22"/>
          <w:szCs w:val="22"/>
        </w:rPr>
        <w:t xml:space="preserve"> M., Kim D.J., Jin S.W., </w:t>
      </w:r>
      <w:proofErr w:type="spellStart"/>
      <w:r w:rsidRPr="001665A2">
        <w:rPr>
          <w:rFonts w:ascii="Times New Roman" w:hAnsi="Times New Roman"/>
          <w:b w:val="0"/>
          <w:color w:val="000000"/>
          <w:sz w:val="22"/>
          <w:szCs w:val="22"/>
        </w:rPr>
        <w:t>Dubrac</w:t>
      </w:r>
      <w:proofErr w:type="spellEnd"/>
      <w:r w:rsidRPr="001665A2">
        <w:rPr>
          <w:rFonts w:ascii="Times New Roman" w:hAnsi="Times New Roman"/>
          <w:b w:val="0"/>
          <w:color w:val="000000"/>
          <w:sz w:val="22"/>
          <w:szCs w:val="22"/>
        </w:rPr>
        <w:t xml:space="preserve"> A., Eichmann A., Simons M., </w:t>
      </w:r>
      <w:r w:rsidRPr="001665A2">
        <w:rPr>
          <w:rFonts w:ascii="Times New Roman" w:hAnsi="Times New Roman"/>
          <w:color w:val="000000"/>
          <w:sz w:val="22"/>
          <w:szCs w:val="22"/>
        </w:rPr>
        <w:t>Bender J.R.,</w:t>
      </w:r>
      <w:r w:rsidRPr="001665A2">
        <w:rPr>
          <w:rFonts w:ascii="Times New Roman" w:hAnsi="Times New Roman"/>
          <w:b w:val="0"/>
          <w:color w:val="000000"/>
          <w:sz w:val="22"/>
          <w:szCs w:val="22"/>
        </w:rPr>
        <w:t xml:space="preserve"> Sadeghi M.M.: Transmembrane protein ESDN promotes endothelial VEGF </w:t>
      </w:r>
      <w:r w:rsidR="00AC7D0D" w:rsidRPr="001665A2">
        <w:rPr>
          <w:rFonts w:ascii="Times New Roman" w:hAnsi="Times New Roman"/>
          <w:b w:val="0"/>
          <w:color w:val="000000"/>
          <w:sz w:val="22"/>
          <w:szCs w:val="22"/>
        </w:rPr>
        <w:t>signalling</w:t>
      </w:r>
      <w:r w:rsidRPr="001665A2">
        <w:rPr>
          <w:rFonts w:ascii="Times New Roman" w:hAnsi="Times New Roman"/>
          <w:b w:val="0"/>
          <w:color w:val="000000"/>
          <w:sz w:val="22"/>
          <w:szCs w:val="22"/>
        </w:rPr>
        <w:t xml:space="preserve"> and regulates angiogenesis. </w:t>
      </w:r>
      <w:r w:rsidRPr="001665A2">
        <w:rPr>
          <w:rFonts w:ascii="Times New Roman" w:hAnsi="Times New Roman"/>
          <w:b w:val="0"/>
          <w:iCs/>
          <w:color w:val="000000"/>
          <w:sz w:val="22"/>
          <w:szCs w:val="22"/>
          <w:u w:val="single"/>
        </w:rPr>
        <w:t>J. Clin. Invest</w:t>
      </w:r>
      <w:r w:rsidRPr="001665A2">
        <w:rPr>
          <w:rFonts w:ascii="Times New Roman" w:hAnsi="Times New Roman"/>
          <w:b w:val="0"/>
          <w:iCs/>
          <w:color w:val="000000"/>
          <w:sz w:val="22"/>
          <w:szCs w:val="22"/>
        </w:rPr>
        <w:t>.</w:t>
      </w:r>
      <w:r w:rsidRPr="001665A2">
        <w:rPr>
          <w:rFonts w:ascii="Times New Roman" w:hAnsi="Times New Roman"/>
          <w:b w:val="0"/>
          <w:color w:val="000000"/>
          <w:sz w:val="22"/>
          <w:szCs w:val="22"/>
        </w:rPr>
        <w:t xml:space="preserve">, 123(12):5082-5097, 2013.  </w:t>
      </w:r>
      <w:proofErr w:type="gramStart"/>
      <w:r w:rsidR="00AC7D0D" w:rsidRPr="00AC7D0D">
        <w:rPr>
          <w:rFonts w:ascii="Times New Roman" w:hAnsi="Times New Roman"/>
          <w:b w:val="0"/>
          <w:color w:val="000000"/>
          <w:sz w:val="22"/>
          <w:szCs w:val="22"/>
        </w:rPr>
        <w:t>PMCID:PMC</w:t>
      </w:r>
      <w:proofErr w:type="gramEnd"/>
      <w:r w:rsidR="00AC7D0D" w:rsidRPr="00AC7D0D">
        <w:rPr>
          <w:rFonts w:ascii="Times New Roman" w:hAnsi="Times New Roman"/>
          <w:b w:val="0"/>
          <w:color w:val="000000"/>
          <w:sz w:val="22"/>
          <w:szCs w:val="22"/>
        </w:rPr>
        <w:t>3859420</w:t>
      </w:r>
    </w:p>
    <w:p w14:paraId="1F067C36" w14:textId="77777777" w:rsidR="00B52B0C" w:rsidRPr="001665A2" w:rsidRDefault="00B52B0C" w:rsidP="00B52B0C">
      <w:pPr>
        <w:pStyle w:val="arttitle"/>
        <w:spacing w:after="0" w:line="240" w:lineRule="auto"/>
        <w:rPr>
          <w:rFonts w:ascii="Times New Roman" w:hAnsi="Times New Roman"/>
          <w:b w:val="0"/>
          <w:color w:val="000000"/>
          <w:sz w:val="22"/>
          <w:szCs w:val="22"/>
        </w:rPr>
      </w:pPr>
    </w:p>
    <w:p w14:paraId="56D7E40E" w14:textId="77777777" w:rsidR="00B52B0C" w:rsidRPr="001665A2" w:rsidRDefault="00B52B0C" w:rsidP="0090487B">
      <w:pPr>
        <w:pStyle w:val="arttitle"/>
        <w:numPr>
          <w:ilvl w:val="0"/>
          <w:numId w:val="46"/>
        </w:numPr>
        <w:spacing w:after="0" w:line="240" w:lineRule="auto"/>
        <w:rPr>
          <w:rFonts w:ascii="Times New Roman" w:hAnsi="Times New Roman"/>
          <w:b w:val="0"/>
          <w:sz w:val="22"/>
          <w:szCs w:val="22"/>
        </w:rPr>
      </w:pPr>
      <w:r w:rsidRPr="001665A2">
        <w:rPr>
          <w:rFonts w:ascii="Times New Roman" w:hAnsi="Times New Roman"/>
          <w:b w:val="0"/>
          <w:sz w:val="22"/>
          <w:szCs w:val="22"/>
        </w:rPr>
        <w:t xml:space="preserve">Mehra, V., Jackson, E., Zhang, X.M., Jiang, X.C., </w:t>
      </w:r>
      <w:proofErr w:type="spellStart"/>
      <w:r w:rsidRPr="001665A2">
        <w:rPr>
          <w:rFonts w:ascii="Times New Roman" w:hAnsi="Times New Roman"/>
          <w:b w:val="0"/>
          <w:sz w:val="22"/>
          <w:szCs w:val="22"/>
        </w:rPr>
        <w:t>Dobrucki</w:t>
      </w:r>
      <w:proofErr w:type="spellEnd"/>
      <w:r w:rsidRPr="001665A2">
        <w:rPr>
          <w:rFonts w:ascii="Times New Roman" w:hAnsi="Times New Roman"/>
          <w:b w:val="0"/>
          <w:sz w:val="22"/>
          <w:szCs w:val="22"/>
        </w:rPr>
        <w:t xml:space="preserve">, L.W., Yu, J., </w:t>
      </w:r>
      <w:proofErr w:type="spellStart"/>
      <w:r w:rsidRPr="001665A2">
        <w:rPr>
          <w:rFonts w:ascii="Times New Roman" w:hAnsi="Times New Roman"/>
          <w:b w:val="0"/>
          <w:sz w:val="22"/>
          <w:szCs w:val="22"/>
        </w:rPr>
        <w:t>Bernatchez</w:t>
      </w:r>
      <w:proofErr w:type="spellEnd"/>
      <w:r w:rsidRPr="001665A2">
        <w:rPr>
          <w:rFonts w:ascii="Times New Roman" w:hAnsi="Times New Roman"/>
          <w:b w:val="0"/>
          <w:sz w:val="22"/>
          <w:szCs w:val="22"/>
        </w:rPr>
        <w:t xml:space="preserve">, P., </w:t>
      </w:r>
      <w:proofErr w:type="spellStart"/>
      <w:r w:rsidRPr="001665A2">
        <w:rPr>
          <w:rFonts w:ascii="Times New Roman" w:hAnsi="Times New Roman"/>
          <w:b w:val="0"/>
          <w:sz w:val="22"/>
          <w:szCs w:val="22"/>
        </w:rPr>
        <w:t>Sinusas</w:t>
      </w:r>
      <w:proofErr w:type="spellEnd"/>
      <w:r w:rsidRPr="001665A2">
        <w:rPr>
          <w:rFonts w:ascii="Times New Roman" w:hAnsi="Times New Roman"/>
          <w:b w:val="0"/>
          <w:sz w:val="22"/>
          <w:szCs w:val="22"/>
        </w:rPr>
        <w:t xml:space="preserve">, A., Shulman, G.I., Sessa, W.C., </w:t>
      </w:r>
      <w:proofErr w:type="spellStart"/>
      <w:r w:rsidRPr="001665A2">
        <w:rPr>
          <w:rFonts w:ascii="Times New Roman" w:hAnsi="Times New Roman"/>
          <w:b w:val="0"/>
          <w:sz w:val="22"/>
          <w:szCs w:val="22"/>
        </w:rPr>
        <w:t>Yarovinksy</w:t>
      </w:r>
      <w:proofErr w:type="spellEnd"/>
      <w:r w:rsidRPr="001665A2">
        <w:rPr>
          <w:rFonts w:ascii="Times New Roman" w:hAnsi="Times New Roman"/>
          <w:b w:val="0"/>
          <w:sz w:val="22"/>
          <w:szCs w:val="22"/>
        </w:rPr>
        <w:t xml:space="preserve">, T.O., </w:t>
      </w:r>
      <w:r w:rsidRPr="001665A2">
        <w:rPr>
          <w:rFonts w:ascii="Times New Roman" w:hAnsi="Times New Roman"/>
          <w:sz w:val="22"/>
          <w:szCs w:val="22"/>
        </w:rPr>
        <w:t>Bender, J.R</w:t>
      </w:r>
      <w:r w:rsidRPr="001665A2">
        <w:rPr>
          <w:rFonts w:ascii="Times New Roman" w:hAnsi="Times New Roman"/>
          <w:b w:val="0"/>
          <w:sz w:val="22"/>
          <w:szCs w:val="22"/>
        </w:rPr>
        <w:t xml:space="preserve">.:  Ceramide-activated phosphatase mediates fatty acid-induced endothelial VEGF resistance and </w:t>
      </w:r>
      <w:proofErr w:type="spellStart"/>
      <w:r w:rsidRPr="001665A2">
        <w:rPr>
          <w:rFonts w:ascii="Times New Roman" w:hAnsi="Times New Roman"/>
          <w:b w:val="0"/>
          <w:sz w:val="22"/>
          <w:szCs w:val="22"/>
        </w:rPr>
        <w:t>imparied</w:t>
      </w:r>
      <w:proofErr w:type="spellEnd"/>
      <w:r w:rsidRPr="001665A2">
        <w:rPr>
          <w:rFonts w:ascii="Times New Roman" w:hAnsi="Times New Roman"/>
          <w:b w:val="0"/>
          <w:sz w:val="22"/>
          <w:szCs w:val="22"/>
        </w:rPr>
        <w:t xml:space="preserve"> angiogenesis.  </w:t>
      </w:r>
      <w:r w:rsidRPr="001665A2">
        <w:rPr>
          <w:rFonts w:ascii="Times New Roman" w:hAnsi="Times New Roman"/>
          <w:b w:val="0"/>
          <w:sz w:val="22"/>
          <w:szCs w:val="22"/>
          <w:u w:val="single"/>
        </w:rPr>
        <w:t xml:space="preserve">Am J </w:t>
      </w:r>
      <w:proofErr w:type="spellStart"/>
      <w:r w:rsidRPr="001665A2">
        <w:rPr>
          <w:rFonts w:ascii="Times New Roman" w:hAnsi="Times New Roman"/>
          <w:b w:val="0"/>
          <w:sz w:val="22"/>
          <w:szCs w:val="22"/>
          <w:u w:val="single"/>
        </w:rPr>
        <w:t>Pathol</w:t>
      </w:r>
      <w:proofErr w:type="spellEnd"/>
      <w:r w:rsidRPr="001665A2">
        <w:rPr>
          <w:rFonts w:ascii="Times New Roman" w:hAnsi="Times New Roman"/>
          <w:b w:val="0"/>
          <w:sz w:val="22"/>
          <w:szCs w:val="22"/>
          <w:u w:val="single"/>
        </w:rPr>
        <w:t>.</w:t>
      </w:r>
      <w:r w:rsidRPr="001665A2">
        <w:rPr>
          <w:rFonts w:ascii="Times New Roman" w:hAnsi="Times New Roman"/>
          <w:b w:val="0"/>
          <w:sz w:val="22"/>
          <w:szCs w:val="22"/>
        </w:rPr>
        <w:t xml:space="preserve"> 184:1562-1576, 2014. </w:t>
      </w:r>
      <w:proofErr w:type="gramStart"/>
      <w:r w:rsidRPr="001665A2">
        <w:rPr>
          <w:rFonts w:ascii="Times New Roman" w:hAnsi="Times New Roman"/>
          <w:b w:val="0"/>
          <w:sz w:val="22"/>
          <w:szCs w:val="22"/>
        </w:rPr>
        <w:t>PMCID:PMC</w:t>
      </w:r>
      <w:proofErr w:type="gramEnd"/>
      <w:r w:rsidRPr="001665A2">
        <w:rPr>
          <w:rFonts w:ascii="Times New Roman" w:hAnsi="Times New Roman"/>
          <w:b w:val="0"/>
          <w:sz w:val="22"/>
          <w:szCs w:val="22"/>
        </w:rPr>
        <w:t>4005977</w:t>
      </w:r>
    </w:p>
    <w:p w14:paraId="3354CF05" w14:textId="77777777" w:rsidR="00B52B0C" w:rsidRPr="001665A2" w:rsidRDefault="00B52B0C" w:rsidP="00B52B0C">
      <w:pPr>
        <w:pStyle w:val="arttitle"/>
        <w:spacing w:after="0" w:line="240" w:lineRule="auto"/>
        <w:rPr>
          <w:rFonts w:ascii="Times New Roman" w:hAnsi="Times New Roman"/>
          <w:b w:val="0"/>
          <w:sz w:val="22"/>
          <w:szCs w:val="22"/>
        </w:rPr>
      </w:pPr>
    </w:p>
    <w:p w14:paraId="5796B5CD" w14:textId="77777777" w:rsidR="00B52B0C" w:rsidRPr="001665A2" w:rsidRDefault="00B52B0C" w:rsidP="0090487B">
      <w:pPr>
        <w:pStyle w:val="arttitle"/>
        <w:numPr>
          <w:ilvl w:val="0"/>
          <w:numId w:val="46"/>
        </w:numPr>
        <w:spacing w:after="0" w:line="240" w:lineRule="auto"/>
        <w:rPr>
          <w:rFonts w:ascii="Times New Roman" w:hAnsi="Times New Roman"/>
          <w:b w:val="0"/>
          <w:sz w:val="22"/>
          <w:szCs w:val="22"/>
        </w:rPr>
      </w:pPr>
      <w:r w:rsidRPr="001665A2">
        <w:rPr>
          <w:rFonts w:ascii="Times New Roman" w:hAnsi="Times New Roman"/>
          <w:b w:val="0"/>
          <w:sz w:val="22"/>
          <w:szCs w:val="22"/>
        </w:rPr>
        <w:lastRenderedPageBreak/>
        <w:t xml:space="preserve">Kim, K.H., Young, B.D., </w:t>
      </w:r>
      <w:r w:rsidRPr="001665A2">
        <w:rPr>
          <w:rFonts w:ascii="Times New Roman" w:hAnsi="Times New Roman"/>
          <w:sz w:val="22"/>
          <w:szCs w:val="22"/>
        </w:rPr>
        <w:t>Bender, J.R.:</w:t>
      </w:r>
      <w:r w:rsidRPr="001665A2">
        <w:rPr>
          <w:rFonts w:ascii="Times New Roman" w:hAnsi="Times New Roman"/>
          <w:b w:val="0"/>
          <w:sz w:val="22"/>
          <w:szCs w:val="22"/>
        </w:rPr>
        <w:t xml:space="preserve"> Endothelial </w:t>
      </w:r>
      <w:proofErr w:type="spellStart"/>
      <w:r w:rsidRPr="001665A2">
        <w:rPr>
          <w:rFonts w:ascii="Times New Roman" w:hAnsi="Times New Roman"/>
          <w:b w:val="0"/>
          <w:sz w:val="22"/>
          <w:szCs w:val="22"/>
        </w:rPr>
        <w:t>estrogen</w:t>
      </w:r>
      <w:proofErr w:type="spellEnd"/>
      <w:r w:rsidRPr="001665A2">
        <w:rPr>
          <w:rFonts w:ascii="Times New Roman" w:hAnsi="Times New Roman"/>
          <w:b w:val="0"/>
          <w:sz w:val="22"/>
          <w:szCs w:val="22"/>
        </w:rPr>
        <w:t xml:space="preserve"> receptor isoforms and cardiovascular disease. </w:t>
      </w:r>
      <w:r w:rsidRPr="001665A2">
        <w:rPr>
          <w:rFonts w:ascii="Times New Roman" w:hAnsi="Times New Roman"/>
          <w:b w:val="0"/>
          <w:sz w:val="22"/>
          <w:szCs w:val="22"/>
          <w:u w:val="single"/>
        </w:rPr>
        <w:t>Mol. Cell. Endocrinol.</w:t>
      </w:r>
      <w:r w:rsidRPr="001665A2">
        <w:rPr>
          <w:rFonts w:ascii="Times New Roman" w:hAnsi="Times New Roman"/>
          <w:b w:val="0"/>
          <w:sz w:val="22"/>
          <w:szCs w:val="22"/>
        </w:rPr>
        <w:t xml:space="preserve"> 389:65-70, 2014. </w:t>
      </w:r>
      <w:proofErr w:type="gramStart"/>
      <w:r w:rsidRPr="001665A2">
        <w:rPr>
          <w:rFonts w:ascii="Times New Roman" w:hAnsi="Times New Roman"/>
          <w:b w:val="0"/>
          <w:sz w:val="22"/>
          <w:szCs w:val="22"/>
        </w:rPr>
        <w:t>PMCID:PMC</w:t>
      </w:r>
      <w:proofErr w:type="gramEnd"/>
      <w:r w:rsidRPr="001665A2">
        <w:rPr>
          <w:rFonts w:ascii="Times New Roman" w:hAnsi="Times New Roman"/>
          <w:b w:val="0"/>
          <w:sz w:val="22"/>
          <w:szCs w:val="22"/>
        </w:rPr>
        <w:t>4040324</w:t>
      </w:r>
    </w:p>
    <w:p w14:paraId="4BC96226" w14:textId="77777777" w:rsidR="00B52B0C" w:rsidRPr="001665A2" w:rsidRDefault="00B52B0C" w:rsidP="00B52B0C">
      <w:pPr>
        <w:rPr>
          <w:i/>
          <w:iCs/>
          <w:color w:val="000000"/>
          <w:sz w:val="22"/>
          <w:szCs w:val="22"/>
          <w:lang w:val="en-GB"/>
        </w:rPr>
      </w:pPr>
    </w:p>
    <w:p w14:paraId="07C71C22" w14:textId="4A0E55D7" w:rsidR="00B52B0C" w:rsidRPr="001665A2" w:rsidRDefault="00B52B0C" w:rsidP="0090487B">
      <w:pPr>
        <w:pStyle w:val="ListParagraph"/>
        <w:numPr>
          <w:ilvl w:val="0"/>
          <w:numId w:val="46"/>
        </w:numPr>
        <w:rPr>
          <w:bCs/>
          <w:sz w:val="22"/>
          <w:szCs w:val="22"/>
        </w:rPr>
      </w:pPr>
      <w:r w:rsidRPr="001665A2">
        <w:rPr>
          <w:sz w:val="22"/>
          <w:szCs w:val="22"/>
        </w:rPr>
        <w:t xml:space="preserve">Morrison, A.R., </w:t>
      </w:r>
      <w:proofErr w:type="spellStart"/>
      <w:r w:rsidRPr="001665A2">
        <w:rPr>
          <w:sz w:val="22"/>
          <w:szCs w:val="22"/>
        </w:rPr>
        <w:t>Yarovinsky</w:t>
      </w:r>
      <w:proofErr w:type="spellEnd"/>
      <w:r w:rsidRPr="001665A2">
        <w:rPr>
          <w:sz w:val="22"/>
          <w:szCs w:val="22"/>
        </w:rPr>
        <w:t>, T.O.,</w:t>
      </w:r>
      <w:r w:rsidRPr="001665A2">
        <w:rPr>
          <w:sz w:val="22"/>
          <w:szCs w:val="22"/>
          <w:vertAlign w:val="superscript"/>
        </w:rPr>
        <w:t xml:space="preserve"> </w:t>
      </w:r>
      <w:r w:rsidRPr="001665A2">
        <w:rPr>
          <w:sz w:val="22"/>
          <w:szCs w:val="22"/>
        </w:rPr>
        <w:t>Young. B.D.,</w:t>
      </w:r>
      <w:r w:rsidRPr="001665A2">
        <w:rPr>
          <w:sz w:val="22"/>
          <w:szCs w:val="22"/>
          <w:vertAlign w:val="superscript"/>
        </w:rPr>
        <w:t xml:space="preserve"> </w:t>
      </w:r>
      <w:r w:rsidRPr="001665A2">
        <w:rPr>
          <w:sz w:val="22"/>
          <w:szCs w:val="22"/>
        </w:rPr>
        <w:t xml:space="preserve">Moraes, F., Ross, T., </w:t>
      </w:r>
      <w:proofErr w:type="spellStart"/>
      <w:r w:rsidRPr="001665A2">
        <w:rPr>
          <w:sz w:val="22"/>
          <w:szCs w:val="22"/>
        </w:rPr>
        <w:t>Ceneri</w:t>
      </w:r>
      <w:proofErr w:type="spellEnd"/>
      <w:r w:rsidRPr="001665A2">
        <w:rPr>
          <w:sz w:val="22"/>
          <w:szCs w:val="22"/>
        </w:rPr>
        <w:t xml:space="preserve">, N., Zhang, J., Zhuang, Z.W., </w:t>
      </w:r>
      <w:proofErr w:type="spellStart"/>
      <w:r w:rsidRPr="001665A2">
        <w:rPr>
          <w:sz w:val="22"/>
          <w:szCs w:val="22"/>
        </w:rPr>
        <w:t>Sinusas</w:t>
      </w:r>
      <w:proofErr w:type="spellEnd"/>
      <w:r w:rsidRPr="001665A2">
        <w:rPr>
          <w:sz w:val="22"/>
          <w:szCs w:val="22"/>
        </w:rPr>
        <w:t xml:space="preserve">, A.J., </w:t>
      </w:r>
      <w:proofErr w:type="spellStart"/>
      <w:r w:rsidRPr="001665A2">
        <w:rPr>
          <w:sz w:val="22"/>
          <w:szCs w:val="22"/>
        </w:rPr>
        <w:t>Pardi</w:t>
      </w:r>
      <w:proofErr w:type="spellEnd"/>
      <w:r w:rsidRPr="001665A2">
        <w:rPr>
          <w:sz w:val="22"/>
          <w:szCs w:val="22"/>
        </w:rPr>
        <w:t xml:space="preserve">, R., Schwartz, M.A., Simons, M., </w:t>
      </w:r>
      <w:r w:rsidRPr="001665A2">
        <w:rPr>
          <w:b/>
          <w:sz w:val="22"/>
          <w:szCs w:val="22"/>
        </w:rPr>
        <w:t>Bender, J.R.:</w:t>
      </w:r>
      <w:r w:rsidRPr="001665A2">
        <w:rPr>
          <w:sz w:val="22"/>
          <w:szCs w:val="22"/>
        </w:rPr>
        <w:t xml:space="preserve"> </w:t>
      </w:r>
      <w:r w:rsidRPr="001665A2">
        <w:rPr>
          <w:bCs/>
          <w:sz w:val="22"/>
          <w:szCs w:val="22"/>
        </w:rPr>
        <w:t xml:space="preserve">Macrophage </w:t>
      </w:r>
      <w:r w:rsidRPr="001665A2">
        <w:rPr>
          <w:rFonts w:ascii="Symbol" w:hAnsi="Symbol"/>
          <w:bCs/>
          <w:sz w:val="22"/>
          <w:szCs w:val="22"/>
        </w:rPr>
        <w:t></w:t>
      </w:r>
      <w:r w:rsidRPr="001665A2">
        <w:rPr>
          <w:bCs/>
          <w:sz w:val="22"/>
          <w:szCs w:val="22"/>
        </w:rPr>
        <w:t xml:space="preserve">2 Integrin-induced Rac2-Myosin IIA Interaction Regulates VEGF-A RNA Stability and Ischemic Arteriogenesis. </w:t>
      </w:r>
      <w:r w:rsidRPr="001665A2">
        <w:rPr>
          <w:bCs/>
          <w:sz w:val="22"/>
          <w:szCs w:val="22"/>
          <w:u w:val="single"/>
        </w:rPr>
        <w:t xml:space="preserve"> J. Exp. Med.</w:t>
      </w:r>
      <w:r w:rsidRPr="001665A2">
        <w:rPr>
          <w:bCs/>
          <w:sz w:val="22"/>
          <w:szCs w:val="22"/>
        </w:rPr>
        <w:t>, 211(10)1957-1968, 2014</w:t>
      </w:r>
      <w:r w:rsidR="00AC7D0D">
        <w:rPr>
          <w:bCs/>
          <w:sz w:val="22"/>
          <w:szCs w:val="22"/>
        </w:rPr>
        <w:t xml:space="preserve">  </w:t>
      </w:r>
      <w:r w:rsidR="00AC7D0D" w:rsidRPr="00AC7D0D">
        <w:rPr>
          <w:bCs/>
          <w:sz w:val="22"/>
          <w:szCs w:val="22"/>
        </w:rPr>
        <w:t>PMCID: PMC4172219</w:t>
      </w:r>
    </w:p>
    <w:p w14:paraId="7C8EED09" w14:textId="77777777" w:rsidR="00B52B0C" w:rsidRPr="001665A2" w:rsidRDefault="00B52B0C" w:rsidP="00B52B0C">
      <w:pPr>
        <w:rPr>
          <w:bCs/>
          <w:sz w:val="22"/>
          <w:szCs w:val="22"/>
        </w:rPr>
      </w:pPr>
    </w:p>
    <w:p w14:paraId="12286450" w14:textId="7FF4B78C" w:rsidR="00B52B0C" w:rsidRPr="001665A2" w:rsidRDefault="00B52B0C" w:rsidP="0090487B">
      <w:pPr>
        <w:pStyle w:val="arttitle"/>
        <w:numPr>
          <w:ilvl w:val="0"/>
          <w:numId w:val="46"/>
        </w:numPr>
        <w:spacing w:line="240" w:lineRule="auto"/>
        <w:rPr>
          <w:rFonts w:ascii="Times New Roman" w:eastAsia="Times" w:hAnsi="Times New Roman"/>
          <w:b w:val="0"/>
          <w:sz w:val="22"/>
          <w:szCs w:val="22"/>
          <w:lang w:val="en-US"/>
        </w:rPr>
      </w:pPr>
      <w:r w:rsidRPr="001665A2">
        <w:rPr>
          <w:rFonts w:ascii="Times New Roman" w:hAnsi="Times New Roman"/>
          <w:b w:val="0"/>
          <w:sz w:val="22"/>
          <w:szCs w:val="22"/>
        </w:rPr>
        <w:t xml:space="preserve">Crespo, C.L., </w:t>
      </w:r>
      <w:proofErr w:type="spellStart"/>
      <w:r w:rsidRPr="001665A2">
        <w:rPr>
          <w:rFonts w:ascii="Times New Roman" w:hAnsi="Times New Roman"/>
          <w:b w:val="0"/>
          <w:sz w:val="22"/>
          <w:szCs w:val="22"/>
        </w:rPr>
        <w:t>Vernieri</w:t>
      </w:r>
      <w:proofErr w:type="spellEnd"/>
      <w:r w:rsidRPr="001665A2">
        <w:rPr>
          <w:rFonts w:ascii="Times New Roman" w:hAnsi="Times New Roman"/>
          <w:b w:val="0"/>
          <w:sz w:val="22"/>
          <w:szCs w:val="22"/>
        </w:rPr>
        <w:t xml:space="preserve">, C., Keller, P.J., </w:t>
      </w:r>
      <w:proofErr w:type="spellStart"/>
      <w:r w:rsidRPr="001665A2">
        <w:rPr>
          <w:rFonts w:ascii="Times New Roman" w:hAnsi="Times New Roman"/>
          <w:b w:val="0"/>
          <w:sz w:val="22"/>
          <w:szCs w:val="22"/>
        </w:rPr>
        <w:t>Garre</w:t>
      </w:r>
      <w:proofErr w:type="spellEnd"/>
      <w:r w:rsidRPr="001665A2">
        <w:rPr>
          <w:rFonts w:ascii="Times New Roman" w:hAnsi="Times New Roman"/>
          <w:b w:val="0"/>
          <w:sz w:val="22"/>
          <w:szCs w:val="22"/>
        </w:rPr>
        <w:t xml:space="preserve">, M., </w:t>
      </w:r>
      <w:r w:rsidRPr="001665A2">
        <w:rPr>
          <w:rFonts w:ascii="Times New Roman" w:hAnsi="Times New Roman"/>
          <w:sz w:val="22"/>
          <w:szCs w:val="22"/>
        </w:rPr>
        <w:t>Bender, J.R.,</w:t>
      </w:r>
      <w:r w:rsidRPr="001665A2">
        <w:rPr>
          <w:rFonts w:ascii="Times New Roman" w:hAnsi="Times New Roman"/>
          <w:b w:val="0"/>
          <w:sz w:val="22"/>
          <w:szCs w:val="22"/>
        </w:rPr>
        <w:t xml:space="preserve"> Pardi, R.:  The PAR complex controls spatiotemporal dynamics of F-actin and the M.TOC in directionally migrating leukocytes</w:t>
      </w:r>
      <w:r w:rsidRPr="001665A2">
        <w:rPr>
          <w:rFonts w:ascii="Times New Roman" w:hAnsi="Times New Roman"/>
          <w:b w:val="0"/>
          <w:i/>
          <w:sz w:val="22"/>
          <w:szCs w:val="22"/>
        </w:rPr>
        <w:t xml:space="preserve">.  </w:t>
      </w:r>
      <w:r w:rsidRPr="001665A2">
        <w:rPr>
          <w:rFonts w:ascii="Times New Roman" w:hAnsi="Times New Roman"/>
          <w:b w:val="0"/>
          <w:sz w:val="22"/>
          <w:szCs w:val="22"/>
          <w:u w:val="single"/>
        </w:rPr>
        <w:t>J. Cell. Science.</w:t>
      </w:r>
      <w:r w:rsidRPr="001665A2">
        <w:rPr>
          <w:rFonts w:ascii="Times New Roman" w:hAnsi="Times New Roman"/>
          <w:b w:val="0"/>
          <w:i/>
          <w:sz w:val="22"/>
          <w:szCs w:val="22"/>
          <w:u w:val="single"/>
        </w:rPr>
        <w:t>,</w:t>
      </w:r>
      <w:r w:rsidRPr="001665A2">
        <w:rPr>
          <w:rFonts w:ascii="Times New Roman" w:hAnsi="Times New Roman"/>
          <w:b w:val="0"/>
          <w:sz w:val="22"/>
          <w:szCs w:val="22"/>
        </w:rPr>
        <w:t xml:space="preserve"> 127,4381-4395, 2014</w:t>
      </w:r>
      <w:r w:rsidR="00AC7D0D">
        <w:rPr>
          <w:rFonts w:ascii="Times New Roman" w:hAnsi="Times New Roman"/>
          <w:b w:val="0"/>
          <w:sz w:val="22"/>
          <w:szCs w:val="22"/>
        </w:rPr>
        <w:t xml:space="preserve"> </w:t>
      </w:r>
      <w:r w:rsidR="00AC7D0D" w:rsidRPr="00AC7D0D">
        <w:rPr>
          <w:rFonts w:ascii="Times New Roman" w:hAnsi="Times New Roman"/>
          <w:b w:val="0"/>
          <w:sz w:val="22"/>
          <w:szCs w:val="22"/>
        </w:rPr>
        <w:t>PMCID: PMC4197085</w:t>
      </w:r>
      <w:r w:rsidR="00AC7D0D">
        <w:rPr>
          <w:rFonts w:ascii="Times New Roman" w:hAnsi="Times New Roman"/>
          <w:b w:val="0"/>
          <w:sz w:val="22"/>
          <w:szCs w:val="22"/>
        </w:rPr>
        <w:t xml:space="preserve"> </w:t>
      </w:r>
    </w:p>
    <w:p w14:paraId="329D1639" w14:textId="77777777" w:rsidR="00B52B0C" w:rsidRPr="001665A2" w:rsidRDefault="00B52B0C" w:rsidP="0090487B">
      <w:pPr>
        <w:pStyle w:val="ListParagraph"/>
        <w:numPr>
          <w:ilvl w:val="0"/>
          <w:numId w:val="46"/>
        </w:numPr>
        <w:rPr>
          <w:sz w:val="22"/>
          <w:szCs w:val="22"/>
        </w:rPr>
      </w:pPr>
      <w:proofErr w:type="spellStart"/>
      <w:r w:rsidRPr="001665A2">
        <w:rPr>
          <w:sz w:val="22"/>
          <w:szCs w:val="22"/>
        </w:rPr>
        <w:t>Usselman</w:t>
      </w:r>
      <w:proofErr w:type="spellEnd"/>
      <w:r w:rsidRPr="001665A2">
        <w:rPr>
          <w:sz w:val="22"/>
          <w:szCs w:val="22"/>
        </w:rPr>
        <w:t xml:space="preserve">, C.W., </w:t>
      </w:r>
      <w:proofErr w:type="spellStart"/>
      <w:r w:rsidRPr="001665A2">
        <w:rPr>
          <w:sz w:val="22"/>
          <w:szCs w:val="22"/>
        </w:rPr>
        <w:t>Stachenfeld</w:t>
      </w:r>
      <w:proofErr w:type="spellEnd"/>
      <w:r w:rsidRPr="001665A2">
        <w:rPr>
          <w:sz w:val="22"/>
          <w:szCs w:val="22"/>
        </w:rPr>
        <w:t xml:space="preserve">, N.S., </w:t>
      </w:r>
      <w:r w:rsidRPr="001665A2">
        <w:rPr>
          <w:b/>
          <w:sz w:val="22"/>
          <w:szCs w:val="22"/>
        </w:rPr>
        <w:t>Bender, J.R.</w:t>
      </w:r>
      <w:r w:rsidRPr="001665A2">
        <w:rPr>
          <w:sz w:val="22"/>
          <w:szCs w:val="22"/>
        </w:rPr>
        <w:t xml:space="preserve">:  The molecular actions of estrogen in the regulation of vascular health.  </w:t>
      </w:r>
      <w:r w:rsidRPr="001665A2">
        <w:rPr>
          <w:sz w:val="22"/>
          <w:szCs w:val="22"/>
          <w:u w:val="single"/>
        </w:rPr>
        <w:t>Exp Physiol</w:t>
      </w:r>
      <w:r w:rsidRPr="001665A2">
        <w:rPr>
          <w:sz w:val="22"/>
          <w:szCs w:val="22"/>
        </w:rPr>
        <w:t>. 2016 Mar;101(3):356-61.  PMCID:PMC4947570</w:t>
      </w:r>
    </w:p>
    <w:p w14:paraId="4F6A5548" w14:textId="77777777" w:rsidR="00B52B0C" w:rsidRPr="001665A2" w:rsidRDefault="00B52B0C" w:rsidP="00B52B0C">
      <w:pPr>
        <w:rPr>
          <w:sz w:val="22"/>
          <w:szCs w:val="22"/>
        </w:rPr>
      </w:pPr>
    </w:p>
    <w:p w14:paraId="3D569D6C" w14:textId="0F0C4859" w:rsidR="00B52B0C" w:rsidRPr="001665A2" w:rsidRDefault="00B52B0C" w:rsidP="0090487B">
      <w:pPr>
        <w:pStyle w:val="ListParagraph"/>
        <w:numPr>
          <w:ilvl w:val="0"/>
          <w:numId w:val="46"/>
        </w:numPr>
        <w:rPr>
          <w:sz w:val="22"/>
          <w:szCs w:val="22"/>
        </w:rPr>
      </w:pPr>
      <w:proofErr w:type="spellStart"/>
      <w:r w:rsidRPr="001665A2">
        <w:rPr>
          <w:bCs/>
          <w:sz w:val="22"/>
          <w:szCs w:val="22"/>
        </w:rPr>
        <w:t>Ceneri</w:t>
      </w:r>
      <w:proofErr w:type="spellEnd"/>
      <w:r w:rsidRPr="001665A2">
        <w:rPr>
          <w:bCs/>
          <w:sz w:val="22"/>
          <w:szCs w:val="22"/>
        </w:rPr>
        <w:t xml:space="preserve"> N, Zhao L, Young B.D., Healy A, Coskun S, Vasavada H, </w:t>
      </w:r>
      <w:proofErr w:type="spellStart"/>
      <w:r w:rsidRPr="001665A2">
        <w:rPr>
          <w:bCs/>
          <w:sz w:val="22"/>
          <w:szCs w:val="22"/>
        </w:rPr>
        <w:t>Yarovinsky</w:t>
      </w:r>
      <w:proofErr w:type="spellEnd"/>
      <w:r w:rsidRPr="001665A2">
        <w:rPr>
          <w:bCs/>
          <w:sz w:val="22"/>
          <w:szCs w:val="22"/>
        </w:rPr>
        <w:t xml:space="preserve"> T.O., Ike K, </w:t>
      </w:r>
      <w:proofErr w:type="spellStart"/>
      <w:r w:rsidRPr="001665A2">
        <w:rPr>
          <w:bCs/>
          <w:sz w:val="22"/>
          <w:szCs w:val="22"/>
        </w:rPr>
        <w:t>Pardi</w:t>
      </w:r>
      <w:proofErr w:type="spellEnd"/>
      <w:r w:rsidRPr="001665A2">
        <w:rPr>
          <w:bCs/>
          <w:sz w:val="22"/>
          <w:szCs w:val="22"/>
        </w:rPr>
        <w:t xml:space="preserve"> R, Qin L, Qin L, </w:t>
      </w:r>
      <w:proofErr w:type="spellStart"/>
      <w:r w:rsidRPr="001665A2">
        <w:rPr>
          <w:bCs/>
          <w:sz w:val="22"/>
          <w:szCs w:val="22"/>
        </w:rPr>
        <w:t>Tellides</w:t>
      </w:r>
      <w:proofErr w:type="spellEnd"/>
      <w:r w:rsidRPr="001665A2">
        <w:rPr>
          <w:bCs/>
          <w:sz w:val="22"/>
          <w:szCs w:val="22"/>
        </w:rPr>
        <w:t xml:space="preserve"> G, Hirschi K, Meadows J, </w:t>
      </w:r>
      <w:proofErr w:type="spellStart"/>
      <w:r w:rsidRPr="001665A2">
        <w:rPr>
          <w:bCs/>
          <w:sz w:val="22"/>
          <w:szCs w:val="22"/>
        </w:rPr>
        <w:t>Soufer</w:t>
      </w:r>
      <w:proofErr w:type="spellEnd"/>
      <w:r w:rsidRPr="001665A2">
        <w:rPr>
          <w:bCs/>
          <w:sz w:val="22"/>
          <w:szCs w:val="22"/>
        </w:rPr>
        <w:t xml:space="preserve"> R, Chun H.J., Sadeghi M, </w:t>
      </w:r>
      <w:r w:rsidRPr="001665A2">
        <w:rPr>
          <w:b/>
          <w:bCs/>
          <w:sz w:val="22"/>
          <w:szCs w:val="22"/>
        </w:rPr>
        <w:t>Bender J.R.</w:t>
      </w:r>
      <w:r w:rsidRPr="001665A2">
        <w:rPr>
          <w:bCs/>
          <w:sz w:val="22"/>
          <w:szCs w:val="22"/>
        </w:rPr>
        <w:t xml:space="preserve">, Morrison A.R.: </w:t>
      </w:r>
      <w:r w:rsidRPr="001665A2">
        <w:rPr>
          <w:bCs/>
          <w:iCs/>
          <w:sz w:val="22"/>
          <w:szCs w:val="22"/>
        </w:rPr>
        <w:t xml:space="preserve">Rac2 Modulates Atherosclerotic Calcification by Regulating Macrophage Interleukin-1β Production.  </w:t>
      </w:r>
      <w:proofErr w:type="spellStart"/>
      <w:r w:rsidRPr="001665A2">
        <w:rPr>
          <w:bCs/>
          <w:iCs/>
          <w:sz w:val="22"/>
          <w:szCs w:val="22"/>
          <w:u w:val="single"/>
        </w:rPr>
        <w:t>Arterioscler</w:t>
      </w:r>
      <w:proofErr w:type="spellEnd"/>
      <w:r w:rsidRPr="001665A2">
        <w:rPr>
          <w:bCs/>
          <w:iCs/>
          <w:sz w:val="22"/>
          <w:szCs w:val="22"/>
          <w:u w:val="single"/>
        </w:rPr>
        <w:t xml:space="preserve">. </w:t>
      </w:r>
      <w:proofErr w:type="spellStart"/>
      <w:r w:rsidRPr="001665A2">
        <w:rPr>
          <w:bCs/>
          <w:iCs/>
          <w:sz w:val="22"/>
          <w:szCs w:val="22"/>
          <w:u w:val="single"/>
        </w:rPr>
        <w:t>Thromb</w:t>
      </w:r>
      <w:proofErr w:type="spellEnd"/>
      <w:r w:rsidRPr="001665A2">
        <w:rPr>
          <w:bCs/>
          <w:iCs/>
          <w:sz w:val="22"/>
          <w:szCs w:val="22"/>
          <w:u w:val="single"/>
        </w:rPr>
        <w:t xml:space="preserve">. </w:t>
      </w:r>
      <w:proofErr w:type="spellStart"/>
      <w:r w:rsidRPr="001665A2">
        <w:rPr>
          <w:bCs/>
          <w:iCs/>
          <w:sz w:val="22"/>
          <w:szCs w:val="22"/>
          <w:u w:val="single"/>
        </w:rPr>
        <w:t>Vasc</w:t>
      </w:r>
      <w:proofErr w:type="spellEnd"/>
      <w:r w:rsidRPr="001665A2">
        <w:rPr>
          <w:bCs/>
          <w:iCs/>
          <w:sz w:val="22"/>
          <w:szCs w:val="22"/>
          <w:u w:val="single"/>
        </w:rPr>
        <w:t>. Biol.</w:t>
      </w:r>
      <w:r w:rsidRPr="001665A2">
        <w:rPr>
          <w:bCs/>
          <w:iCs/>
          <w:sz w:val="22"/>
          <w:szCs w:val="22"/>
        </w:rPr>
        <w:t xml:space="preserve"> </w:t>
      </w:r>
      <w:r w:rsidRPr="001665A2">
        <w:rPr>
          <w:sz w:val="22"/>
          <w:szCs w:val="22"/>
        </w:rPr>
        <w:t>2017 Feb;37(2):328-340</w:t>
      </w:r>
      <w:r w:rsidR="00AC7D0D">
        <w:rPr>
          <w:sz w:val="22"/>
          <w:szCs w:val="22"/>
        </w:rPr>
        <w:t xml:space="preserve"> </w:t>
      </w:r>
      <w:r w:rsidR="00AC7D0D" w:rsidRPr="00AC7D0D">
        <w:rPr>
          <w:sz w:val="22"/>
          <w:szCs w:val="22"/>
        </w:rPr>
        <w:t>PMCID: PMC5269510</w:t>
      </w:r>
    </w:p>
    <w:p w14:paraId="3EE21226" w14:textId="77777777" w:rsidR="00B52B0C" w:rsidRPr="001665A2" w:rsidRDefault="00B52B0C" w:rsidP="00B52B0C">
      <w:pPr>
        <w:rPr>
          <w:sz w:val="22"/>
          <w:szCs w:val="22"/>
        </w:rPr>
      </w:pPr>
    </w:p>
    <w:p w14:paraId="01DF1473" w14:textId="5002B917" w:rsidR="00B52B0C" w:rsidRPr="001665A2" w:rsidRDefault="00B52B0C" w:rsidP="0090487B">
      <w:pPr>
        <w:pStyle w:val="ListParagraph"/>
        <w:numPr>
          <w:ilvl w:val="0"/>
          <w:numId w:val="46"/>
        </w:numPr>
        <w:rPr>
          <w:sz w:val="22"/>
          <w:szCs w:val="22"/>
        </w:rPr>
      </w:pPr>
      <w:r w:rsidRPr="001665A2">
        <w:rPr>
          <w:sz w:val="22"/>
          <w:szCs w:val="22"/>
        </w:rPr>
        <w:t xml:space="preserve">Rao, G., Wong, A., </w:t>
      </w:r>
      <w:proofErr w:type="spellStart"/>
      <w:r w:rsidRPr="001665A2">
        <w:rPr>
          <w:sz w:val="22"/>
          <w:szCs w:val="22"/>
        </w:rPr>
        <w:t>Collinge</w:t>
      </w:r>
      <w:proofErr w:type="spellEnd"/>
      <w:r w:rsidRPr="001665A2">
        <w:rPr>
          <w:sz w:val="22"/>
          <w:szCs w:val="22"/>
        </w:rPr>
        <w:t xml:space="preserve">, M., </w:t>
      </w:r>
      <w:proofErr w:type="spellStart"/>
      <w:r w:rsidRPr="001665A2">
        <w:rPr>
          <w:sz w:val="22"/>
          <w:szCs w:val="22"/>
        </w:rPr>
        <w:t>Sarhan</w:t>
      </w:r>
      <w:proofErr w:type="spellEnd"/>
      <w:r w:rsidRPr="001665A2">
        <w:rPr>
          <w:sz w:val="22"/>
          <w:szCs w:val="22"/>
        </w:rPr>
        <w:t xml:space="preserve">, J., </w:t>
      </w:r>
      <w:proofErr w:type="spellStart"/>
      <w:r w:rsidRPr="001665A2">
        <w:rPr>
          <w:sz w:val="22"/>
          <w:szCs w:val="22"/>
        </w:rPr>
        <w:t>Yarovinksy</w:t>
      </w:r>
      <w:proofErr w:type="spellEnd"/>
      <w:r w:rsidRPr="001665A2">
        <w:rPr>
          <w:sz w:val="22"/>
          <w:szCs w:val="22"/>
        </w:rPr>
        <w:t xml:space="preserve">, T., </w:t>
      </w:r>
      <w:proofErr w:type="spellStart"/>
      <w:r w:rsidRPr="001665A2">
        <w:rPr>
          <w:sz w:val="22"/>
          <w:szCs w:val="22"/>
        </w:rPr>
        <w:t>Ramgolam</w:t>
      </w:r>
      <w:proofErr w:type="spellEnd"/>
      <w:r w:rsidRPr="001665A2">
        <w:rPr>
          <w:sz w:val="22"/>
          <w:szCs w:val="22"/>
        </w:rPr>
        <w:t xml:space="preserve">, V., </w:t>
      </w:r>
      <w:proofErr w:type="spellStart"/>
      <w:r w:rsidRPr="001665A2">
        <w:rPr>
          <w:sz w:val="22"/>
          <w:szCs w:val="22"/>
        </w:rPr>
        <w:t>Gaestel</w:t>
      </w:r>
      <w:proofErr w:type="spellEnd"/>
      <w:r w:rsidRPr="001665A2">
        <w:rPr>
          <w:sz w:val="22"/>
          <w:szCs w:val="22"/>
        </w:rPr>
        <w:t xml:space="preserve">, M., </w:t>
      </w:r>
      <w:proofErr w:type="spellStart"/>
      <w:r w:rsidRPr="001665A2">
        <w:rPr>
          <w:sz w:val="22"/>
          <w:szCs w:val="22"/>
        </w:rPr>
        <w:t>Pardi</w:t>
      </w:r>
      <w:proofErr w:type="spellEnd"/>
      <w:r w:rsidRPr="001665A2">
        <w:rPr>
          <w:sz w:val="22"/>
          <w:szCs w:val="22"/>
        </w:rPr>
        <w:t xml:space="preserve">, R., </w:t>
      </w:r>
      <w:r w:rsidRPr="001665A2">
        <w:rPr>
          <w:b/>
          <w:sz w:val="22"/>
          <w:szCs w:val="22"/>
        </w:rPr>
        <w:t>Bender, J.R</w:t>
      </w:r>
      <w:r w:rsidRPr="001665A2">
        <w:rPr>
          <w:sz w:val="22"/>
          <w:szCs w:val="22"/>
        </w:rPr>
        <w:t xml:space="preserve">.: T cell LFA-1-induced proinflammatory mRNA stabilization is mediated by the p38 pathway kinase MK2 in a process regulated by </w:t>
      </w:r>
      <w:proofErr w:type="spellStart"/>
      <w:r w:rsidRPr="001665A2">
        <w:rPr>
          <w:sz w:val="22"/>
          <w:szCs w:val="22"/>
        </w:rPr>
        <w:t>hnRNPs</w:t>
      </w:r>
      <w:proofErr w:type="spellEnd"/>
      <w:r w:rsidRPr="001665A2">
        <w:rPr>
          <w:sz w:val="22"/>
          <w:szCs w:val="22"/>
        </w:rPr>
        <w:t xml:space="preserve"> C, H1 and K.  </w:t>
      </w:r>
      <w:proofErr w:type="spellStart"/>
      <w:r w:rsidRPr="001665A2">
        <w:rPr>
          <w:sz w:val="22"/>
          <w:szCs w:val="22"/>
          <w:u w:val="single"/>
        </w:rPr>
        <w:t>PLoS</w:t>
      </w:r>
      <w:proofErr w:type="spellEnd"/>
      <w:r w:rsidRPr="001665A2">
        <w:rPr>
          <w:sz w:val="22"/>
          <w:szCs w:val="22"/>
          <w:u w:val="single"/>
        </w:rPr>
        <w:t xml:space="preserve"> One.</w:t>
      </w:r>
      <w:r w:rsidRPr="001665A2">
        <w:rPr>
          <w:sz w:val="22"/>
          <w:szCs w:val="22"/>
        </w:rPr>
        <w:t xml:space="preserve"> 2018 Jul 26;13(7):e0201103</w:t>
      </w:r>
      <w:r w:rsidR="00AC7D0D">
        <w:rPr>
          <w:sz w:val="22"/>
          <w:szCs w:val="22"/>
        </w:rPr>
        <w:t xml:space="preserve"> </w:t>
      </w:r>
      <w:r w:rsidR="00AC7D0D" w:rsidRPr="00AC7D0D">
        <w:rPr>
          <w:sz w:val="22"/>
          <w:szCs w:val="22"/>
        </w:rPr>
        <w:t>PMCID: PMC6065199</w:t>
      </w:r>
    </w:p>
    <w:p w14:paraId="66202EAE" w14:textId="77777777" w:rsidR="00B52B0C" w:rsidRPr="001665A2" w:rsidRDefault="00B52B0C" w:rsidP="00B52B0C">
      <w:pPr>
        <w:rPr>
          <w:sz w:val="22"/>
          <w:szCs w:val="22"/>
        </w:rPr>
      </w:pPr>
    </w:p>
    <w:p w14:paraId="06ABA396" w14:textId="65E226CC" w:rsidR="00B52B0C" w:rsidRPr="0090487B" w:rsidRDefault="00B52B0C" w:rsidP="0090487B">
      <w:pPr>
        <w:pStyle w:val="ListParagraph"/>
        <w:numPr>
          <w:ilvl w:val="0"/>
          <w:numId w:val="46"/>
        </w:numPr>
        <w:rPr>
          <w:sz w:val="22"/>
          <w:szCs w:val="22"/>
        </w:rPr>
      </w:pPr>
      <w:proofErr w:type="spellStart"/>
      <w:r w:rsidRPr="0090487B">
        <w:rPr>
          <w:sz w:val="22"/>
          <w:szCs w:val="22"/>
        </w:rPr>
        <w:t>Usselman</w:t>
      </w:r>
      <w:proofErr w:type="spellEnd"/>
      <w:r w:rsidRPr="0090487B">
        <w:rPr>
          <w:sz w:val="22"/>
          <w:szCs w:val="22"/>
        </w:rPr>
        <w:t xml:space="preserve"> C.W., </w:t>
      </w:r>
      <w:proofErr w:type="spellStart"/>
      <w:r w:rsidRPr="0090487B">
        <w:rPr>
          <w:sz w:val="22"/>
          <w:szCs w:val="22"/>
        </w:rPr>
        <w:t>Yarovinsky</w:t>
      </w:r>
      <w:proofErr w:type="spellEnd"/>
      <w:r w:rsidRPr="0090487B">
        <w:rPr>
          <w:sz w:val="22"/>
          <w:szCs w:val="22"/>
        </w:rPr>
        <w:t xml:space="preserve"> T., Steele F.E., Leone C.A., Taylor H.S., </w:t>
      </w:r>
      <w:r w:rsidRPr="0090487B">
        <w:rPr>
          <w:b/>
          <w:sz w:val="22"/>
          <w:szCs w:val="22"/>
        </w:rPr>
        <w:t>Bender, J.R.</w:t>
      </w:r>
      <w:r w:rsidRPr="0090487B">
        <w:rPr>
          <w:sz w:val="22"/>
          <w:szCs w:val="22"/>
        </w:rPr>
        <w:t xml:space="preserve">, </w:t>
      </w:r>
      <w:proofErr w:type="spellStart"/>
      <w:r w:rsidRPr="0090487B">
        <w:rPr>
          <w:sz w:val="22"/>
          <w:szCs w:val="22"/>
        </w:rPr>
        <w:t>Stachenfeld</w:t>
      </w:r>
      <w:proofErr w:type="spellEnd"/>
      <w:r w:rsidRPr="0090487B">
        <w:rPr>
          <w:sz w:val="22"/>
          <w:szCs w:val="22"/>
        </w:rPr>
        <w:t xml:space="preserve"> N.S.: Androgens drive microvascular endothelial dysfunction in women with polycystic ovary syndrome: Role of the endothelin B receptor. </w:t>
      </w:r>
      <w:r w:rsidRPr="0090487B">
        <w:rPr>
          <w:sz w:val="22"/>
          <w:szCs w:val="22"/>
          <w:u w:val="single"/>
        </w:rPr>
        <w:t>J Physiol</w:t>
      </w:r>
      <w:r w:rsidRPr="0090487B">
        <w:rPr>
          <w:sz w:val="22"/>
          <w:szCs w:val="22"/>
        </w:rPr>
        <w:t xml:space="preserve">. 2019 Mar 7. </w:t>
      </w:r>
      <w:proofErr w:type="spellStart"/>
      <w:r w:rsidRPr="0090487B">
        <w:rPr>
          <w:sz w:val="22"/>
          <w:szCs w:val="22"/>
        </w:rPr>
        <w:t>doi</w:t>
      </w:r>
      <w:proofErr w:type="spellEnd"/>
      <w:r w:rsidRPr="0090487B">
        <w:rPr>
          <w:sz w:val="22"/>
          <w:szCs w:val="22"/>
        </w:rPr>
        <w:t xml:space="preserve">: 10.1113/JP277756. </w:t>
      </w:r>
      <w:r w:rsidR="00F74F74" w:rsidRPr="0090487B">
        <w:rPr>
          <w:sz w:val="22"/>
          <w:szCs w:val="22"/>
        </w:rPr>
        <w:t>PMID:30847930</w:t>
      </w:r>
    </w:p>
    <w:p w14:paraId="7501EB84" w14:textId="7B1D6A1B" w:rsidR="001665A2" w:rsidRPr="0090487B" w:rsidRDefault="001665A2" w:rsidP="0090487B">
      <w:pPr>
        <w:ind w:left="360"/>
        <w:rPr>
          <w:sz w:val="22"/>
          <w:szCs w:val="22"/>
        </w:rPr>
      </w:pPr>
    </w:p>
    <w:p w14:paraId="5DCD4036" w14:textId="21BC2DF7" w:rsidR="001665A2" w:rsidRPr="0090487B" w:rsidRDefault="001665A2" w:rsidP="0090487B">
      <w:pPr>
        <w:pStyle w:val="ListParagraph"/>
        <w:numPr>
          <w:ilvl w:val="0"/>
          <w:numId w:val="46"/>
        </w:numPr>
        <w:rPr>
          <w:sz w:val="22"/>
          <w:szCs w:val="22"/>
        </w:rPr>
      </w:pPr>
      <w:r w:rsidRPr="0090487B">
        <w:rPr>
          <w:color w:val="000000"/>
          <w:sz w:val="22"/>
          <w:szCs w:val="22"/>
        </w:rPr>
        <w:t xml:space="preserve">Creager M.A., Hernandez A.F., </w:t>
      </w:r>
      <w:r w:rsidRPr="0090487B">
        <w:rPr>
          <w:b/>
          <w:bCs/>
          <w:color w:val="000000"/>
          <w:sz w:val="22"/>
          <w:szCs w:val="22"/>
        </w:rPr>
        <w:t>Bender J.R.,</w:t>
      </w:r>
      <w:r w:rsidRPr="0090487B">
        <w:rPr>
          <w:color w:val="000000"/>
          <w:sz w:val="22"/>
          <w:szCs w:val="22"/>
        </w:rPr>
        <w:t xml:space="preserve"> Foster M.H., Heidenreich P.A., Houser S.R., </w:t>
      </w:r>
      <w:proofErr w:type="gramStart"/>
      <w:r w:rsidRPr="0090487B">
        <w:rPr>
          <w:color w:val="000000"/>
          <w:sz w:val="22"/>
          <w:szCs w:val="22"/>
        </w:rPr>
        <w:t>Lloyd-Jones</w:t>
      </w:r>
      <w:proofErr w:type="gramEnd"/>
      <w:r w:rsidRPr="0090487B">
        <w:rPr>
          <w:color w:val="000000"/>
          <w:sz w:val="22"/>
          <w:szCs w:val="22"/>
        </w:rPr>
        <w:t xml:space="preserve"> D.M., Roach W.H. Jr, Roger V.L.: American Heart Association Research Committee. Assessing the Impact of the American Heart Association's Research Portfolio: A Scientific Statement </w:t>
      </w:r>
      <w:proofErr w:type="gramStart"/>
      <w:r w:rsidRPr="0090487B">
        <w:rPr>
          <w:color w:val="000000"/>
          <w:sz w:val="22"/>
          <w:szCs w:val="22"/>
        </w:rPr>
        <w:t>From</w:t>
      </w:r>
      <w:proofErr w:type="gramEnd"/>
      <w:r w:rsidRPr="0090487B">
        <w:rPr>
          <w:color w:val="000000"/>
          <w:sz w:val="22"/>
          <w:szCs w:val="22"/>
        </w:rPr>
        <w:t xml:space="preserve"> the American Heart Association. Circulation. 2022 Nov;146(18):e246-e256. PMID: 36134568.</w:t>
      </w:r>
    </w:p>
    <w:p w14:paraId="296940DE" w14:textId="77777777" w:rsidR="0090487B" w:rsidRPr="0090487B" w:rsidRDefault="0090487B" w:rsidP="0090487B">
      <w:pPr>
        <w:ind w:left="360"/>
        <w:rPr>
          <w:sz w:val="22"/>
          <w:szCs w:val="22"/>
        </w:rPr>
      </w:pPr>
    </w:p>
    <w:p w14:paraId="259FF207" w14:textId="682310DA" w:rsidR="0090487B" w:rsidRPr="00820728" w:rsidRDefault="0090487B" w:rsidP="0090487B">
      <w:pPr>
        <w:pStyle w:val="ListParagraph"/>
        <w:numPr>
          <w:ilvl w:val="0"/>
          <w:numId w:val="46"/>
        </w:numPr>
        <w:rPr>
          <w:sz w:val="22"/>
          <w:szCs w:val="22"/>
        </w:rPr>
      </w:pPr>
      <w:r w:rsidRPr="00820728">
        <w:rPr>
          <w:color w:val="000000" w:themeColor="text1"/>
          <w:sz w:val="22"/>
          <w:szCs w:val="22"/>
          <w:bdr w:val="none" w:sz="0" w:space="0" w:color="auto" w:frame="1"/>
          <w:shd w:val="clear" w:color="auto" w:fill="FFFFFF"/>
        </w:rPr>
        <w:t xml:space="preserve">Wilcox N., </w:t>
      </w:r>
      <w:proofErr w:type="spellStart"/>
      <w:r w:rsidRPr="00820728">
        <w:rPr>
          <w:color w:val="000000" w:themeColor="text1"/>
          <w:sz w:val="22"/>
          <w:szCs w:val="22"/>
          <w:bdr w:val="none" w:sz="0" w:space="0" w:color="auto" w:frame="1"/>
          <w:shd w:val="clear" w:color="auto" w:fill="FFFFFF"/>
        </w:rPr>
        <w:t>Yarovinsky</w:t>
      </w:r>
      <w:proofErr w:type="spellEnd"/>
      <w:r w:rsidRPr="00820728">
        <w:rPr>
          <w:color w:val="000000" w:themeColor="text1"/>
          <w:sz w:val="22"/>
          <w:szCs w:val="22"/>
          <w:shd w:val="clear" w:color="auto" w:fill="FFFFFF"/>
        </w:rPr>
        <w:t xml:space="preserve">, T.O., </w:t>
      </w:r>
      <w:r w:rsidRPr="00820728">
        <w:rPr>
          <w:color w:val="000000" w:themeColor="text1"/>
          <w:sz w:val="22"/>
          <w:szCs w:val="22"/>
          <w:bdr w:val="none" w:sz="0" w:space="0" w:color="auto" w:frame="1"/>
          <w:shd w:val="clear" w:color="auto" w:fill="FFFFFF"/>
        </w:rPr>
        <w:t xml:space="preserve">Pandya, P.,  </w:t>
      </w:r>
      <w:proofErr w:type="spellStart"/>
      <w:r w:rsidRPr="00820728">
        <w:rPr>
          <w:color w:val="000000" w:themeColor="text1"/>
          <w:sz w:val="22"/>
          <w:szCs w:val="22"/>
          <w:bdr w:val="none" w:sz="0" w:space="0" w:color="auto" w:frame="1"/>
          <w:shd w:val="clear" w:color="auto" w:fill="FFFFFF"/>
        </w:rPr>
        <w:t>Ramgolam</w:t>
      </w:r>
      <w:proofErr w:type="spellEnd"/>
      <w:r w:rsidRPr="00820728">
        <w:rPr>
          <w:color w:val="000000" w:themeColor="text1"/>
          <w:sz w:val="22"/>
          <w:szCs w:val="22"/>
          <w:bdr w:val="none" w:sz="0" w:space="0" w:color="auto" w:frame="1"/>
          <w:shd w:val="clear" w:color="auto" w:fill="FFFFFF"/>
        </w:rPr>
        <w:t xml:space="preserve">, V., </w:t>
      </w:r>
      <w:r w:rsidRPr="00820728">
        <w:rPr>
          <w:color w:val="000000" w:themeColor="text1"/>
          <w:sz w:val="22"/>
          <w:szCs w:val="22"/>
          <w:shd w:val="clear" w:color="auto" w:fill="FFFFFF"/>
        </w:rPr>
        <w:t xml:space="preserve"> </w:t>
      </w:r>
      <w:r w:rsidRPr="00820728">
        <w:rPr>
          <w:color w:val="000000" w:themeColor="text1"/>
          <w:sz w:val="22"/>
          <w:szCs w:val="22"/>
          <w:bdr w:val="none" w:sz="0" w:space="0" w:color="auto" w:frame="1"/>
          <w:shd w:val="clear" w:color="auto" w:fill="FFFFFF"/>
        </w:rPr>
        <w:t>Moro</w:t>
      </w:r>
      <w:r w:rsidRPr="00820728">
        <w:rPr>
          <w:color w:val="000000" w:themeColor="text1"/>
          <w:sz w:val="22"/>
          <w:szCs w:val="22"/>
          <w:shd w:val="clear" w:color="auto" w:fill="FFFFFF"/>
        </w:rPr>
        <w:t xml:space="preserve">, A., </w:t>
      </w:r>
      <w:r w:rsidRPr="00820728">
        <w:rPr>
          <w:color w:val="000000" w:themeColor="text1"/>
          <w:sz w:val="22"/>
          <w:szCs w:val="22"/>
          <w:bdr w:val="none" w:sz="0" w:space="0" w:color="auto" w:frame="1"/>
          <w:shd w:val="clear" w:color="auto" w:fill="FFFFFF"/>
        </w:rPr>
        <w:t xml:space="preserve"> Wu, Y., </w:t>
      </w:r>
      <w:proofErr w:type="spellStart"/>
      <w:r w:rsidRPr="00820728">
        <w:rPr>
          <w:color w:val="000000" w:themeColor="text1"/>
          <w:sz w:val="22"/>
          <w:szCs w:val="22"/>
          <w:bdr w:val="none" w:sz="0" w:space="0" w:color="auto" w:frame="1"/>
          <w:shd w:val="clear" w:color="auto" w:fill="FFFFFF"/>
        </w:rPr>
        <w:t>Nicoli</w:t>
      </w:r>
      <w:proofErr w:type="spellEnd"/>
      <w:r w:rsidRPr="00820728">
        <w:rPr>
          <w:color w:val="000000" w:themeColor="text1"/>
          <w:sz w:val="22"/>
          <w:szCs w:val="22"/>
          <w:bdr w:val="none" w:sz="0" w:space="0" w:color="auto" w:frame="1"/>
          <w:shd w:val="clear" w:color="auto" w:fill="FFFFFF"/>
        </w:rPr>
        <w:t xml:space="preserve">, S., Hirschi, K., </w:t>
      </w:r>
      <w:r w:rsidRPr="00820728">
        <w:rPr>
          <w:b/>
          <w:color w:val="000000" w:themeColor="text1"/>
          <w:sz w:val="22"/>
          <w:szCs w:val="22"/>
          <w:shd w:val="clear" w:color="auto" w:fill="FFFFFF"/>
        </w:rPr>
        <w:t>Bender, J.R</w:t>
      </w:r>
      <w:r w:rsidRPr="00820728">
        <w:rPr>
          <w:color w:val="000000" w:themeColor="text1"/>
          <w:sz w:val="22"/>
          <w:szCs w:val="22"/>
          <w:shd w:val="clear" w:color="auto" w:fill="FFFFFF"/>
        </w:rPr>
        <w:t xml:space="preserve">.: Distinct Hypoxia-induced Translational Profiles of Embryonic and Adult-derived Macrophages.  </w:t>
      </w:r>
      <w:proofErr w:type="spellStart"/>
      <w:r w:rsidRPr="00820728">
        <w:rPr>
          <w:sz w:val="22"/>
          <w:szCs w:val="22"/>
        </w:rPr>
        <w:t>iScience</w:t>
      </w:r>
      <w:proofErr w:type="spellEnd"/>
      <w:r w:rsidRPr="00820728">
        <w:rPr>
          <w:sz w:val="22"/>
          <w:szCs w:val="22"/>
        </w:rPr>
        <w:t xml:space="preserve">  v.26(12); 2023 Dec 15. PMCID: PMC10690575</w:t>
      </w:r>
    </w:p>
    <w:p w14:paraId="40692741" w14:textId="77777777" w:rsidR="002356A0" w:rsidRPr="00820728" w:rsidRDefault="002356A0" w:rsidP="002356A0">
      <w:pPr>
        <w:pStyle w:val="ListParagraph"/>
        <w:rPr>
          <w:sz w:val="22"/>
          <w:szCs w:val="22"/>
        </w:rPr>
      </w:pPr>
    </w:p>
    <w:p w14:paraId="54F6B4A5" w14:textId="04646DBA" w:rsidR="002356A0" w:rsidRPr="00820728" w:rsidRDefault="002356A0" w:rsidP="002356A0">
      <w:pPr>
        <w:pStyle w:val="ListParagraph"/>
        <w:numPr>
          <w:ilvl w:val="0"/>
          <w:numId w:val="46"/>
        </w:numPr>
        <w:rPr>
          <w:rFonts w:eastAsiaTheme="minorHAnsi"/>
          <w:sz w:val="22"/>
          <w:szCs w:val="22"/>
        </w:rPr>
      </w:pPr>
      <w:proofErr w:type="spellStart"/>
      <w:r w:rsidRPr="00820728">
        <w:rPr>
          <w:sz w:val="22"/>
          <w:szCs w:val="22"/>
        </w:rPr>
        <w:t>Berbrier</w:t>
      </w:r>
      <w:proofErr w:type="spellEnd"/>
      <w:r w:rsidRPr="00820728">
        <w:rPr>
          <w:sz w:val="22"/>
          <w:szCs w:val="22"/>
        </w:rPr>
        <w:t xml:space="preserve"> DE, Leone CA, Adler TE, </w:t>
      </w:r>
      <w:r w:rsidRPr="00820728">
        <w:rPr>
          <w:b/>
          <w:bCs/>
          <w:sz w:val="22"/>
          <w:szCs w:val="22"/>
        </w:rPr>
        <w:t>Bender JR</w:t>
      </w:r>
      <w:r w:rsidRPr="00820728">
        <w:rPr>
          <w:sz w:val="22"/>
          <w:szCs w:val="22"/>
        </w:rPr>
        <w:t xml:space="preserve">, Taylor HS, </w:t>
      </w:r>
      <w:proofErr w:type="spellStart"/>
      <w:r w:rsidRPr="00820728">
        <w:rPr>
          <w:sz w:val="22"/>
          <w:szCs w:val="22"/>
        </w:rPr>
        <w:t>Stachenfeld</w:t>
      </w:r>
      <w:proofErr w:type="spellEnd"/>
      <w:r w:rsidRPr="00820728">
        <w:rPr>
          <w:sz w:val="22"/>
          <w:szCs w:val="22"/>
        </w:rPr>
        <w:t xml:space="preserve"> NS, </w:t>
      </w:r>
      <w:proofErr w:type="spellStart"/>
      <w:r w:rsidRPr="00820728">
        <w:rPr>
          <w:sz w:val="22"/>
          <w:szCs w:val="22"/>
        </w:rPr>
        <w:t>Usselman</w:t>
      </w:r>
      <w:proofErr w:type="spellEnd"/>
      <w:r w:rsidRPr="00820728">
        <w:rPr>
          <w:sz w:val="22"/>
          <w:szCs w:val="22"/>
        </w:rPr>
        <w:t xml:space="preserve"> CW. </w:t>
      </w:r>
      <w:r w:rsidRPr="00820728">
        <w:rPr>
          <w:rFonts w:eastAsiaTheme="minorHAnsi"/>
          <w:sz w:val="22"/>
          <w:szCs w:val="22"/>
        </w:rPr>
        <w:t>Effects of androgen excess and body mass index on endothelial function in women with polycystic ovary syndrome</w:t>
      </w:r>
      <w:r w:rsidRPr="00820728">
        <w:rPr>
          <w:sz w:val="22"/>
          <w:szCs w:val="22"/>
        </w:rPr>
        <w:t xml:space="preserve">. J Appl Physiol. 2023 Apr 1;134(4):868-878. </w:t>
      </w:r>
      <w:proofErr w:type="spellStart"/>
      <w:r w:rsidRPr="00820728">
        <w:rPr>
          <w:sz w:val="22"/>
          <w:szCs w:val="22"/>
        </w:rPr>
        <w:t>doi</w:t>
      </w:r>
      <w:proofErr w:type="spellEnd"/>
      <w:r w:rsidRPr="00820728">
        <w:rPr>
          <w:sz w:val="22"/>
          <w:szCs w:val="22"/>
        </w:rPr>
        <w:t xml:space="preserve">: 10.1152/japplphysiol.00583.2022. </w:t>
      </w:r>
      <w:proofErr w:type="spellStart"/>
      <w:r w:rsidRPr="00820728">
        <w:rPr>
          <w:sz w:val="22"/>
          <w:szCs w:val="22"/>
        </w:rPr>
        <w:t>Epub</w:t>
      </w:r>
      <w:proofErr w:type="spellEnd"/>
      <w:r w:rsidRPr="00820728">
        <w:rPr>
          <w:sz w:val="22"/>
          <w:szCs w:val="22"/>
        </w:rPr>
        <w:t xml:space="preserve"> 2023 Mar 2.</w:t>
      </w:r>
    </w:p>
    <w:p w14:paraId="7C4CFCD4" w14:textId="77777777" w:rsidR="007A4F6D" w:rsidRPr="00820728" w:rsidRDefault="007A4F6D" w:rsidP="007A4F6D">
      <w:pPr>
        <w:pStyle w:val="ListParagraph"/>
        <w:rPr>
          <w:rFonts w:eastAsiaTheme="minorHAnsi"/>
          <w:sz w:val="22"/>
          <w:szCs w:val="22"/>
        </w:rPr>
      </w:pPr>
    </w:p>
    <w:p w14:paraId="35DD0D1E" w14:textId="4DB6729A" w:rsidR="007A4F6D" w:rsidRPr="00820728" w:rsidRDefault="007A4F6D" w:rsidP="002356A0">
      <w:pPr>
        <w:pStyle w:val="ListParagraph"/>
        <w:numPr>
          <w:ilvl w:val="0"/>
          <w:numId w:val="46"/>
        </w:numPr>
        <w:rPr>
          <w:rFonts w:eastAsiaTheme="minorHAnsi"/>
          <w:sz w:val="22"/>
          <w:szCs w:val="22"/>
        </w:rPr>
      </w:pPr>
      <w:proofErr w:type="spellStart"/>
      <w:r w:rsidRPr="00820728">
        <w:rPr>
          <w:rFonts w:eastAsiaTheme="minorHAnsi"/>
          <w:sz w:val="22"/>
          <w:szCs w:val="22"/>
        </w:rPr>
        <w:t>Usselman</w:t>
      </w:r>
      <w:proofErr w:type="spellEnd"/>
      <w:r w:rsidRPr="00820728">
        <w:rPr>
          <w:rFonts w:eastAsiaTheme="minorHAnsi"/>
          <w:sz w:val="22"/>
          <w:szCs w:val="22"/>
        </w:rPr>
        <w:t xml:space="preserve"> CW, Lindsey ML, Robinson AT, </w:t>
      </w:r>
      <w:proofErr w:type="spellStart"/>
      <w:r w:rsidRPr="00820728">
        <w:rPr>
          <w:rFonts w:eastAsiaTheme="minorHAnsi"/>
          <w:sz w:val="22"/>
          <w:szCs w:val="22"/>
        </w:rPr>
        <w:t>Habecker</w:t>
      </w:r>
      <w:proofErr w:type="spellEnd"/>
      <w:r w:rsidRPr="00820728">
        <w:rPr>
          <w:rFonts w:eastAsiaTheme="minorHAnsi"/>
          <w:sz w:val="22"/>
          <w:szCs w:val="22"/>
        </w:rPr>
        <w:t xml:space="preserve"> BA, Taylor CE, Merryman WD, </w:t>
      </w:r>
      <w:proofErr w:type="spellStart"/>
      <w:r w:rsidRPr="00820728">
        <w:rPr>
          <w:rFonts w:eastAsiaTheme="minorHAnsi"/>
          <w:sz w:val="22"/>
          <w:szCs w:val="22"/>
        </w:rPr>
        <w:t>Kimmerly</w:t>
      </w:r>
      <w:proofErr w:type="spellEnd"/>
      <w:r w:rsidRPr="00820728">
        <w:rPr>
          <w:rFonts w:eastAsiaTheme="minorHAnsi"/>
          <w:sz w:val="22"/>
          <w:szCs w:val="22"/>
        </w:rPr>
        <w:t xml:space="preserve"> D, </w:t>
      </w:r>
      <w:r w:rsidRPr="00820728">
        <w:rPr>
          <w:rFonts w:eastAsiaTheme="minorHAnsi"/>
          <w:b/>
          <w:bCs/>
          <w:sz w:val="22"/>
          <w:szCs w:val="22"/>
        </w:rPr>
        <w:t>Bender JR</w:t>
      </w:r>
      <w:r w:rsidRPr="00820728">
        <w:rPr>
          <w:rFonts w:eastAsiaTheme="minorHAnsi"/>
          <w:sz w:val="22"/>
          <w:szCs w:val="22"/>
        </w:rPr>
        <w:t xml:space="preserve">, </w:t>
      </w:r>
      <w:proofErr w:type="spellStart"/>
      <w:r w:rsidRPr="00820728">
        <w:rPr>
          <w:rFonts w:eastAsiaTheme="minorHAnsi"/>
          <w:sz w:val="22"/>
          <w:szCs w:val="22"/>
        </w:rPr>
        <w:t>Regensteiner</w:t>
      </w:r>
      <w:proofErr w:type="spellEnd"/>
      <w:r w:rsidRPr="00820728">
        <w:rPr>
          <w:rFonts w:eastAsiaTheme="minorHAnsi"/>
          <w:sz w:val="22"/>
          <w:szCs w:val="22"/>
        </w:rPr>
        <w:t xml:space="preserve"> JG, Moreau KL, </w:t>
      </w:r>
      <w:proofErr w:type="spellStart"/>
      <w:r w:rsidRPr="00820728">
        <w:rPr>
          <w:rFonts w:eastAsiaTheme="minorHAnsi"/>
          <w:sz w:val="22"/>
          <w:szCs w:val="22"/>
        </w:rPr>
        <w:t>Pilote</w:t>
      </w:r>
      <w:proofErr w:type="spellEnd"/>
      <w:r w:rsidRPr="00820728">
        <w:rPr>
          <w:rFonts w:eastAsiaTheme="minorHAnsi"/>
          <w:sz w:val="22"/>
          <w:szCs w:val="22"/>
        </w:rPr>
        <w:t xml:space="preserve"> L, </w:t>
      </w:r>
      <w:proofErr w:type="spellStart"/>
      <w:r w:rsidRPr="00820728">
        <w:rPr>
          <w:rFonts w:eastAsiaTheme="minorHAnsi"/>
          <w:sz w:val="22"/>
          <w:szCs w:val="22"/>
        </w:rPr>
        <w:t>Wenner</w:t>
      </w:r>
      <w:proofErr w:type="spellEnd"/>
      <w:r w:rsidRPr="00820728">
        <w:rPr>
          <w:rFonts w:eastAsiaTheme="minorHAnsi"/>
          <w:sz w:val="22"/>
          <w:szCs w:val="22"/>
        </w:rPr>
        <w:t xml:space="preserve"> MM, O'Brien M, </w:t>
      </w:r>
      <w:proofErr w:type="spellStart"/>
      <w:r w:rsidRPr="00820728">
        <w:rPr>
          <w:rFonts w:eastAsiaTheme="minorHAnsi"/>
          <w:sz w:val="22"/>
          <w:szCs w:val="22"/>
        </w:rPr>
        <w:t>Yarovinsky</w:t>
      </w:r>
      <w:proofErr w:type="spellEnd"/>
      <w:r w:rsidRPr="00820728">
        <w:rPr>
          <w:rFonts w:eastAsiaTheme="minorHAnsi"/>
          <w:sz w:val="22"/>
          <w:szCs w:val="22"/>
        </w:rPr>
        <w:t xml:space="preserve"> TO, </w:t>
      </w:r>
      <w:proofErr w:type="spellStart"/>
      <w:r w:rsidRPr="00820728">
        <w:rPr>
          <w:rFonts w:eastAsiaTheme="minorHAnsi"/>
          <w:sz w:val="22"/>
          <w:szCs w:val="22"/>
        </w:rPr>
        <w:t>Stachenfeld</w:t>
      </w:r>
      <w:proofErr w:type="spellEnd"/>
      <w:r w:rsidRPr="00820728">
        <w:rPr>
          <w:rFonts w:eastAsiaTheme="minorHAnsi"/>
          <w:sz w:val="22"/>
          <w:szCs w:val="22"/>
        </w:rPr>
        <w:t xml:space="preserve"> NS, </w:t>
      </w:r>
      <w:proofErr w:type="spellStart"/>
      <w:r w:rsidRPr="00820728">
        <w:rPr>
          <w:rFonts w:eastAsiaTheme="minorHAnsi"/>
          <w:sz w:val="22"/>
          <w:szCs w:val="22"/>
        </w:rPr>
        <w:t>Charkoudian</w:t>
      </w:r>
      <w:proofErr w:type="spellEnd"/>
      <w:r w:rsidRPr="00820728">
        <w:rPr>
          <w:rFonts w:eastAsiaTheme="minorHAnsi"/>
          <w:sz w:val="22"/>
          <w:szCs w:val="22"/>
        </w:rPr>
        <w:t xml:space="preserve"> N, Denfeld QE, Moreira-Bouchard JD, Pyle WG, DeLeon-Pennell KY. Guidelines on the use of sex and gender in cardiovascular research. Am J </w:t>
      </w:r>
      <w:proofErr w:type="spellStart"/>
      <w:r w:rsidRPr="00820728">
        <w:rPr>
          <w:rFonts w:eastAsiaTheme="minorHAnsi"/>
          <w:sz w:val="22"/>
          <w:szCs w:val="22"/>
        </w:rPr>
        <w:t>Physiol</w:t>
      </w:r>
      <w:proofErr w:type="spellEnd"/>
      <w:r w:rsidRPr="00820728">
        <w:rPr>
          <w:rFonts w:eastAsiaTheme="minorHAnsi"/>
          <w:sz w:val="22"/>
          <w:szCs w:val="22"/>
        </w:rPr>
        <w:t xml:space="preserve"> Heart Circ Physiol. 2024 Jan 1;326(1):H238-H255. </w:t>
      </w:r>
      <w:proofErr w:type="spellStart"/>
      <w:r w:rsidRPr="00820728">
        <w:rPr>
          <w:rFonts w:eastAsiaTheme="minorHAnsi"/>
          <w:sz w:val="22"/>
          <w:szCs w:val="22"/>
        </w:rPr>
        <w:t>doi</w:t>
      </w:r>
      <w:proofErr w:type="spellEnd"/>
      <w:r w:rsidRPr="00820728">
        <w:rPr>
          <w:rFonts w:eastAsiaTheme="minorHAnsi"/>
          <w:sz w:val="22"/>
          <w:szCs w:val="22"/>
        </w:rPr>
        <w:t xml:space="preserve">: 10.1152/ajpheart.00535.2023. </w:t>
      </w:r>
      <w:proofErr w:type="spellStart"/>
      <w:r w:rsidRPr="00820728">
        <w:rPr>
          <w:rFonts w:eastAsiaTheme="minorHAnsi"/>
          <w:sz w:val="22"/>
          <w:szCs w:val="22"/>
        </w:rPr>
        <w:t>Epub</w:t>
      </w:r>
      <w:proofErr w:type="spellEnd"/>
      <w:r w:rsidRPr="00820728">
        <w:rPr>
          <w:rFonts w:eastAsiaTheme="minorHAnsi"/>
          <w:sz w:val="22"/>
          <w:szCs w:val="22"/>
        </w:rPr>
        <w:t xml:space="preserve"> 2023 Nov 24. PMID: 37999647</w:t>
      </w:r>
    </w:p>
    <w:p w14:paraId="7B95E46D" w14:textId="77777777" w:rsidR="002356A0" w:rsidRPr="002356A0" w:rsidRDefault="002356A0" w:rsidP="002356A0">
      <w:pPr>
        <w:ind w:left="360"/>
        <w:rPr>
          <w:sz w:val="22"/>
          <w:szCs w:val="22"/>
        </w:rPr>
      </w:pPr>
    </w:p>
    <w:p w14:paraId="50BAF3EA" w14:textId="77777777" w:rsidR="00194D4F" w:rsidRPr="00194D4F" w:rsidRDefault="00194D4F" w:rsidP="0090487B">
      <w:pPr>
        <w:tabs>
          <w:tab w:val="left" w:pos="900"/>
        </w:tabs>
        <w:rPr>
          <w:rFonts w:cs="Arial"/>
          <w:sz w:val="22"/>
          <w:szCs w:val="22"/>
        </w:rPr>
      </w:pPr>
    </w:p>
    <w:p w14:paraId="68238960" w14:textId="77777777" w:rsidR="009E0695" w:rsidRPr="000B1F61" w:rsidRDefault="009E0695" w:rsidP="009E0695">
      <w:pPr>
        <w:pStyle w:val="BodyText"/>
        <w:tabs>
          <w:tab w:val="clear" w:pos="540"/>
          <w:tab w:val="clear" w:pos="1980"/>
          <w:tab w:val="clear" w:pos="2790"/>
          <w:tab w:val="left" w:pos="900"/>
        </w:tabs>
        <w:ind w:left="900" w:hanging="900"/>
        <w:rPr>
          <w:rFonts w:ascii="Times" w:hAnsi="Times" w:cs="Arial"/>
          <w:b/>
          <w:color w:val="auto"/>
          <w:szCs w:val="22"/>
        </w:rPr>
      </w:pPr>
    </w:p>
    <w:p w14:paraId="19E1E99F" w14:textId="2C8BB0B2" w:rsidR="00842E69" w:rsidRPr="00F74F74" w:rsidRDefault="00842E69" w:rsidP="007475CB">
      <w:pPr>
        <w:pStyle w:val="BodyText"/>
        <w:tabs>
          <w:tab w:val="clear" w:pos="540"/>
          <w:tab w:val="clear" w:pos="1980"/>
          <w:tab w:val="clear" w:pos="2790"/>
          <w:tab w:val="left" w:pos="900"/>
        </w:tabs>
        <w:ind w:left="900" w:hanging="900"/>
        <w:rPr>
          <w:rFonts w:ascii="Times" w:hAnsi="Times" w:cs="Arial"/>
          <w:b/>
          <w:i/>
          <w:iCs/>
          <w:color w:val="auto"/>
          <w:szCs w:val="22"/>
        </w:rPr>
      </w:pPr>
      <w:r w:rsidRPr="00842E69">
        <w:rPr>
          <w:rFonts w:ascii="Times" w:hAnsi="Times" w:cs="Arial"/>
          <w:b/>
          <w:i/>
          <w:color w:val="auto"/>
          <w:szCs w:val="22"/>
        </w:rPr>
        <w:t>Peer-Reviewed Reviews, Practice</w:t>
      </w:r>
      <w:r w:rsidRPr="000B1F61">
        <w:rPr>
          <w:rFonts w:ascii="Times" w:hAnsi="Times" w:cs="Arial"/>
          <w:b/>
          <w:color w:val="auto"/>
          <w:szCs w:val="22"/>
        </w:rPr>
        <w:t xml:space="preserve"> </w:t>
      </w:r>
      <w:r w:rsidRPr="00F74F74">
        <w:rPr>
          <w:rFonts w:ascii="Times" w:hAnsi="Times" w:cs="Arial"/>
          <w:b/>
          <w:i/>
          <w:iCs/>
          <w:color w:val="auto"/>
          <w:szCs w:val="22"/>
        </w:rPr>
        <w:t xml:space="preserve">Guidelines, Standards, and Consensus Statements </w:t>
      </w:r>
    </w:p>
    <w:p w14:paraId="2B1F8E89" w14:textId="77777777" w:rsidR="00DE6072" w:rsidRPr="00DE6072" w:rsidRDefault="00DE6072" w:rsidP="00DE6072">
      <w:pPr>
        <w:ind w:left="360"/>
        <w:rPr>
          <w:b/>
          <w:sz w:val="22"/>
        </w:rPr>
      </w:pPr>
    </w:p>
    <w:p w14:paraId="41460E94" w14:textId="732817D1" w:rsidR="00842E69" w:rsidRDefault="00842E69" w:rsidP="00DE6072">
      <w:pPr>
        <w:pStyle w:val="BodyText"/>
        <w:tabs>
          <w:tab w:val="clear" w:pos="540"/>
          <w:tab w:val="clear" w:pos="1980"/>
          <w:tab w:val="clear" w:pos="2790"/>
          <w:tab w:val="left" w:pos="900"/>
        </w:tabs>
        <w:ind w:left="360"/>
        <w:rPr>
          <w:rFonts w:ascii="Times" w:hAnsi="Times" w:cs="Arial"/>
          <w:color w:val="auto"/>
          <w:szCs w:val="22"/>
        </w:rPr>
      </w:pPr>
    </w:p>
    <w:p w14:paraId="3A7C205B" w14:textId="77777777" w:rsidR="00DE6072" w:rsidRPr="00DE6072" w:rsidRDefault="00DE6072" w:rsidP="00DE6072">
      <w:pPr>
        <w:pStyle w:val="ListParagraph"/>
        <w:numPr>
          <w:ilvl w:val="0"/>
          <w:numId w:val="40"/>
        </w:numPr>
        <w:rPr>
          <w:sz w:val="22"/>
        </w:rPr>
      </w:pPr>
      <w:r w:rsidRPr="00DE6072">
        <w:rPr>
          <w:sz w:val="22"/>
        </w:rPr>
        <w:lastRenderedPageBreak/>
        <w:t xml:space="preserve">Pfau, S., </w:t>
      </w:r>
      <w:r w:rsidRPr="00DE6072">
        <w:rPr>
          <w:b/>
          <w:sz w:val="22"/>
        </w:rPr>
        <w:t>Bender, J.R.</w:t>
      </w:r>
      <w:r w:rsidRPr="00DE6072">
        <w:rPr>
          <w:sz w:val="22"/>
        </w:rPr>
        <w:t xml:space="preserve">:  Initiation of cardiac allograft rejection: new developments in cellular and molecular mechanisms.  </w:t>
      </w:r>
      <w:r w:rsidRPr="00DE6072">
        <w:rPr>
          <w:sz w:val="22"/>
          <w:u w:val="single"/>
        </w:rPr>
        <w:t>Trends in Cardiovascular Medicine.</w:t>
      </w:r>
      <w:r w:rsidRPr="00DE6072">
        <w:rPr>
          <w:sz w:val="22"/>
        </w:rPr>
        <w:t xml:space="preserve">  3:196, 1993. PMID: 21244933</w:t>
      </w:r>
    </w:p>
    <w:p w14:paraId="46F223B7" w14:textId="77777777" w:rsidR="00DE6072" w:rsidRPr="00DE6072" w:rsidRDefault="00DE6072" w:rsidP="00DE6072">
      <w:pPr>
        <w:ind w:left="360"/>
        <w:rPr>
          <w:sz w:val="22"/>
        </w:rPr>
      </w:pPr>
    </w:p>
    <w:p w14:paraId="52510975" w14:textId="6E9C47B0" w:rsidR="00DE6072" w:rsidRDefault="00DE6072" w:rsidP="00DE6072">
      <w:pPr>
        <w:pStyle w:val="ListParagraph"/>
        <w:numPr>
          <w:ilvl w:val="0"/>
          <w:numId w:val="40"/>
        </w:numPr>
        <w:rPr>
          <w:sz w:val="22"/>
        </w:rPr>
      </w:pPr>
      <w:proofErr w:type="spellStart"/>
      <w:r w:rsidRPr="00DE6072">
        <w:rPr>
          <w:sz w:val="22"/>
        </w:rPr>
        <w:t>Caulin</w:t>
      </w:r>
      <w:proofErr w:type="spellEnd"/>
      <w:r w:rsidRPr="00DE6072">
        <w:rPr>
          <w:sz w:val="22"/>
        </w:rPr>
        <w:t xml:space="preserve">-Glaser, T., </w:t>
      </w:r>
      <w:r w:rsidRPr="00DE6072">
        <w:rPr>
          <w:b/>
          <w:sz w:val="22"/>
        </w:rPr>
        <w:t>Bender, J.R.</w:t>
      </w:r>
      <w:r w:rsidRPr="00DE6072">
        <w:rPr>
          <w:sz w:val="22"/>
        </w:rPr>
        <w:t xml:space="preserve">: Idiopathic dilated cardiomyopathy: pathophysiology, diagnosis, and treatment.  </w:t>
      </w:r>
      <w:r w:rsidRPr="00DE6072">
        <w:rPr>
          <w:sz w:val="22"/>
          <w:u w:val="single"/>
        </w:rPr>
        <w:t>Clinical Cardiology.</w:t>
      </w:r>
      <w:r w:rsidRPr="00DE6072">
        <w:rPr>
          <w:sz w:val="22"/>
        </w:rPr>
        <w:t xml:space="preserve">  19:50, 1993.</w:t>
      </w:r>
    </w:p>
    <w:p w14:paraId="7C7716D5" w14:textId="77777777" w:rsidR="00086905" w:rsidRPr="00086905" w:rsidRDefault="00086905" w:rsidP="00086905">
      <w:pPr>
        <w:ind w:left="360"/>
        <w:rPr>
          <w:sz w:val="22"/>
        </w:rPr>
      </w:pPr>
    </w:p>
    <w:p w14:paraId="10BC1D6B" w14:textId="4428DC68" w:rsidR="00086905" w:rsidRPr="00086905" w:rsidRDefault="00086905" w:rsidP="00086905">
      <w:pPr>
        <w:pStyle w:val="ListParagraph"/>
        <w:numPr>
          <w:ilvl w:val="0"/>
          <w:numId w:val="40"/>
        </w:numPr>
        <w:rPr>
          <w:sz w:val="22"/>
        </w:rPr>
      </w:pPr>
      <w:proofErr w:type="spellStart"/>
      <w:r w:rsidRPr="00DE6072">
        <w:rPr>
          <w:sz w:val="22"/>
        </w:rPr>
        <w:t>Pardi</w:t>
      </w:r>
      <w:proofErr w:type="spellEnd"/>
      <w:r w:rsidRPr="00DE6072">
        <w:rPr>
          <w:sz w:val="22"/>
        </w:rPr>
        <w:t xml:space="preserve">, R., </w:t>
      </w:r>
      <w:proofErr w:type="spellStart"/>
      <w:r w:rsidRPr="00DE6072">
        <w:rPr>
          <w:sz w:val="22"/>
        </w:rPr>
        <w:t>Inverardi</w:t>
      </w:r>
      <w:proofErr w:type="spellEnd"/>
      <w:r w:rsidRPr="00DE6072">
        <w:rPr>
          <w:sz w:val="22"/>
        </w:rPr>
        <w:t xml:space="preserve">, L., </w:t>
      </w:r>
      <w:r w:rsidRPr="00DE6072">
        <w:rPr>
          <w:b/>
          <w:sz w:val="22"/>
        </w:rPr>
        <w:t>Bender, J.R.</w:t>
      </w:r>
      <w:r w:rsidRPr="00DE6072">
        <w:rPr>
          <w:sz w:val="22"/>
        </w:rPr>
        <w:t xml:space="preserve">:  Regulatory mechanisms in leukocyte adhesion:  flexible receptors for sophisticated travelers.  </w:t>
      </w:r>
      <w:r w:rsidRPr="00DE6072">
        <w:rPr>
          <w:sz w:val="22"/>
          <w:u w:val="single"/>
        </w:rPr>
        <w:t>Immunology Today.</w:t>
      </w:r>
      <w:r w:rsidRPr="00DE6072">
        <w:rPr>
          <w:sz w:val="22"/>
        </w:rPr>
        <w:t xml:space="preserve">  14(2):94-95, 1993. PMID: 1304726</w:t>
      </w:r>
    </w:p>
    <w:p w14:paraId="07C941C0" w14:textId="053649A5" w:rsidR="00DE6072" w:rsidRDefault="00DE6072" w:rsidP="00DE6072">
      <w:pPr>
        <w:pStyle w:val="BodyText"/>
        <w:tabs>
          <w:tab w:val="clear" w:pos="540"/>
          <w:tab w:val="clear" w:pos="1980"/>
          <w:tab w:val="clear" w:pos="2790"/>
          <w:tab w:val="left" w:pos="900"/>
        </w:tabs>
        <w:ind w:left="360"/>
        <w:rPr>
          <w:rFonts w:ascii="Times" w:hAnsi="Times" w:cs="Arial"/>
          <w:color w:val="auto"/>
          <w:szCs w:val="22"/>
        </w:rPr>
      </w:pPr>
    </w:p>
    <w:p w14:paraId="2AC36963" w14:textId="77777777" w:rsidR="00DE6072" w:rsidRPr="00DE6072" w:rsidRDefault="00DE6072" w:rsidP="00DE6072">
      <w:pPr>
        <w:pStyle w:val="ListParagraph"/>
        <w:numPr>
          <w:ilvl w:val="0"/>
          <w:numId w:val="40"/>
        </w:numPr>
        <w:rPr>
          <w:sz w:val="22"/>
        </w:rPr>
      </w:pPr>
      <w:r w:rsidRPr="00DE6072">
        <w:rPr>
          <w:sz w:val="22"/>
        </w:rPr>
        <w:t xml:space="preserve">Haynes, M.P., Li, L., Russell, K.S., </w:t>
      </w:r>
      <w:r w:rsidRPr="00DE6072">
        <w:rPr>
          <w:b/>
          <w:sz w:val="22"/>
        </w:rPr>
        <w:t>Bender, J.R</w:t>
      </w:r>
      <w:r w:rsidRPr="00DE6072">
        <w:rPr>
          <w:sz w:val="22"/>
        </w:rPr>
        <w:t xml:space="preserve">. Rapid vascular cell responses to estrogen and membrane receptors.  </w:t>
      </w:r>
      <w:proofErr w:type="spellStart"/>
      <w:r w:rsidRPr="00DE6072">
        <w:rPr>
          <w:sz w:val="22"/>
          <w:u w:val="single"/>
        </w:rPr>
        <w:t>Vasc</w:t>
      </w:r>
      <w:proofErr w:type="spellEnd"/>
      <w:r w:rsidRPr="00DE6072">
        <w:rPr>
          <w:sz w:val="22"/>
          <w:u w:val="single"/>
        </w:rPr>
        <w:t xml:space="preserve">. </w:t>
      </w:r>
      <w:proofErr w:type="spellStart"/>
      <w:r w:rsidRPr="00DE6072">
        <w:rPr>
          <w:sz w:val="22"/>
          <w:u w:val="single"/>
        </w:rPr>
        <w:t>Pharmacol</w:t>
      </w:r>
      <w:proofErr w:type="spellEnd"/>
      <w:r w:rsidRPr="00DE6072">
        <w:rPr>
          <w:sz w:val="22"/>
        </w:rPr>
        <w:t>., 38, 99-108, 2002. PMID:  12379956</w:t>
      </w:r>
    </w:p>
    <w:p w14:paraId="25AEBEED" w14:textId="77777777" w:rsidR="00DE6072" w:rsidRPr="00DE6072" w:rsidRDefault="00DE6072" w:rsidP="00DE6072">
      <w:pPr>
        <w:ind w:left="360"/>
        <w:rPr>
          <w:sz w:val="22"/>
        </w:rPr>
      </w:pPr>
    </w:p>
    <w:p w14:paraId="3BDF5A46" w14:textId="27D84E26" w:rsidR="00DE6072" w:rsidRDefault="00DE6072" w:rsidP="00DE6072">
      <w:pPr>
        <w:pStyle w:val="ListParagraph"/>
        <w:numPr>
          <w:ilvl w:val="0"/>
          <w:numId w:val="40"/>
        </w:numPr>
        <w:rPr>
          <w:sz w:val="22"/>
        </w:rPr>
      </w:pPr>
      <w:r w:rsidRPr="00DE6072">
        <w:rPr>
          <w:sz w:val="22"/>
        </w:rPr>
        <w:t xml:space="preserve">Rossetti, G, </w:t>
      </w:r>
      <w:proofErr w:type="spellStart"/>
      <w:r w:rsidRPr="00DE6072">
        <w:rPr>
          <w:sz w:val="22"/>
        </w:rPr>
        <w:t>Collinge</w:t>
      </w:r>
      <w:proofErr w:type="spellEnd"/>
      <w:r w:rsidRPr="00DE6072">
        <w:rPr>
          <w:sz w:val="22"/>
        </w:rPr>
        <w:t xml:space="preserve"> M,  </w:t>
      </w:r>
      <w:r w:rsidRPr="00DE6072">
        <w:rPr>
          <w:b/>
          <w:sz w:val="22"/>
        </w:rPr>
        <w:t>Bender, JR</w:t>
      </w:r>
      <w:r w:rsidRPr="00DE6072">
        <w:rPr>
          <w:sz w:val="22"/>
        </w:rPr>
        <w:t xml:space="preserve">, </w:t>
      </w:r>
      <w:proofErr w:type="spellStart"/>
      <w:r w:rsidRPr="00DE6072">
        <w:rPr>
          <w:sz w:val="22"/>
        </w:rPr>
        <w:t>Molteni</w:t>
      </w:r>
      <w:proofErr w:type="spellEnd"/>
      <w:r w:rsidRPr="00DE6072">
        <w:rPr>
          <w:sz w:val="22"/>
        </w:rPr>
        <w:t xml:space="preserve">, R., </w:t>
      </w:r>
      <w:proofErr w:type="spellStart"/>
      <w:r w:rsidRPr="00DE6072">
        <w:rPr>
          <w:sz w:val="22"/>
        </w:rPr>
        <w:t>Pardi</w:t>
      </w:r>
      <w:proofErr w:type="spellEnd"/>
      <w:r w:rsidRPr="00DE6072">
        <w:rPr>
          <w:sz w:val="22"/>
        </w:rPr>
        <w:t xml:space="preserve">, R.  Integrin-dependent regulation of gene expression in leukocytes.  </w:t>
      </w:r>
      <w:r w:rsidRPr="00DE6072">
        <w:rPr>
          <w:sz w:val="22"/>
          <w:u w:val="single"/>
        </w:rPr>
        <w:t>Immunol Rev</w:t>
      </w:r>
      <w:r w:rsidRPr="00DE6072">
        <w:rPr>
          <w:sz w:val="22"/>
        </w:rPr>
        <w:t>, 186:189-207, 2002. PMID: 12234372</w:t>
      </w:r>
    </w:p>
    <w:p w14:paraId="303AD27E" w14:textId="77777777" w:rsidR="004D1614" w:rsidRPr="004D1614" w:rsidRDefault="004D1614" w:rsidP="004D1614">
      <w:pPr>
        <w:ind w:left="360"/>
        <w:rPr>
          <w:sz w:val="22"/>
        </w:rPr>
      </w:pPr>
    </w:p>
    <w:p w14:paraId="3B01AF10" w14:textId="77777777" w:rsidR="00DE6072" w:rsidRPr="00DE6072" w:rsidRDefault="00DE6072" w:rsidP="00DE6072">
      <w:pPr>
        <w:pStyle w:val="ListParagraph"/>
        <w:numPr>
          <w:ilvl w:val="0"/>
          <w:numId w:val="40"/>
        </w:numPr>
        <w:rPr>
          <w:sz w:val="22"/>
        </w:rPr>
      </w:pPr>
      <w:proofErr w:type="spellStart"/>
      <w:r w:rsidRPr="00DE6072">
        <w:rPr>
          <w:sz w:val="22"/>
        </w:rPr>
        <w:t>Hisamoto</w:t>
      </w:r>
      <w:proofErr w:type="spellEnd"/>
      <w:r w:rsidRPr="00DE6072">
        <w:rPr>
          <w:sz w:val="22"/>
        </w:rPr>
        <w:t xml:space="preserve">, K., </w:t>
      </w:r>
      <w:r w:rsidRPr="00DE6072">
        <w:rPr>
          <w:b/>
          <w:sz w:val="22"/>
        </w:rPr>
        <w:t>Bender, J.R</w:t>
      </w:r>
      <w:r w:rsidRPr="00DE6072">
        <w:rPr>
          <w:sz w:val="22"/>
        </w:rPr>
        <w:t>.:</w:t>
      </w:r>
      <w:r w:rsidRPr="00DE6072">
        <w:rPr>
          <w:b/>
          <w:sz w:val="22"/>
        </w:rPr>
        <w:t xml:space="preserve"> </w:t>
      </w:r>
      <w:r w:rsidRPr="00DE6072">
        <w:rPr>
          <w:sz w:val="22"/>
        </w:rPr>
        <w:t xml:space="preserve">Vascular Cell Signaling by Membrane Estrogen Receptors.  </w:t>
      </w:r>
      <w:r w:rsidRPr="00DE6072">
        <w:rPr>
          <w:sz w:val="22"/>
          <w:u w:val="single"/>
        </w:rPr>
        <w:t>Steroids</w:t>
      </w:r>
      <w:r w:rsidRPr="00DE6072">
        <w:rPr>
          <w:sz w:val="22"/>
        </w:rPr>
        <w:t>, 70:382-387, 2005. PMID: 15862821</w:t>
      </w:r>
    </w:p>
    <w:p w14:paraId="4AA5BF78" w14:textId="77777777" w:rsidR="00DE6072" w:rsidRPr="00DE6072" w:rsidRDefault="00DE6072" w:rsidP="00DE6072">
      <w:pPr>
        <w:ind w:left="360"/>
        <w:rPr>
          <w:sz w:val="22"/>
          <w:u w:val="single"/>
        </w:rPr>
      </w:pPr>
    </w:p>
    <w:p w14:paraId="53AF4372" w14:textId="77777777" w:rsidR="00DE6072" w:rsidRPr="00DE6072" w:rsidRDefault="00DE6072" w:rsidP="00DE6072">
      <w:pPr>
        <w:pStyle w:val="ListParagraph"/>
        <w:numPr>
          <w:ilvl w:val="0"/>
          <w:numId w:val="40"/>
        </w:numPr>
        <w:rPr>
          <w:sz w:val="22"/>
        </w:rPr>
      </w:pPr>
      <w:r w:rsidRPr="00DE6072">
        <w:rPr>
          <w:sz w:val="22"/>
        </w:rPr>
        <w:t xml:space="preserve">Kim, K.H., </w:t>
      </w:r>
      <w:r w:rsidRPr="00DE6072">
        <w:rPr>
          <w:b/>
          <w:sz w:val="22"/>
        </w:rPr>
        <w:t>Bender, J.R.</w:t>
      </w:r>
      <w:r w:rsidRPr="00DE6072">
        <w:rPr>
          <w:sz w:val="22"/>
        </w:rPr>
        <w:t xml:space="preserve">:  Rapid, Estrogen Receptor-mediated Signaling in Vascular Cells:  Why is the Endothelium So Special? </w:t>
      </w:r>
      <w:r w:rsidRPr="00DE6072">
        <w:rPr>
          <w:sz w:val="22"/>
          <w:u w:val="single"/>
        </w:rPr>
        <w:t>Science</w:t>
      </w:r>
      <w:r w:rsidRPr="00DE6072">
        <w:rPr>
          <w:sz w:val="22"/>
        </w:rPr>
        <w:t xml:space="preserve"> (STKE).  pe28, 1-4, 2005. PMID: 15956360</w:t>
      </w:r>
    </w:p>
    <w:p w14:paraId="05BB58FD" w14:textId="77777777" w:rsidR="00DE6072" w:rsidRPr="00DE6072" w:rsidRDefault="00DE6072" w:rsidP="00DE6072">
      <w:pPr>
        <w:ind w:left="360"/>
        <w:rPr>
          <w:sz w:val="22"/>
        </w:rPr>
      </w:pPr>
    </w:p>
    <w:p w14:paraId="7F519CF3" w14:textId="77777777" w:rsidR="00DE6072" w:rsidRPr="00DE6072" w:rsidRDefault="00DE6072" w:rsidP="00DE6072">
      <w:pPr>
        <w:pStyle w:val="ListParagraph"/>
        <w:numPr>
          <w:ilvl w:val="0"/>
          <w:numId w:val="40"/>
        </w:numPr>
        <w:rPr>
          <w:sz w:val="22"/>
        </w:rPr>
      </w:pPr>
      <w:r w:rsidRPr="00DE6072">
        <w:rPr>
          <w:sz w:val="22"/>
        </w:rPr>
        <w:t xml:space="preserve">Mehra, V., </w:t>
      </w:r>
      <w:proofErr w:type="spellStart"/>
      <w:r w:rsidRPr="00DE6072">
        <w:rPr>
          <w:sz w:val="22"/>
        </w:rPr>
        <w:t>Ramgolam</w:t>
      </w:r>
      <w:proofErr w:type="spellEnd"/>
      <w:r w:rsidRPr="00DE6072">
        <w:rPr>
          <w:sz w:val="22"/>
        </w:rPr>
        <w:t xml:space="preserve">, V., </w:t>
      </w:r>
      <w:r w:rsidRPr="00DE6072">
        <w:rPr>
          <w:b/>
          <w:sz w:val="22"/>
        </w:rPr>
        <w:t>Bender, J.R</w:t>
      </w:r>
      <w:r w:rsidRPr="00DE6072">
        <w:rPr>
          <w:sz w:val="22"/>
        </w:rPr>
        <w:t xml:space="preserve">.:  Inflammatory Mechanisms in Vascular Disease.  </w:t>
      </w:r>
      <w:r w:rsidRPr="00DE6072">
        <w:rPr>
          <w:sz w:val="22"/>
          <w:u w:val="single"/>
        </w:rPr>
        <w:t>Drug Discovery Today:  Molecular Mechanisms,</w:t>
      </w:r>
      <w:r w:rsidRPr="00DE6072">
        <w:rPr>
          <w:sz w:val="22"/>
        </w:rPr>
        <w:t xml:space="preserve"> 2:77-84, 2005.  </w:t>
      </w:r>
    </w:p>
    <w:p w14:paraId="78FF1B92" w14:textId="77777777" w:rsidR="00DE6072" w:rsidRPr="00DE6072" w:rsidRDefault="00DE6072" w:rsidP="00DE6072">
      <w:pPr>
        <w:ind w:left="360"/>
        <w:rPr>
          <w:sz w:val="22"/>
        </w:rPr>
      </w:pPr>
    </w:p>
    <w:p w14:paraId="6DD1B5A2" w14:textId="77777777" w:rsidR="00DE6072" w:rsidRPr="00DE6072" w:rsidRDefault="00DE6072" w:rsidP="00DE6072">
      <w:pPr>
        <w:pStyle w:val="ListParagraph"/>
        <w:numPr>
          <w:ilvl w:val="0"/>
          <w:numId w:val="40"/>
        </w:numPr>
        <w:rPr>
          <w:sz w:val="22"/>
        </w:rPr>
      </w:pPr>
      <w:r w:rsidRPr="00DE6072">
        <w:rPr>
          <w:sz w:val="22"/>
        </w:rPr>
        <w:t xml:space="preserve">Mehra, V., </w:t>
      </w:r>
      <w:proofErr w:type="spellStart"/>
      <w:r w:rsidRPr="00DE6072">
        <w:rPr>
          <w:sz w:val="22"/>
        </w:rPr>
        <w:t>Ramgolam</w:t>
      </w:r>
      <w:proofErr w:type="spellEnd"/>
      <w:r w:rsidRPr="00DE6072">
        <w:rPr>
          <w:sz w:val="22"/>
        </w:rPr>
        <w:t xml:space="preserve">, V. </w:t>
      </w:r>
      <w:r w:rsidRPr="00DE6072">
        <w:rPr>
          <w:b/>
          <w:sz w:val="22"/>
        </w:rPr>
        <w:t>Bender, J.R.</w:t>
      </w:r>
      <w:r w:rsidRPr="00DE6072">
        <w:rPr>
          <w:sz w:val="22"/>
        </w:rPr>
        <w:t xml:space="preserve"> Cytokines and Cardiovascular Disease. </w:t>
      </w:r>
      <w:r w:rsidRPr="00DE6072">
        <w:rPr>
          <w:sz w:val="22"/>
          <w:u w:val="single"/>
        </w:rPr>
        <w:t>J. Leukocyte Biol</w:t>
      </w:r>
      <w:r w:rsidRPr="00DE6072">
        <w:rPr>
          <w:sz w:val="22"/>
        </w:rPr>
        <w:t>., 78:805-818:2005. PMID: 16006537</w:t>
      </w:r>
    </w:p>
    <w:p w14:paraId="213202F6" w14:textId="77777777" w:rsidR="00DE6072" w:rsidRPr="00DE6072" w:rsidRDefault="00DE6072" w:rsidP="00DE6072">
      <w:pPr>
        <w:ind w:left="360"/>
        <w:rPr>
          <w:sz w:val="22"/>
        </w:rPr>
      </w:pPr>
    </w:p>
    <w:p w14:paraId="16A85BA1" w14:textId="77777777" w:rsidR="00DE6072" w:rsidRDefault="00DE6072" w:rsidP="00DE6072">
      <w:pPr>
        <w:pStyle w:val="arttitle"/>
        <w:numPr>
          <w:ilvl w:val="0"/>
          <w:numId w:val="40"/>
        </w:numPr>
        <w:spacing w:line="240" w:lineRule="auto"/>
        <w:rPr>
          <w:rFonts w:ascii="Times New Roman" w:hAnsi="Times New Roman"/>
          <w:b w:val="0"/>
          <w:sz w:val="22"/>
        </w:rPr>
      </w:pPr>
      <w:proofErr w:type="spellStart"/>
      <w:r>
        <w:rPr>
          <w:rFonts w:ascii="Times New Roman" w:hAnsi="Times New Roman"/>
          <w:b w:val="0"/>
          <w:sz w:val="22"/>
        </w:rPr>
        <w:t>Molteni</w:t>
      </w:r>
      <w:proofErr w:type="spellEnd"/>
      <w:r>
        <w:rPr>
          <w:rFonts w:ascii="Times New Roman" w:hAnsi="Times New Roman"/>
          <w:b w:val="0"/>
          <w:sz w:val="22"/>
        </w:rPr>
        <w:t xml:space="preserve">, R., </w:t>
      </w:r>
      <w:proofErr w:type="spellStart"/>
      <w:r>
        <w:rPr>
          <w:rFonts w:ascii="Times New Roman" w:hAnsi="Times New Roman"/>
          <w:b w:val="0"/>
          <w:sz w:val="22"/>
        </w:rPr>
        <w:t>Fabbri</w:t>
      </w:r>
      <w:proofErr w:type="spellEnd"/>
      <w:r>
        <w:rPr>
          <w:rFonts w:ascii="Times New Roman" w:hAnsi="Times New Roman"/>
          <w:b w:val="0"/>
          <w:sz w:val="22"/>
        </w:rPr>
        <w:t xml:space="preserve">, M., </w:t>
      </w:r>
      <w:r>
        <w:rPr>
          <w:rFonts w:ascii="Times New Roman" w:hAnsi="Times New Roman"/>
          <w:sz w:val="22"/>
        </w:rPr>
        <w:t>Bender, J.R</w:t>
      </w:r>
      <w:r>
        <w:rPr>
          <w:rFonts w:ascii="Times New Roman" w:hAnsi="Times New Roman"/>
          <w:b w:val="0"/>
          <w:sz w:val="22"/>
        </w:rPr>
        <w:t xml:space="preserve">., Pardi, R:  Pathophysiology of leukocyte-tissue interactions.  </w:t>
      </w:r>
      <w:r>
        <w:rPr>
          <w:rFonts w:ascii="Times New Roman" w:hAnsi="Times New Roman"/>
          <w:b w:val="0"/>
          <w:sz w:val="22"/>
          <w:u w:val="single"/>
        </w:rPr>
        <w:t xml:space="preserve">Curr. </w:t>
      </w:r>
      <w:proofErr w:type="spellStart"/>
      <w:r>
        <w:rPr>
          <w:rFonts w:ascii="Times New Roman" w:hAnsi="Times New Roman"/>
          <w:b w:val="0"/>
          <w:sz w:val="22"/>
          <w:u w:val="single"/>
        </w:rPr>
        <w:t>Opin</w:t>
      </w:r>
      <w:proofErr w:type="spellEnd"/>
      <w:r>
        <w:rPr>
          <w:rFonts w:ascii="Times New Roman" w:hAnsi="Times New Roman"/>
          <w:b w:val="0"/>
          <w:sz w:val="22"/>
          <w:u w:val="single"/>
        </w:rPr>
        <w:t>. Cell Biol.</w:t>
      </w:r>
      <w:r>
        <w:rPr>
          <w:rFonts w:ascii="Times New Roman" w:hAnsi="Times New Roman"/>
          <w:b w:val="0"/>
          <w:sz w:val="22"/>
        </w:rPr>
        <w:t xml:space="preserve"> 18:1-8, 2006.  PMID:  16904306</w:t>
      </w:r>
    </w:p>
    <w:p w14:paraId="53CFF52C" w14:textId="19AB7D67" w:rsidR="00DE6072" w:rsidRPr="00C3753D" w:rsidRDefault="00DE6072" w:rsidP="00DE6072">
      <w:pPr>
        <w:pStyle w:val="ListParagraph"/>
        <w:numPr>
          <w:ilvl w:val="0"/>
          <w:numId w:val="40"/>
        </w:numPr>
        <w:rPr>
          <w:sz w:val="22"/>
        </w:rPr>
      </w:pPr>
      <w:r w:rsidRPr="00DE6072">
        <w:rPr>
          <w:sz w:val="22"/>
        </w:rPr>
        <w:t xml:space="preserve">Moriarty, K., Kim, K.H., </w:t>
      </w:r>
      <w:r w:rsidRPr="00DE6072">
        <w:rPr>
          <w:b/>
          <w:sz w:val="22"/>
        </w:rPr>
        <w:t>Bender, J.R.</w:t>
      </w:r>
      <w:r w:rsidRPr="00DE6072">
        <w:rPr>
          <w:sz w:val="22"/>
        </w:rPr>
        <w:t xml:space="preserve">:  Rapid, Non-genomically Mediated Effects of Estradiol, </w:t>
      </w:r>
      <w:r w:rsidRPr="00DE6072">
        <w:rPr>
          <w:sz w:val="22"/>
          <w:u w:val="single"/>
        </w:rPr>
        <w:t>Endocrinology</w:t>
      </w:r>
      <w:r w:rsidRPr="00DE6072">
        <w:rPr>
          <w:sz w:val="22"/>
        </w:rPr>
        <w:t xml:space="preserve">, </w:t>
      </w:r>
      <w:r w:rsidRPr="00DE6072">
        <w:rPr>
          <w:color w:val="000000"/>
          <w:sz w:val="22"/>
        </w:rPr>
        <w:t>147:5557 – 5563, 2006.  PMID: 16946015</w:t>
      </w:r>
    </w:p>
    <w:p w14:paraId="62F69AA7" w14:textId="77777777" w:rsidR="00C3753D" w:rsidRPr="00C3753D" w:rsidRDefault="00C3753D" w:rsidP="00C3753D">
      <w:pPr>
        <w:ind w:left="360"/>
        <w:rPr>
          <w:sz w:val="22"/>
        </w:rPr>
      </w:pPr>
    </w:p>
    <w:p w14:paraId="6BFD6FF9" w14:textId="4704AE9C" w:rsidR="00DE6072" w:rsidRPr="00C3753D" w:rsidRDefault="00C3753D" w:rsidP="00C3753D">
      <w:pPr>
        <w:pStyle w:val="ListParagraph"/>
        <w:numPr>
          <w:ilvl w:val="0"/>
          <w:numId w:val="40"/>
        </w:numPr>
        <w:rPr>
          <w:sz w:val="22"/>
          <w:szCs w:val="22"/>
        </w:rPr>
      </w:pPr>
      <w:proofErr w:type="spellStart"/>
      <w:r w:rsidRPr="00C3753D">
        <w:rPr>
          <w:sz w:val="22"/>
        </w:rPr>
        <w:t>Sadgehi</w:t>
      </w:r>
      <w:proofErr w:type="spellEnd"/>
      <w:r w:rsidRPr="00C3753D">
        <w:rPr>
          <w:sz w:val="22"/>
        </w:rPr>
        <w:t xml:space="preserve">, M.M., </w:t>
      </w:r>
      <w:r w:rsidRPr="00C3753D">
        <w:rPr>
          <w:b/>
          <w:sz w:val="22"/>
        </w:rPr>
        <w:t xml:space="preserve">Bender, J.R.:   </w:t>
      </w:r>
      <w:r w:rsidRPr="00C3753D">
        <w:rPr>
          <w:sz w:val="22"/>
          <w:szCs w:val="22"/>
        </w:rPr>
        <w:t xml:space="preserve">Activated </w:t>
      </w:r>
      <w:r w:rsidRPr="00C3753D">
        <w:rPr>
          <w:rFonts w:ascii="Symbol" w:hAnsi="Symbol"/>
          <w:sz w:val="22"/>
          <w:szCs w:val="22"/>
        </w:rPr>
        <w:t>a</w:t>
      </w:r>
      <w:r w:rsidRPr="00C3753D">
        <w:rPr>
          <w:sz w:val="22"/>
          <w:szCs w:val="22"/>
        </w:rPr>
        <w:t>v</w:t>
      </w:r>
      <w:r w:rsidRPr="00C3753D">
        <w:rPr>
          <w:rFonts w:ascii="Symbol" w:hAnsi="Symbol"/>
          <w:sz w:val="22"/>
          <w:szCs w:val="22"/>
        </w:rPr>
        <w:t>b</w:t>
      </w:r>
      <w:r w:rsidRPr="00C3753D">
        <w:rPr>
          <w:sz w:val="22"/>
          <w:szCs w:val="22"/>
        </w:rPr>
        <w:t>3 integrin targeting in injury-induced vascular remodeling</w:t>
      </w:r>
      <w:r w:rsidRPr="00C3753D">
        <w:rPr>
          <w:sz w:val="22"/>
        </w:rPr>
        <w:t xml:space="preserve">.  </w:t>
      </w:r>
      <w:r w:rsidRPr="00C3753D">
        <w:rPr>
          <w:sz w:val="22"/>
          <w:u w:val="single"/>
        </w:rPr>
        <w:t>Trends in Cardiovascular Medicine</w:t>
      </w:r>
      <w:r w:rsidRPr="00C3753D">
        <w:rPr>
          <w:sz w:val="22"/>
        </w:rPr>
        <w:t>.  17:5-10, 2007. PMID: 17210471</w:t>
      </w:r>
    </w:p>
    <w:p w14:paraId="50C28728" w14:textId="77777777" w:rsidR="00DE6072" w:rsidRPr="00DE6072" w:rsidRDefault="00DE6072" w:rsidP="00DE6072">
      <w:pPr>
        <w:ind w:left="360"/>
        <w:rPr>
          <w:sz w:val="22"/>
        </w:rPr>
      </w:pPr>
    </w:p>
    <w:p w14:paraId="36076F9B" w14:textId="2E3D5DCB" w:rsidR="00DE6072" w:rsidRPr="00DE6072" w:rsidRDefault="00DE6072" w:rsidP="00DE6072">
      <w:pPr>
        <w:pStyle w:val="ListParagraph"/>
        <w:numPr>
          <w:ilvl w:val="0"/>
          <w:numId w:val="40"/>
        </w:numPr>
        <w:rPr>
          <w:sz w:val="22"/>
        </w:rPr>
      </w:pPr>
      <w:r w:rsidRPr="00DE6072">
        <w:rPr>
          <w:sz w:val="22"/>
        </w:rPr>
        <w:t xml:space="preserve">Kim, K.H., Moriarty, K., </w:t>
      </w:r>
      <w:r w:rsidRPr="00DE6072">
        <w:rPr>
          <w:b/>
          <w:sz w:val="22"/>
        </w:rPr>
        <w:t>Bender, J.R</w:t>
      </w:r>
      <w:r w:rsidRPr="00DE6072">
        <w:rPr>
          <w:sz w:val="22"/>
        </w:rPr>
        <w:t xml:space="preserve">.: Vascular Cell Signaling by Membrane Estrogen Receptors. </w:t>
      </w:r>
      <w:r w:rsidRPr="00DE6072">
        <w:rPr>
          <w:sz w:val="22"/>
          <w:u w:val="single"/>
        </w:rPr>
        <w:t>Steroids</w:t>
      </w:r>
      <w:r w:rsidRPr="00DE6072">
        <w:rPr>
          <w:sz w:val="22"/>
        </w:rPr>
        <w:t xml:space="preserve"> 73:864-869, 2008. PMID: 18325557</w:t>
      </w:r>
    </w:p>
    <w:p w14:paraId="03440D8A" w14:textId="77777777" w:rsidR="00DE6072" w:rsidRPr="00DE6072" w:rsidRDefault="00DE6072" w:rsidP="00DE6072">
      <w:pPr>
        <w:ind w:left="360"/>
        <w:rPr>
          <w:sz w:val="22"/>
        </w:rPr>
      </w:pPr>
    </w:p>
    <w:p w14:paraId="51C7E3F8" w14:textId="77777777" w:rsidR="00DE6072" w:rsidRPr="00DE6072" w:rsidRDefault="00DE6072" w:rsidP="00DE6072">
      <w:pPr>
        <w:pStyle w:val="ListParagraph"/>
        <w:numPr>
          <w:ilvl w:val="0"/>
          <w:numId w:val="40"/>
        </w:numPr>
        <w:rPr>
          <w:color w:val="000000"/>
          <w:sz w:val="22"/>
        </w:rPr>
      </w:pPr>
      <w:r w:rsidRPr="00DE6072">
        <w:rPr>
          <w:sz w:val="22"/>
        </w:rPr>
        <w:t xml:space="preserve">Rao, G.K., </w:t>
      </w:r>
      <w:r w:rsidRPr="00DE6072">
        <w:rPr>
          <w:b/>
          <w:sz w:val="22"/>
        </w:rPr>
        <w:t xml:space="preserve">Bender, J.R.:  </w:t>
      </w:r>
      <w:proofErr w:type="spellStart"/>
      <w:r w:rsidRPr="00DE6072">
        <w:rPr>
          <w:sz w:val="22"/>
        </w:rPr>
        <w:t>Rac</w:t>
      </w:r>
      <w:proofErr w:type="spellEnd"/>
      <w:r w:rsidRPr="00DE6072">
        <w:rPr>
          <w:sz w:val="22"/>
        </w:rPr>
        <w:t xml:space="preserve">, PAK and </w:t>
      </w:r>
      <w:proofErr w:type="spellStart"/>
      <w:r w:rsidRPr="00DE6072">
        <w:rPr>
          <w:sz w:val="22"/>
        </w:rPr>
        <w:t>eNOS</w:t>
      </w:r>
      <w:proofErr w:type="spellEnd"/>
      <w:r w:rsidRPr="00DE6072">
        <w:rPr>
          <w:sz w:val="22"/>
        </w:rPr>
        <w:t xml:space="preserve"> </w:t>
      </w:r>
      <w:proofErr w:type="spellStart"/>
      <w:r w:rsidRPr="00DE6072">
        <w:rPr>
          <w:sz w:val="22"/>
        </w:rPr>
        <w:t>ACTion</w:t>
      </w:r>
      <w:proofErr w:type="spellEnd"/>
      <w:r w:rsidRPr="00DE6072">
        <w:rPr>
          <w:sz w:val="22"/>
        </w:rPr>
        <w:t xml:space="preserve">.  </w:t>
      </w:r>
      <w:r w:rsidRPr="00DE6072">
        <w:rPr>
          <w:sz w:val="22"/>
          <w:u w:val="single"/>
        </w:rPr>
        <w:t>Circ. Res.,</w:t>
      </w:r>
      <w:r w:rsidRPr="00DE6072">
        <w:rPr>
          <w:sz w:val="22"/>
        </w:rPr>
        <w:t xml:space="preserve"> </w:t>
      </w:r>
      <w:r w:rsidRPr="00DE6072">
        <w:rPr>
          <w:color w:val="000000"/>
          <w:sz w:val="22"/>
        </w:rPr>
        <w:t>103: 328-330, 2008. PMID: 18703782</w:t>
      </w:r>
    </w:p>
    <w:p w14:paraId="7C818425" w14:textId="77777777" w:rsidR="00DE6072" w:rsidRPr="00DE6072" w:rsidRDefault="00DE6072" w:rsidP="00DE6072">
      <w:pPr>
        <w:ind w:left="360"/>
        <w:rPr>
          <w:color w:val="000000"/>
          <w:sz w:val="22"/>
        </w:rPr>
      </w:pPr>
    </w:p>
    <w:p w14:paraId="0E666628" w14:textId="5E4EAC98" w:rsidR="00DE6072" w:rsidRPr="00DE6072" w:rsidRDefault="00DE6072" w:rsidP="00DE6072">
      <w:pPr>
        <w:pStyle w:val="ListParagraph"/>
        <w:numPr>
          <w:ilvl w:val="0"/>
          <w:numId w:val="40"/>
        </w:numPr>
        <w:rPr>
          <w:color w:val="000000"/>
          <w:sz w:val="22"/>
        </w:rPr>
      </w:pPr>
      <w:r w:rsidRPr="00DE6072">
        <w:rPr>
          <w:color w:val="000000"/>
          <w:sz w:val="22"/>
        </w:rPr>
        <w:t xml:space="preserve">Kim, K.H., </w:t>
      </w:r>
      <w:r w:rsidRPr="00DE6072">
        <w:rPr>
          <w:b/>
          <w:color w:val="000000"/>
          <w:sz w:val="22"/>
        </w:rPr>
        <w:t>Bender, J.R.</w:t>
      </w:r>
      <w:r w:rsidRPr="00DE6072">
        <w:rPr>
          <w:color w:val="000000"/>
          <w:sz w:val="22"/>
        </w:rPr>
        <w:t xml:space="preserve">:  Membrane-initiated actions of estrogen on the endothelium.  </w:t>
      </w:r>
      <w:r w:rsidRPr="00DE6072">
        <w:rPr>
          <w:color w:val="000000"/>
          <w:sz w:val="22"/>
          <w:u w:val="single"/>
        </w:rPr>
        <w:t xml:space="preserve">Mol. Cell. </w:t>
      </w:r>
      <w:proofErr w:type="spellStart"/>
      <w:r w:rsidRPr="00DE6072">
        <w:rPr>
          <w:color w:val="000000"/>
          <w:sz w:val="22"/>
          <w:u w:val="single"/>
        </w:rPr>
        <w:t>Endoc</w:t>
      </w:r>
      <w:proofErr w:type="spellEnd"/>
      <w:r w:rsidRPr="00DE6072">
        <w:rPr>
          <w:color w:val="000000"/>
          <w:sz w:val="22"/>
          <w:u w:val="single"/>
        </w:rPr>
        <w:t>.</w:t>
      </w:r>
      <w:r w:rsidRPr="00DE6072">
        <w:rPr>
          <w:color w:val="000000"/>
          <w:sz w:val="22"/>
        </w:rPr>
        <w:t xml:space="preserve">, 308, 3-8, 2009. </w:t>
      </w:r>
      <w:r w:rsidRPr="00DE6072">
        <w:rPr>
          <w:color w:val="333333"/>
          <w:sz w:val="22"/>
        </w:rPr>
        <w:t>PMID:  19549586</w:t>
      </w:r>
    </w:p>
    <w:p w14:paraId="38115D23" w14:textId="70178E78" w:rsidR="00DE6072" w:rsidRPr="00DE6072" w:rsidRDefault="00DE6072" w:rsidP="00DE6072">
      <w:pPr>
        <w:ind w:left="360"/>
        <w:rPr>
          <w:sz w:val="22"/>
        </w:rPr>
      </w:pPr>
    </w:p>
    <w:p w14:paraId="633D3C4F" w14:textId="77777777" w:rsidR="00DE6072" w:rsidRPr="00DE6072" w:rsidRDefault="00DE6072" w:rsidP="00DE6072">
      <w:pPr>
        <w:pStyle w:val="ListParagraph"/>
        <w:numPr>
          <w:ilvl w:val="0"/>
          <w:numId w:val="40"/>
        </w:numPr>
        <w:rPr>
          <w:sz w:val="22"/>
        </w:rPr>
      </w:pPr>
      <w:r w:rsidRPr="00DE6072">
        <w:rPr>
          <w:sz w:val="22"/>
        </w:rPr>
        <w:t xml:space="preserve">Nkonde-Price, C., </w:t>
      </w:r>
      <w:r w:rsidRPr="00DE6072">
        <w:rPr>
          <w:b/>
          <w:sz w:val="22"/>
        </w:rPr>
        <w:t>Bender, J.R.</w:t>
      </w:r>
      <w:r w:rsidRPr="00DE6072">
        <w:rPr>
          <w:sz w:val="22"/>
        </w:rPr>
        <w:t xml:space="preserve">:  Menopause and the Heart, in:  Endocrinology and Metabolism Clinics of North America.  </w:t>
      </w:r>
      <w:r w:rsidRPr="00DE6072">
        <w:rPr>
          <w:sz w:val="22"/>
          <w:u w:val="single"/>
        </w:rPr>
        <w:t xml:space="preserve">Endocrinol. </w:t>
      </w:r>
      <w:proofErr w:type="spellStart"/>
      <w:r w:rsidRPr="00DE6072">
        <w:rPr>
          <w:sz w:val="22"/>
          <w:u w:val="single"/>
        </w:rPr>
        <w:t>Metab</w:t>
      </w:r>
      <w:proofErr w:type="spellEnd"/>
      <w:r w:rsidRPr="00DE6072">
        <w:rPr>
          <w:sz w:val="22"/>
          <w:u w:val="single"/>
        </w:rPr>
        <w:t>. Clin. North. Am</w:t>
      </w:r>
      <w:r w:rsidRPr="00DE6072">
        <w:rPr>
          <w:sz w:val="22"/>
        </w:rPr>
        <w:t>. Sep;44(3):559-64, 2015</w:t>
      </w:r>
    </w:p>
    <w:p w14:paraId="3F07ED5B" w14:textId="77777777" w:rsidR="00F43870" w:rsidRPr="000B1F61" w:rsidRDefault="00F43870" w:rsidP="00932B0C">
      <w:pPr>
        <w:pStyle w:val="BodyText"/>
        <w:tabs>
          <w:tab w:val="clear" w:pos="540"/>
          <w:tab w:val="clear" w:pos="1980"/>
          <w:tab w:val="clear" w:pos="2790"/>
          <w:tab w:val="left" w:pos="900"/>
          <w:tab w:val="left" w:pos="1620"/>
        </w:tabs>
        <w:ind w:left="1620" w:hanging="1620"/>
        <w:rPr>
          <w:rFonts w:ascii="Times" w:hAnsi="Times" w:cs="Arial"/>
          <w:color w:val="auto"/>
          <w:szCs w:val="22"/>
        </w:rPr>
      </w:pPr>
    </w:p>
    <w:p w14:paraId="6AE0D5D3" w14:textId="2E6B53B8" w:rsidR="009D5122" w:rsidRDefault="009D5122" w:rsidP="00932B0C">
      <w:pPr>
        <w:pStyle w:val="BodyText"/>
        <w:tabs>
          <w:tab w:val="clear" w:pos="540"/>
          <w:tab w:val="clear" w:pos="1980"/>
          <w:tab w:val="clear" w:pos="2790"/>
          <w:tab w:val="left" w:pos="900"/>
          <w:tab w:val="left" w:pos="1620"/>
        </w:tabs>
        <w:ind w:left="1620" w:hanging="1620"/>
        <w:rPr>
          <w:rFonts w:ascii="Times" w:hAnsi="Times" w:cs="Arial"/>
          <w:b/>
          <w:i/>
          <w:color w:val="auto"/>
          <w:szCs w:val="22"/>
        </w:rPr>
      </w:pPr>
      <w:r w:rsidRPr="00842E69">
        <w:rPr>
          <w:rFonts w:ascii="Times" w:hAnsi="Times" w:cs="Arial"/>
          <w:b/>
          <w:i/>
          <w:color w:val="auto"/>
          <w:szCs w:val="22"/>
        </w:rPr>
        <w:t xml:space="preserve">Chapters </w:t>
      </w:r>
    </w:p>
    <w:p w14:paraId="667793AE" w14:textId="77777777" w:rsidR="00C3753D" w:rsidRDefault="00C3753D" w:rsidP="00932B0C">
      <w:pPr>
        <w:pStyle w:val="BodyText"/>
        <w:tabs>
          <w:tab w:val="clear" w:pos="540"/>
          <w:tab w:val="clear" w:pos="1980"/>
          <w:tab w:val="clear" w:pos="2790"/>
          <w:tab w:val="left" w:pos="900"/>
          <w:tab w:val="left" w:pos="1620"/>
        </w:tabs>
        <w:ind w:left="1620" w:hanging="1620"/>
        <w:rPr>
          <w:rFonts w:ascii="Times" w:hAnsi="Times" w:cs="Arial"/>
          <w:b/>
          <w:i/>
          <w:color w:val="auto"/>
          <w:szCs w:val="22"/>
        </w:rPr>
      </w:pPr>
    </w:p>
    <w:p w14:paraId="4532EFD7" w14:textId="77777777" w:rsidR="00C3753D" w:rsidRPr="00C3753D" w:rsidRDefault="00C3753D" w:rsidP="00C3753D">
      <w:pPr>
        <w:pStyle w:val="ListParagraph"/>
        <w:numPr>
          <w:ilvl w:val="0"/>
          <w:numId w:val="42"/>
        </w:numPr>
        <w:rPr>
          <w:sz w:val="22"/>
        </w:rPr>
      </w:pPr>
      <w:r w:rsidRPr="00C3753D">
        <w:rPr>
          <w:sz w:val="22"/>
        </w:rPr>
        <w:t xml:space="preserve">“Lymphocyte-Endothelial Cell Interactions.”  In: LeRoy, E.C., ed.  </w:t>
      </w:r>
      <w:r w:rsidRPr="00C3753D">
        <w:rPr>
          <w:sz w:val="22"/>
          <w:u w:val="single"/>
        </w:rPr>
        <w:t>Systemic Vasculitis.</w:t>
      </w:r>
      <w:r w:rsidRPr="00C3753D">
        <w:rPr>
          <w:sz w:val="22"/>
        </w:rPr>
        <w:t xml:space="preserve">  New York:  Marcel Dekker, Inc.  1992.</w:t>
      </w:r>
    </w:p>
    <w:p w14:paraId="4E27E6AB" w14:textId="77777777" w:rsidR="00C3753D" w:rsidRPr="00C3753D" w:rsidRDefault="00C3753D" w:rsidP="00C3753D">
      <w:pPr>
        <w:ind w:left="360"/>
        <w:rPr>
          <w:sz w:val="22"/>
        </w:rPr>
      </w:pPr>
    </w:p>
    <w:p w14:paraId="6BC9069C" w14:textId="77777777" w:rsidR="00C3753D" w:rsidRPr="00C3753D" w:rsidRDefault="00C3753D" w:rsidP="00C3753D">
      <w:pPr>
        <w:pStyle w:val="ListParagraph"/>
        <w:numPr>
          <w:ilvl w:val="0"/>
          <w:numId w:val="42"/>
        </w:numPr>
        <w:rPr>
          <w:sz w:val="22"/>
        </w:rPr>
      </w:pPr>
      <w:r w:rsidRPr="00C3753D">
        <w:rPr>
          <w:sz w:val="22"/>
        </w:rPr>
        <w:lastRenderedPageBreak/>
        <w:t xml:space="preserve"> “Valvular Heart Disease.”  In:  </w:t>
      </w:r>
      <w:proofErr w:type="spellStart"/>
      <w:r w:rsidRPr="00C3753D">
        <w:rPr>
          <w:sz w:val="22"/>
        </w:rPr>
        <w:t>Zaret</w:t>
      </w:r>
      <w:proofErr w:type="spellEnd"/>
      <w:r w:rsidRPr="00C3753D">
        <w:rPr>
          <w:sz w:val="22"/>
        </w:rPr>
        <w:t xml:space="preserve">, B., Cohen, L., Moser, M., eds.  </w:t>
      </w:r>
      <w:r w:rsidRPr="00C3753D">
        <w:rPr>
          <w:sz w:val="22"/>
          <w:u w:val="single"/>
        </w:rPr>
        <w:t>Yale University School of Medicine Heart Book.</w:t>
      </w:r>
      <w:r w:rsidRPr="00C3753D">
        <w:rPr>
          <w:sz w:val="22"/>
        </w:rPr>
        <w:t xml:space="preserve">  New York:  Morrow Publishing.  1992.</w:t>
      </w:r>
    </w:p>
    <w:p w14:paraId="144A1079" w14:textId="6448EA67" w:rsidR="00C3753D" w:rsidRDefault="00C3753D" w:rsidP="00C3753D">
      <w:pPr>
        <w:pStyle w:val="BodyText"/>
        <w:tabs>
          <w:tab w:val="clear" w:pos="540"/>
          <w:tab w:val="clear" w:pos="1980"/>
          <w:tab w:val="clear" w:pos="2790"/>
          <w:tab w:val="left" w:pos="900"/>
          <w:tab w:val="left" w:pos="1620"/>
        </w:tabs>
        <w:ind w:left="360"/>
        <w:rPr>
          <w:rFonts w:ascii="Times" w:hAnsi="Times" w:cs="Arial"/>
          <w:bCs/>
          <w:iCs/>
          <w:color w:val="auto"/>
          <w:szCs w:val="22"/>
        </w:rPr>
      </w:pPr>
    </w:p>
    <w:p w14:paraId="502F0965" w14:textId="77777777" w:rsidR="00C3753D" w:rsidRPr="00C3753D" w:rsidRDefault="00C3753D" w:rsidP="00C3753D">
      <w:pPr>
        <w:pStyle w:val="ListParagraph"/>
        <w:numPr>
          <w:ilvl w:val="0"/>
          <w:numId w:val="42"/>
        </w:numPr>
        <w:rPr>
          <w:sz w:val="22"/>
        </w:rPr>
      </w:pPr>
      <w:proofErr w:type="spellStart"/>
      <w:r w:rsidRPr="00C3753D">
        <w:rPr>
          <w:sz w:val="22"/>
        </w:rPr>
        <w:t>Caulin</w:t>
      </w:r>
      <w:proofErr w:type="spellEnd"/>
      <w:r w:rsidRPr="00C3753D">
        <w:rPr>
          <w:sz w:val="22"/>
        </w:rPr>
        <w:t xml:space="preserve">-Glaser, T., Sessa, W.C., </w:t>
      </w:r>
      <w:r w:rsidRPr="00C3753D">
        <w:rPr>
          <w:b/>
          <w:sz w:val="22"/>
        </w:rPr>
        <w:t>Bender, J.R.</w:t>
      </w:r>
      <w:r w:rsidRPr="00C3753D">
        <w:rPr>
          <w:sz w:val="22"/>
        </w:rPr>
        <w:t>:  Regulation of endothelial nitric oxide synthase by estrogen.  In:  J.R. Lancaster, J.F. Parkinson, ed.  Nitric P450, and sexual steroid hormones.  Berlin, Germany.  Springier Publishers, 1997.</w:t>
      </w:r>
    </w:p>
    <w:p w14:paraId="37885A2F" w14:textId="77777777" w:rsidR="00C3753D" w:rsidRPr="00C3753D" w:rsidRDefault="00C3753D" w:rsidP="00C3753D">
      <w:pPr>
        <w:ind w:left="360"/>
        <w:rPr>
          <w:sz w:val="22"/>
        </w:rPr>
      </w:pPr>
    </w:p>
    <w:p w14:paraId="04F88589" w14:textId="77777777" w:rsidR="00C3753D" w:rsidRPr="00C3753D" w:rsidRDefault="00C3753D" w:rsidP="00C3753D">
      <w:pPr>
        <w:pStyle w:val="ListParagraph"/>
        <w:numPr>
          <w:ilvl w:val="0"/>
          <w:numId w:val="42"/>
        </w:numPr>
        <w:rPr>
          <w:sz w:val="22"/>
        </w:rPr>
      </w:pPr>
      <w:proofErr w:type="spellStart"/>
      <w:r w:rsidRPr="00C3753D">
        <w:rPr>
          <w:sz w:val="22"/>
        </w:rPr>
        <w:t>Caulin</w:t>
      </w:r>
      <w:proofErr w:type="spellEnd"/>
      <w:r w:rsidRPr="00C3753D">
        <w:rPr>
          <w:sz w:val="22"/>
        </w:rPr>
        <w:t xml:space="preserve">-Glaser, T., Sessa. W.C., </w:t>
      </w:r>
      <w:r w:rsidRPr="00C3753D">
        <w:rPr>
          <w:b/>
          <w:sz w:val="22"/>
        </w:rPr>
        <w:t>Bender, J.R.</w:t>
      </w:r>
      <w:r w:rsidRPr="00C3753D">
        <w:rPr>
          <w:sz w:val="22"/>
        </w:rPr>
        <w:t xml:space="preserve">:  Regulation of Endothelial Nitric Oxide Synthase by Estrogen.  In: </w:t>
      </w:r>
      <w:proofErr w:type="spellStart"/>
      <w:r w:rsidRPr="00C3753D">
        <w:rPr>
          <w:sz w:val="22"/>
        </w:rPr>
        <w:t>Ruganyi</w:t>
      </w:r>
      <w:proofErr w:type="spellEnd"/>
      <w:r w:rsidRPr="00C3753D">
        <w:rPr>
          <w:sz w:val="22"/>
        </w:rPr>
        <w:t xml:space="preserve"> G., ed.  Estrogen and the Blood Vessel Wall.  Chur, Switzerland.  Ch. 9, 217-232, Harwood Academic Publishers, 1997.</w:t>
      </w:r>
    </w:p>
    <w:p w14:paraId="5C5551C6" w14:textId="54DECD3D" w:rsidR="00C3753D" w:rsidRDefault="00C3753D" w:rsidP="00C3753D">
      <w:pPr>
        <w:pStyle w:val="BodyText"/>
        <w:tabs>
          <w:tab w:val="clear" w:pos="540"/>
          <w:tab w:val="clear" w:pos="1980"/>
          <w:tab w:val="clear" w:pos="2790"/>
          <w:tab w:val="left" w:pos="900"/>
          <w:tab w:val="left" w:pos="1620"/>
        </w:tabs>
        <w:ind w:left="360"/>
        <w:rPr>
          <w:rFonts w:ascii="Times" w:hAnsi="Times" w:cs="Arial"/>
          <w:bCs/>
          <w:iCs/>
          <w:color w:val="auto"/>
          <w:szCs w:val="22"/>
        </w:rPr>
      </w:pPr>
    </w:p>
    <w:p w14:paraId="48035850" w14:textId="77777777" w:rsidR="00C3753D" w:rsidRPr="00C3753D" w:rsidRDefault="00C3753D" w:rsidP="00C3753D">
      <w:pPr>
        <w:pStyle w:val="ListParagraph"/>
        <w:numPr>
          <w:ilvl w:val="0"/>
          <w:numId w:val="42"/>
        </w:numPr>
        <w:rPr>
          <w:sz w:val="22"/>
        </w:rPr>
      </w:pPr>
      <w:proofErr w:type="spellStart"/>
      <w:r w:rsidRPr="00C3753D">
        <w:rPr>
          <w:sz w:val="22"/>
        </w:rPr>
        <w:t>Caulin</w:t>
      </w:r>
      <w:proofErr w:type="spellEnd"/>
      <w:r w:rsidRPr="00C3753D">
        <w:rPr>
          <w:sz w:val="22"/>
        </w:rPr>
        <w:t xml:space="preserve">-Glaser, T., Sessa W.C., </w:t>
      </w:r>
      <w:r w:rsidRPr="00C3753D">
        <w:rPr>
          <w:b/>
          <w:sz w:val="22"/>
        </w:rPr>
        <w:t>Bender, J.R.</w:t>
      </w:r>
      <w:r w:rsidRPr="00C3753D">
        <w:rPr>
          <w:sz w:val="22"/>
        </w:rPr>
        <w:t xml:space="preserve">:  Modulation of Cellular Adhesion Molecules and Endothelial Nitric Oxide Synthase by Estrogen.  In:  </w:t>
      </w:r>
      <w:proofErr w:type="spellStart"/>
      <w:r w:rsidRPr="00C3753D">
        <w:rPr>
          <w:sz w:val="22"/>
        </w:rPr>
        <w:t>Rubanyi</w:t>
      </w:r>
      <w:proofErr w:type="spellEnd"/>
      <w:r w:rsidRPr="00C3753D">
        <w:rPr>
          <w:sz w:val="22"/>
        </w:rPr>
        <w:t xml:space="preserve"> G and Kaufmann, R., ed. Estrogen and the Vessel Wall.  Ch. 6, 73-90, Harwood Academic Publishers, 1998.</w:t>
      </w:r>
    </w:p>
    <w:p w14:paraId="02747042" w14:textId="3625FAA5" w:rsidR="00C3753D" w:rsidRDefault="00C3753D" w:rsidP="00C3753D">
      <w:pPr>
        <w:pStyle w:val="BodyText"/>
        <w:tabs>
          <w:tab w:val="clear" w:pos="540"/>
          <w:tab w:val="clear" w:pos="1980"/>
          <w:tab w:val="clear" w:pos="2790"/>
          <w:tab w:val="left" w:pos="900"/>
          <w:tab w:val="left" w:pos="1620"/>
        </w:tabs>
        <w:ind w:left="360"/>
        <w:rPr>
          <w:rFonts w:ascii="Times" w:hAnsi="Times" w:cs="Arial"/>
          <w:bCs/>
          <w:iCs/>
          <w:color w:val="auto"/>
          <w:szCs w:val="22"/>
        </w:rPr>
      </w:pPr>
    </w:p>
    <w:p w14:paraId="1C09DDBB" w14:textId="77777777" w:rsidR="00C3753D" w:rsidRPr="00C3753D" w:rsidRDefault="00C3753D" w:rsidP="00C3753D">
      <w:pPr>
        <w:pStyle w:val="ListParagraph"/>
        <w:numPr>
          <w:ilvl w:val="0"/>
          <w:numId w:val="42"/>
        </w:numPr>
        <w:rPr>
          <w:sz w:val="22"/>
        </w:rPr>
      </w:pPr>
      <w:r w:rsidRPr="00C3753D">
        <w:rPr>
          <w:sz w:val="22"/>
        </w:rPr>
        <w:t xml:space="preserve">Li, L., Haynes, M.P., </w:t>
      </w:r>
      <w:r w:rsidRPr="00C3753D">
        <w:rPr>
          <w:b/>
          <w:sz w:val="22"/>
        </w:rPr>
        <w:t>Bender, J.R</w:t>
      </w:r>
      <w:r w:rsidRPr="00C3753D">
        <w:rPr>
          <w:sz w:val="22"/>
        </w:rPr>
        <w:t>:  Estrogen-stimulated, membrane-initiated receptor-ligand interactions in vascular cells.  Ch. 5, 37-45, In:  Ed.  C.S. Watson, Kluwer Publishing, 2003.</w:t>
      </w:r>
    </w:p>
    <w:p w14:paraId="418C17FD" w14:textId="77777777" w:rsidR="00C3753D" w:rsidRPr="00C3753D" w:rsidRDefault="00C3753D" w:rsidP="00C3753D">
      <w:pPr>
        <w:ind w:left="360"/>
        <w:rPr>
          <w:sz w:val="22"/>
        </w:rPr>
      </w:pPr>
    </w:p>
    <w:p w14:paraId="36812292" w14:textId="77777777" w:rsidR="00C3753D" w:rsidRPr="00C3753D" w:rsidRDefault="00C3753D" w:rsidP="00C3753D">
      <w:pPr>
        <w:pStyle w:val="ListParagraph"/>
        <w:numPr>
          <w:ilvl w:val="0"/>
          <w:numId w:val="42"/>
        </w:numPr>
        <w:rPr>
          <w:sz w:val="22"/>
        </w:rPr>
      </w:pPr>
      <w:r w:rsidRPr="00C3753D">
        <w:rPr>
          <w:b/>
          <w:sz w:val="22"/>
        </w:rPr>
        <w:t>Bender, J.R.:</w:t>
      </w:r>
      <w:r w:rsidRPr="00C3753D">
        <w:rPr>
          <w:sz w:val="22"/>
        </w:rPr>
        <w:t xml:space="preserve"> A physician -scientist career:  is it worth the effort? In:  </w:t>
      </w:r>
      <w:r w:rsidRPr="00C3753D">
        <w:rPr>
          <w:sz w:val="22"/>
          <w:u w:val="single"/>
        </w:rPr>
        <w:t>The Yale Guide to Careers in Medicine and the Health Professions.</w:t>
      </w:r>
      <w:r w:rsidRPr="00C3753D">
        <w:rPr>
          <w:sz w:val="22"/>
        </w:rPr>
        <w:t xml:space="preserve">  Ed.  R. M. Donaldson, K.S. Lundgren, H.M. Spiro.  Yale New Press, 2003.</w:t>
      </w:r>
    </w:p>
    <w:p w14:paraId="6A0D51D9" w14:textId="6D99217F" w:rsidR="00C3753D" w:rsidRDefault="00C3753D" w:rsidP="00C3753D">
      <w:pPr>
        <w:pStyle w:val="BodyText"/>
        <w:tabs>
          <w:tab w:val="clear" w:pos="540"/>
          <w:tab w:val="clear" w:pos="1980"/>
          <w:tab w:val="clear" w:pos="2790"/>
          <w:tab w:val="left" w:pos="900"/>
          <w:tab w:val="left" w:pos="1620"/>
        </w:tabs>
        <w:ind w:left="360"/>
        <w:rPr>
          <w:rFonts w:ascii="Times" w:hAnsi="Times" w:cs="Arial"/>
          <w:bCs/>
          <w:iCs/>
          <w:color w:val="auto"/>
          <w:szCs w:val="22"/>
        </w:rPr>
      </w:pPr>
    </w:p>
    <w:p w14:paraId="6DD2CB63" w14:textId="77777777" w:rsidR="00C3753D" w:rsidRPr="00C3753D" w:rsidRDefault="00C3753D" w:rsidP="00C3753D">
      <w:pPr>
        <w:pStyle w:val="ListParagraph"/>
        <w:numPr>
          <w:ilvl w:val="0"/>
          <w:numId w:val="42"/>
        </w:numPr>
        <w:rPr>
          <w:sz w:val="22"/>
        </w:rPr>
      </w:pPr>
      <w:r w:rsidRPr="00C3753D">
        <w:rPr>
          <w:sz w:val="22"/>
        </w:rPr>
        <w:t xml:space="preserve">Smith, D., Sadeghi, M.M., </w:t>
      </w:r>
      <w:r w:rsidRPr="00C3753D">
        <w:rPr>
          <w:b/>
          <w:sz w:val="22"/>
        </w:rPr>
        <w:t>Bender, J.R.</w:t>
      </w:r>
      <w:r w:rsidRPr="00C3753D">
        <w:rPr>
          <w:sz w:val="22"/>
        </w:rPr>
        <w:t xml:space="preserve">:  Imaging Targets in Atherosclerosis. In:  Textbook of Cardiovascular Molecular Imaging. Informa Healthcare Publishing.  Ed.  </w:t>
      </w:r>
      <w:proofErr w:type="spellStart"/>
      <w:r w:rsidRPr="00C3753D">
        <w:rPr>
          <w:sz w:val="22"/>
        </w:rPr>
        <w:t>Sinusas</w:t>
      </w:r>
      <w:proofErr w:type="spellEnd"/>
      <w:r w:rsidRPr="00C3753D">
        <w:rPr>
          <w:sz w:val="22"/>
        </w:rPr>
        <w:t xml:space="preserve"> A, </w:t>
      </w:r>
      <w:proofErr w:type="spellStart"/>
      <w:r w:rsidRPr="00C3753D">
        <w:rPr>
          <w:sz w:val="22"/>
        </w:rPr>
        <w:t>Gropler</w:t>
      </w:r>
      <w:proofErr w:type="spellEnd"/>
      <w:r w:rsidRPr="00C3753D">
        <w:rPr>
          <w:sz w:val="22"/>
        </w:rPr>
        <w:t xml:space="preserve"> R, Glover D, </w:t>
      </w:r>
      <w:proofErr w:type="spellStart"/>
      <w:r w:rsidRPr="00C3753D">
        <w:rPr>
          <w:sz w:val="22"/>
        </w:rPr>
        <w:t>Taegtmeyer</w:t>
      </w:r>
      <w:proofErr w:type="spellEnd"/>
      <w:r w:rsidRPr="00C3753D">
        <w:rPr>
          <w:sz w:val="22"/>
        </w:rPr>
        <w:t xml:space="preserve"> H.  Ch. 18, p. 189-202, 2007.</w:t>
      </w:r>
    </w:p>
    <w:p w14:paraId="4AD1934B" w14:textId="77777777" w:rsidR="00C3753D" w:rsidRPr="00C3753D" w:rsidRDefault="00C3753D" w:rsidP="00C3753D">
      <w:pPr>
        <w:ind w:left="360"/>
        <w:rPr>
          <w:sz w:val="22"/>
        </w:rPr>
      </w:pPr>
    </w:p>
    <w:p w14:paraId="650C87AD" w14:textId="77777777" w:rsidR="00C3753D" w:rsidRPr="00C3753D" w:rsidRDefault="00C3753D" w:rsidP="00C3753D">
      <w:pPr>
        <w:pStyle w:val="ListParagraph"/>
        <w:numPr>
          <w:ilvl w:val="0"/>
          <w:numId w:val="42"/>
        </w:numPr>
        <w:rPr>
          <w:sz w:val="22"/>
        </w:rPr>
      </w:pPr>
      <w:r w:rsidRPr="00C3753D">
        <w:rPr>
          <w:b/>
          <w:sz w:val="22"/>
        </w:rPr>
        <w:t>Bender, J.R.</w:t>
      </w:r>
      <w:r w:rsidRPr="00C3753D">
        <w:rPr>
          <w:sz w:val="22"/>
        </w:rPr>
        <w:t>:  Vascular cell signaling by membrane estrogen receptors. In:  Henry, H., and Norman, A. (eds), The World of Hormones:  Molecular and Physiological Insights, the Biomedical &amp; Life Sciences Collection, Henry Stewart Talks, Ltd., London, 2007.</w:t>
      </w:r>
    </w:p>
    <w:p w14:paraId="2CBDD31D" w14:textId="77777777" w:rsidR="00C3753D" w:rsidRPr="00C3753D" w:rsidRDefault="00C3753D" w:rsidP="00C3753D">
      <w:pPr>
        <w:ind w:left="360"/>
        <w:rPr>
          <w:sz w:val="22"/>
        </w:rPr>
      </w:pPr>
    </w:p>
    <w:p w14:paraId="57BEA3AA" w14:textId="77777777" w:rsidR="00C3753D" w:rsidRPr="00C3753D" w:rsidRDefault="00C3753D" w:rsidP="00C3753D">
      <w:pPr>
        <w:pStyle w:val="ListParagraph"/>
        <w:numPr>
          <w:ilvl w:val="0"/>
          <w:numId w:val="42"/>
        </w:numPr>
        <w:rPr>
          <w:sz w:val="22"/>
        </w:rPr>
      </w:pPr>
      <w:r w:rsidRPr="00C3753D">
        <w:rPr>
          <w:b/>
          <w:sz w:val="22"/>
        </w:rPr>
        <w:t xml:space="preserve">Bender, J.R., </w:t>
      </w:r>
      <w:r w:rsidRPr="00C3753D">
        <w:rPr>
          <w:sz w:val="22"/>
        </w:rPr>
        <w:t>Russell, K., Rosenfeld, L., Chaudry, S. (editors):  Oxford American Handbook of Cardiology, Oxford Press, 2010.</w:t>
      </w:r>
    </w:p>
    <w:p w14:paraId="26A6F35C" w14:textId="77777777" w:rsidR="00C3753D" w:rsidRPr="00C3753D" w:rsidRDefault="00C3753D" w:rsidP="00C3753D">
      <w:pPr>
        <w:pStyle w:val="BodyText"/>
        <w:tabs>
          <w:tab w:val="clear" w:pos="540"/>
          <w:tab w:val="clear" w:pos="1980"/>
          <w:tab w:val="clear" w:pos="2790"/>
          <w:tab w:val="left" w:pos="900"/>
          <w:tab w:val="left" w:pos="1620"/>
        </w:tabs>
        <w:ind w:left="360"/>
        <w:rPr>
          <w:rFonts w:ascii="Times" w:hAnsi="Times" w:cs="Arial"/>
          <w:bCs/>
          <w:iCs/>
          <w:color w:val="auto"/>
          <w:szCs w:val="22"/>
        </w:rPr>
      </w:pPr>
    </w:p>
    <w:p w14:paraId="160A97CF" w14:textId="77777777" w:rsidR="00C3753D" w:rsidRPr="00842E69" w:rsidRDefault="00C3753D" w:rsidP="00932B0C">
      <w:pPr>
        <w:pStyle w:val="BodyText"/>
        <w:tabs>
          <w:tab w:val="clear" w:pos="540"/>
          <w:tab w:val="clear" w:pos="1980"/>
          <w:tab w:val="clear" w:pos="2790"/>
          <w:tab w:val="left" w:pos="900"/>
          <w:tab w:val="left" w:pos="1620"/>
        </w:tabs>
        <w:ind w:left="1620" w:hanging="1620"/>
        <w:rPr>
          <w:rFonts w:ascii="Times" w:hAnsi="Times" w:cs="Arial"/>
          <w:b/>
          <w:i/>
          <w:color w:val="auto"/>
          <w:szCs w:val="22"/>
        </w:rPr>
      </w:pPr>
    </w:p>
    <w:p w14:paraId="3F678514" w14:textId="77777777" w:rsidR="009E0695" w:rsidRPr="009E0695" w:rsidRDefault="009E0695" w:rsidP="00932B0C">
      <w:pPr>
        <w:pStyle w:val="BodyText"/>
        <w:tabs>
          <w:tab w:val="clear" w:pos="540"/>
          <w:tab w:val="clear" w:pos="1980"/>
          <w:tab w:val="clear" w:pos="2790"/>
          <w:tab w:val="left" w:pos="900"/>
          <w:tab w:val="left" w:pos="1620"/>
        </w:tabs>
        <w:ind w:left="1620" w:hanging="1620"/>
        <w:rPr>
          <w:rFonts w:ascii="Times" w:hAnsi="Times" w:cs="Arial"/>
          <w:color w:val="auto"/>
          <w:szCs w:val="22"/>
        </w:rPr>
      </w:pPr>
    </w:p>
    <w:p w14:paraId="003D36BB" w14:textId="2BC4FAA8" w:rsidR="00DE6072" w:rsidRDefault="009E0695" w:rsidP="00DE6072">
      <w:pPr>
        <w:pStyle w:val="BodyText"/>
        <w:tabs>
          <w:tab w:val="clear" w:pos="540"/>
          <w:tab w:val="clear" w:pos="1980"/>
          <w:tab w:val="clear" w:pos="2790"/>
          <w:tab w:val="left" w:pos="900"/>
        </w:tabs>
        <w:ind w:left="900" w:hanging="900"/>
        <w:rPr>
          <w:rFonts w:ascii="Times" w:hAnsi="Times" w:cs="Arial"/>
          <w:b/>
          <w:i/>
          <w:color w:val="auto"/>
          <w:szCs w:val="22"/>
        </w:rPr>
      </w:pPr>
      <w:r w:rsidRPr="009E0695">
        <w:rPr>
          <w:rFonts w:ascii="Times" w:hAnsi="Times" w:cs="Arial"/>
          <w:b/>
          <w:i/>
          <w:color w:val="auto"/>
          <w:szCs w:val="22"/>
        </w:rPr>
        <w:t>Commentaries</w:t>
      </w:r>
      <w:r>
        <w:rPr>
          <w:rFonts w:ascii="Times" w:hAnsi="Times" w:cs="Arial"/>
          <w:b/>
          <w:i/>
          <w:color w:val="auto"/>
          <w:szCs w:val="22"/>
        </w:rPr>
        <w:t>,</w:t>
      </w:r>
      <w:r w:rsidRPr="009E0695">
        <w:rPr>
          <w:rFonts w:ascii="Times" w:hAnsi="Times" w:cs="Arial"/>
          <w:b/>
          <w:i/>
          <w:color w:val="auto"/>
          <w:szCs w:val="22"/>
        </w:rPr>
        <w:t xml:space="preserve"> Editorials</w:t>
      </w:r>
      <w:r>
        <w:rPr>
          <w:rFonts w:ascii="Times" w:hAnsi="Times" w:cs="Arial"/>
          <w:b/>
          <w:i/>
          <w:color w:val="auto"/>
          <w:szCs w:val="22"/>
        </w:rPr>
        <w:t>,</w:t>
      </w:r>
      <w:r w:rsidRPr="009E0695">
        <w:rPr>
          <w:rFonts w:ascii="Times" w:hAnsi="Times" w:cs="Arial"/>
          <w:b/>
          <w:i/>
          <w:color w:val="auto"/>
          <w:szCs w:val="22"/>
        </w:rPr>
        <w:t xml:space="preserve"> and Letters</w:t>
      </w:r>
    </w:p>
    <w:p w14:paraId="3ED0D19A" w14:textId="77777777" w:rsidR="00DE6072" w:rsidRDefault="00DE6072" w:rsidP="00DE6072">
      <w:pPr>
        <w:pStyle w:val="BodyText"/>
        <w:tabs>
          <w:tab w:val="clear" w:pos="540"/>
          <w:tab w:val="clear" w:pos="1980"/>
          <w:tab w:val="clear" w:pos="2790"/>
          <w:tab w:val="left" w:pos="900"/>
        </w:tabs>
        <w:ind w:left="900" w:hanging="900"/>
        <w:rPr>
          <w:rFonts w:ascii="Times" w:hAnsi="Times" w:cs="Arial"/>
          <w:b/>
          <w:i/>
          <w:color w:val="auto"/>
          <w:szCs w:val="22"/>
        </w:rPr>
      </w:pPr>
    </w:p>
    <w:p w14:paraId="47695BFB" w14:textId="505818EA" w:rsidR="00DE6072" w:rsidRDefault="00DE6072" w:rsidP="00DE6072">
      <w:pPr>
        <w:pStyle w:val="ListParagraph"/>
        <w:numPr>
          <w:ilvl w:val="0"/>
          <w:numId w:val="41"/>
        </w:numPr>
        <w:rPr>
          <w:sz w:val="22"/>
        </w:rPr>
      </w:pPr>
      <w:r w:rsidRPr="00DE6072">
        <w:rPr>
          <w:b/>
          <w:sz w:val="22"/>
        </w:rPr>
        <w:t>Bender, J.R.</w:t>
      </w:r>
      <w:r w:rsidRPr="00DE6072">
        <w:rPr>
          <w:sz w:val="22"/>
        </w:rPr>
        <w:t xml:space="preserve">:  Idiopathic dilated cardiomyopathy:  an immunologic disease, a genetic disease, an infectious disease, or all of the above?  </w:t>
      </w:r>
      <w:r w:rsidRPr="00DE6072">
        <w:rPr>
          <w:sz w:val="22"/>
          <w:u w:val="single"/>
        </w:rPr>
        <w:t>Circulation.</w:t>
      </w:r>
      <w:r w:rsidRPr="00DE6072">
        <w:rPr>
          <w:sz w:val="22"/>
        </w:rPr>
        <w:t xml:space="preserve">  83(2):515-522, 1991. PMID: 1991387</w:t>
      </w:r>
    </w:p>
    <w:p w14:paraId="5EC09E33" w14:textId="77777777" w:rsidR="00502544" w:rsidRPr="00502544" w:rsidRDefault="00502544" w:rsidP="00502544">
      <w:pPr>
        <w:ind w:left="360"/>
        <w:rPr>
          <w:sz w:val="22"/>
        </w:rPr>
      </w:pPr>
    </w:p>
    <w:p w14:paraId="7B27F907" w14:textId="77777777" w:rsidR="00502544" w:rsidRPr="00502544" w:rsidRDefault="00502544" w:rsidP="00502544">
      <w:pPr>
        <w:ind w:left="360"/>
        <w:rPr>
          <w:sz w:val="22"/>
        </w:rPr>
      </w:pPr>
    </w:p>
    <w:p w14:paraId="4D558F9A" w14:textId="47898544" w:rsidR="004D1614" w:rsidRDefault="004D1614" w:rsidP="004D1614">
      <w:pPr>
        <w:pStyle w:val="ListParagraph"/>
        <w:numPr>
          <w:ilvl w:val="0"/>
          <w:numId w:val="41"/>
        </w:numPr>
        <w:rPr>
          <w:sz w:val="22"/>
        </w:rPr>
      </w:pPr>
      <w:r w:rsidRPr="00DE6072">
        <w:rPr>
          <w:b/>
          <w:sz w:val="22"/>
        </w:rPr>
        <w:t>Bender, J.R.</w:t>
      </w:r>
      <w:r w:rsidRPr="00DE6072">
        <w:rPr>
          <w:sz w:val="22"/>
        </w:rPr>
        <w:t xml:space="preserve"> Challenge Editorial:  To harness the revolution in vascular biology.  </w:t>
      </w:r>
      <w:r w:rsidRPr="00DE6072">
        <w:rPr>
          <w:sz w:val="22"/>
          <w:u w:val="single"/>
        </w:rPr>
        <w:t xml:space="preserve">J. </w:t>
      </w:r>
      <w:proofErr w:type="spellStart"/>
      <w:r w:rsidRPr="00DE6072">
        <w:rPr>
          <w:sz w:val="22"/>
          <w:u w:val="single"/>
        </w:rPr>
        <w:t>Nucl</w:t>
      </w:r>
      <w:proofErr w:type="spellEnd"/>
      <w:r w:rsidRPr="00DE6072">
        <w:rPr>
          <w:sz w:val="22"/>
          <w:u w:val="single"/>
        </w:rPr>
        <w:t xml:space="preserve">. </w:t>
      </w:r>
      <w:proofErr w:type="spellStart"/>
      <w:r w:rsidRPr="00DE6072">
        <w:rPr>
          <w:sz w:val="22"/>
          <w:u w:val="single"/>
        </w:rPr>
        <w:t>Cardiol</w:t>
      </w:r>
      <w:proofErr w:type="spellEnd"/>
      <w:r w:rsidRPr="00DE6072">
        <w:rPr>
          <w:sz w:val="22"/>
          <w:u w:val="single"/>
        </w:rPr>
        <w:t>.</w:t>
      </w:r>
      <w:r w:rsidRPr="00DE6072">
        <w:rPr>
          <w:sz w:val="22"/>
        </w:rPr>
        <w:t xml:space="preserve">  1(3):307-310, 1994. PMID: 9420714</w:t>
      </w:r>
    </w:p>
    <w:p w14:paraId="01CA6822" w14:textId="77777777" w:rsidR="00502544" w:rsidRPr="00502544" w:rsidRDefault="00502544" w:rsidP="00502544">
      <w:pPr>
        <w:ind w:left="360"/>
        <w:rPr>
          <w:sz w:val="22"/>
        </w:rPr>
      </w:pPr>
    </w:p>
    <w:p w14:paraId="001DD0B4" w14:textId="77777777" w:rsidR="004D1614" w:rsidRPr="00DE6072" w:rsidRDefault="004D1614" w:rsidP="004D1614">
      <w:pPr>
        <w:pStyle w:val="ListParagraph"/>
        <w:numPr>
          <w:ilvl w:val="0"/>
          <w:numId w:val="41"/>
        </w:numPr>
        <w:rPr>
          <w:sz w:val="22"/>
        </w:rPr>
      </w:pPr>
      <w:r w:rsidRPr="00DE6072">
        <w:rPr>
          <w:sz w:val="22"/>
        </w:rPr>
        <w:t xml:space="preserve">Bianchi, E., </w:t>
      </w:r>
      <w:r w:rsidRPr="00DE6072">
        <w:rPr>
          <w:b/>
          <w:sz w:val="22"/>
        </w:rPr>
        <w:t>Bender, J.R.</w:t>
      </w:r>
      <w:r w:rsidRPr="00DE6072">
        <w:rPr>
          <w:sz w:val="22"/>
        </w:rPr>
        <w:t xml:space="preserve">, Blasi, F., </w:t>
      </w:r>
      <w:proofErr w:type="spellStart"/>
      <w:r w:rsidRPr="00DE6072">
        <w:rPr>
          <w:sz w:val="22"/>
        </w:rPr>
        <w:t>Pardi</w:t>
      </w:r>
      <w:proofErr w:type="spellEnd"/>
      <w:r w:rsidRPr="00DE6072">
        <w:rPr>
          <w:sz w:val="22"/>
        </w:rPr>
        <w:t xml:space="preserve">, R.:  Through and beyond the wall:  late steps in leukocyte transendothelial migration.  </w:t>
      </w:r>
      <w:r w:rsidRPr="00DE6072">
        <w:rPr>
          <w:sz w:val="22"/>
          <w:u w:val="single"/>
        </w:rPr>
        <w:t>Immunology Today.</w:t>
      </w:r>
      <w:r w:rsidRPr="00DE6072">
        <w:rPr>
          <w:sz w:val="22"/>
        </w:rPr>
        <w:t xml:space="preserve">  18(12):586-591, 1997. PMID: 9425737</w:t>
      </w:r>
    </w:p>
    <w:p w14:paraId="3B6B970B" w14:textId="77777777" w:rsidR="00DE6072" w:rsidRPr="00502544" w:rsidRDefault="00DE6072" w:rsidP="00502544">
      <w:pPr>
        <w:ind w:left="360"/>
        <w:rPr>
          <w:sz w:val="22"/>
        </w:rPr>
      </w:pPr>
    </w:p>
    <w:p w14:paraId="7F9560E3" w14:textId="4D87A94C" w:rsidR="00492EBE" w:rsidRPr="00492EBE" w:rsidRDefault="00492EBE" w:rsidP="003C084C">
      <w:pPr>
        <w:pStyle w:val="BodyText"/>
        <w:tabs>
          <w:tab w:val="clear" w:pos="540"/>
          <w:tab w:val="clear" w:pos="1980"/>
          <w:tab w:val="clear" w:pos="2790"/>
          <w:tab w:val="left" w:pos="900"/>
        </w:tabs>
        <w:ind w:left="720"/>
        <w:rPr>
          <w:rFonts w:ascii="Times" w:hAnsi="Times" w:cs="Arial"/>
          <w:i/>
          <w:iCs/>
          <w:color w:val="auto"/>
          <w:szCs w:val="22"/>
          <w:highlight w:val="yellow"/>
        </w:rPr>
      </w:pPr>
    </w:p>
    <w:sectPr w:rsidR="00492EBE" w:rsidRPr="00492EBE" w:rsidSect="00E2225E">
      <w:headerReference w:type="default" r:id="rId9"/>
      <w:footerReference w:type="even" r:id="rId10"/>
      <w:footerReference w:type="default" r:id="rId11"/>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32D11" w14:textId="77777777" w:rsidR="00386A0C" w:rsidRDefault="00386A0C">
      <w:r>
        <w:separator/>
      </w:r>
    </w:p>
  </w:endnote>
  <w:endnote w:type="continuationSeparator" w:id="0">
    <w:p w14:paraId="7065FCAE" w14:textId="77777777" w:rsidR="00386A0C" w:rsidRDefault="0038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BF01" w14:textId="77777777" w:rsidR="00F15817" w:rsidRDefault="009D5122"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94862" w14:textId="77777777" w:rsidR="00F15817" w:rsidRDefault="00F15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4BFD8" w14:textId="77777777" w:rsidR="00F15817" w:rsidRDefault="009D5122"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C90A306" w14:textId="77777777" w:rsidR="00F15817" w:rsidRPr="001A2657" w:rsidRDefault="00F15817" w:rsidP="00B83BC8">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5ABBE" w14:textId="77777777" w:rsidR="00386A0C" w:rsidRDefault="00386A0C">
      <w:r>
        <w:separator/>
      </w:r>
    </w:p>
  </w:footnote>
  <w:footnote w:type="continuationSeparator" w:id="0">
    <w:p w14:paraId="1AE89B7B" w14:textId="77777777" w:rsidR="00386A0C" w:rsidRDefault="00386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6361" w14:textId="23C63BC5" w:rsidR="00F15817" w:rsidRPr="009C202B" w:rsidRDefault="009D5122">
    <w:pPr>
      <w:pStyle w:val="Header"/>
      <w:tabs>
        <w:tab w:val="clear" w:pos="8640"/>
        <w:tab w:val="right" w:pos="9360"/>
      </w:tabs>
      <w:rPr>
        <w:rFonts w:cs="Times"/>
        <w:b/>
        <w:sz w:val="22"/>
        <w:szCs w:val="22"/>
      </w:rPr>
    </w:pPr>
    <w:r>
      <w:tab/>
    </w:r>
    <w:r>
      <w:tab/>
    </w:r>
    <w:r w:rsidR="00D70321">
      <w:rPr>
        <w:rFonts w:cs="Times"/>
        <w:b/>
        <w:sz w:val="22"/>
        <w:szCs w:val="22"/>
      </w:rPr>
      <w:t>Jeffrey R. Bender</w:t>
    </w:r>
    <w:r w:rsidRPr="009C202B">
      <w:rPr>
        <w:rFonts w:cs="Times"/>
        <w:b/>
        <w:sz w:val="22"/>
        <w:szCs w:val="22"/>
      </w:rPr>
      <w:t>, 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3FBA"/>
    <w:multiLevelType w:val="hybridMultilevel"/>
    <w:tmpl w:val="93DE59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24752"/>
    <w:multiLevelType w:val="hybridMultilevel"/>
    <w:tmpl w:val="5D82E2FC"/>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 w15:restartNumberingAfterBreak="0">
    <w:nsid w:val="0A7F4DF7"/>
    <w:multiLevelType w:val="multilevel"/>
    <w:tmpl w:val="A84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03C75"/>
    <w:multiLevelType w:val="hybridMultilevel"/>
    <w:tmpl w:val="4234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94926"/>
    <w:multiLevelType w:val="hybridMultilevel"/>
    <w:tmpl w:val="166A3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D04FA"/>
    <w:multiLevelType w:val="multilevel"/>
    <w:tmpl w:val="538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AD080A"/>
    <w:multiLevelType w:val="hybridMultilevel"/>
    <w:tmpl w:val="4488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E454A"/>
    <w:multiLevelType w:val="hybridMultilevel"/>
    <w:tmpl w:val="EB6897E4"/>
    <w:lvl w:ilvl="0" w:tplc="091A864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B7D06"/>
    <w:multiLevelType w:val="hybridMultilevel"/>
    <w:tmpl w:val="53BE2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02792"/>
    <w:multiLevelType w:val="multilevel"/>
    <w:tmpl w:val="7E0E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074377"/>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822C1"/>
    <w:multiLevelType w:val="hybridMultilevel"/>
    <w:tmpl w:val="F9CA534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4260D"/>
    <w:multiLevelType w:val="multilevel"/>
    <w:tmpl w:val="E030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32732"/>
    <w:multiLevelType w:val="multilevel"/>
    <w:tmpl w:val="B832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D0416"/>
    <w:multiLevelType w:val="hybridMultilevel"/>
    <w:tmpl w:val="045A67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FE383E"/>
    <w:multiLevelType w:val="hybridMultilevel"/>
    <w:tmpl w:val="C16A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9B0EDD"/>
    <w:multiLevelType w:val="hybridMultilevel"/>
    <w:tmpl w:val="01B2489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07D70"/>
    <w:multiLevelType w:val="multilevel"/>
    <w:tmpl w:val="181E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42ECB"/>
    <w:multiLevelType w:val="multilevel"/>
    <w:tmpl w:val="AE4E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8344F8"/>
    <w:multiLevelType w:val="hybridMultilevel"/>
    <w:tmpl w:val="2DFC8E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4140E"/>
    <w:multiLevelType w:val="hybridMultilevel"/>
    <w:tmpl w:val="13C4B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257A4"/>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826B5"/>
    <w:multiLevelType w:val="multilevel"/>
    <w:tmpl w:val="3426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947CC"/>
    <w:multiLevelType w:val="hybridMultilevel"/>
    <w:tmpl w:val="CED0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D27C93"/>
    <w:multiLevelType w:val="hybridMultilevel"/>
    <w:tmpl w:val="CD5E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50DD1"/>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22173"/>
    <w:multiLevelType w:val="multilevel"/>
    <w:tmpl w:val="D6EE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D859BD"/>
    <w:multiLevelType w:val="hybridMultilevel"/>
    <w:tmpl w:val="F078AF30"/>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314B76"/>
    <w:multiLevelType w:val="hybridMultilevel"/>
    <w:tmpl w:val="3C5AB33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C4EE8"/>
    <w:multiLevelType w:val="hybridMultilevel"/>
    <w:tmpl w:val="FE0E18EA"/>
    <w:lvl w:ilvl="0" w:tplc="3F063D30">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CB4828"/>
    <w:multiLevelType w:val="hybridMultilevel"/>
    <w:tmpl w:val="9500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E77456"/>
    <w:multiLevelType w:val="hybridMultilevel"/>
    <w:tmpl w:val="E1007A92"/>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2671C"/>
    <w:multiLevelType w:val="hybridMultilevel"/>
    <w:tmpl w:val="9434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BE6C2F"/>
    <w:multiLevelType w:val="hybridMultilevel"/>
    <w:tmpl w:val="5172EEDE"/>
    <w:lvl w:ilvl="0" w:tplc="3C4A5F1C">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324B0"/>
    <w:multiLevelType w:val="multilevel"/>
    <w:tmpl w:val="688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14988"/>
    <w:multiLevelType w:val="multilevel"/>
    <w:tmpl w:val="4BA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942696"/>
    <w:multiLevelType w:val="multilevel"/>
    <w:tmpl w:val="22D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A07177"/>
    <w:multiLevelType w:val="hybridMultilevel"/>
    <w:tmpl w:val="80560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B00A2A"/>
    <w:multiLevelType w:val="hybridMultilevel"/>
    <w:tmpl w:val="3C5AB33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B806FE"/>
    <w:multiLevelType w:val="hybridMultilevel"/>
    <w:tmpl w:val="C16A8B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F87D6C"/>
    <w:multiLevelType w:val="hybridMultilevel"/>
    <w:tmpl w:val="CED077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6672268"/>
    <w:multiLevelType w:val="hybridMultilevel"/>
    <w:tmpl w:val="A3A80F2C"/>
    <w:lvl w:ilvl="0" w:tplc="98E407F6">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AB1D67"/>
    <w:multiLevelType w:val="multilevel"/>
    <w:tmpl w:val="847E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A32266"/>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26862"/>
    <w:multiLevelType w:val="multilevel"/>
    <w:tmpl w:val="7A7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94193A"/>
    <w:multiLevelType w:val="hybridMultilevel"/>
    <w:tmpl w:val="1CD8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C5BB3"/>
    <w:multiLevelType w:val="multilevel"/>
    <w:tmpl w:val="539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9374125">
    <w:abstractNumId w:val="37"/>
  </w:num>
  <w:num w:numId="2" w16cid:durableId="1710375081">
    <w:abstractNumId w:val="41"/>
  </w:num>
  <w:num w:numId="3" w16cid:durableId="1683627039">
    <w:abstractNumId w:val="1"/>
  </w:num>
  <w:num w:numId="4" w16cid:durableId="523401331">
    <w:abstractNumId w:val="7"/>
  </w:num>
  <w:num w:numId="5" w16cid:durableId="385767044">
    <w:abstractNumId w:val="32"/>
  </w:num>
  <w:num w:numId="6" w16cid:durableId="1992562852">
    <w:abstractNumId w:val="31"/>
  </w:num>
  <w:num w:numId="7" w16cid:durableId="630987164">
    <w:abstractNumId w:val="11"/>
  </w:num>
  <w:num w:numId="8" w16cid:durableId="751271596">
    <w:abstractNumId w:val="27"/>
  </w:num>
  <w:num w:numId="9" w16cid:durableId="1948152595">
    <w:abstractNumId w:val="38"/>
  </w:num>
  <w:num w:numId="10" w16cid:durableId="1522668542">
    <w:abstractNumId w:val="29"/>
  </w:num>
  <w:num w:numId="11" w16cid:durableId="438453097">
    <w:abstractNumId w:val="21"/>
  </w:num>
  <w:num w:numId="12" w16cid:durableId="1399282602">
    <w:abstractNumId w:val="45"/>
  </w:num>
  <w:num w:numId="13" w16cid:durableId="866481869">
    <w:abstractNumId w:val="43"/>
  </w:num>
  <w:num w:numId="14" w16cid:durableId="521554744">
    <w:abstractNumId w:val="25"/>
  </w:num>
  <w:num w:numId="15" w16cid:durableId="397946222">
    <w:abstractNumId w:val="10"/>
  </w:num>
  <w:num w:numId="16" w16cid:durableId="30768770">
    <w:abstractNumId w:val="28"/>
  </w:num>
  <w:num w:numId="17" w16cid:durableId="1681467693">
    <w:abstractNumId w:val="23"/>
  </w:num>
  <w:num w:numId="18" w16cid:durableId="130945622">
    <w:abstractNumId w:val="40"/>
  </w:num>
  <w:num w:numId="19" w16cid:durableId="767386308">
    <w:abstractNumId w:val="14"/>
  </w:num>
  <w:num w:numId="20" w16cid:durableId="1743944362">
    <w:abstractNumId w:val="3"/>
  </w:num>
  <w:num w:numId="21" w16cid:durableId="949972744">
    <w:abstractNumId w:val="20"/>
  </w:num>
  <w:num w:numId="22" w16cid:durableId="1435326705">
    <w:abstractNumId w:val="30"/>
  </w:num>
  <w:num w:numId="23" w16cid:durableId="1738748489">
    <w:abstractNumId w:val="24"/>
  </w:num>
  <w:num w:numId="24" w16cid:durableId="1534463979">
    <w:abstractNumId w:val="33"/>
  </w:num>
  <w:num w:numId="25" w16cid:durableId="438915335">
    <w:abstractNumId w:val="17"/>
  </w:num>
  <w:num w:numId="26" w16cid:durableId="310596849">
    <w:abstractNumId w:val="12"/>
  </w:num>
  <w:num w:numId="27" w16cid:durableId="651835162">
    <w:abstractNumId w:val="18"/>
  </w:num>
  <w:num w:numId="28" w16cid:durableId="1088842044">
    <w:abstractNumId w:val="34"/>
  </w:num>
  <w:num w:numId="29" w16cid:durableId="40179665">
    <w:abstractNumId w:val="26"/>
  </w:num>
  <w:num w:numId="30" w16cid:durableId="322126548">
    <w:abstractNumId w:val="46"/>
  </w:num>
  <w:num w:numId="31" w16cid:durableId="590889255">
    <w:abstractNumId w:val="44"/>
  </w:num>
  <w:num w:numId="32" w16cid:durableId="1303189601">
    <w:abstractNumId w:val="2"/>
  </w:num>
  <w:num w:numId="33" w16cid:durableId="853151356">
    <w:abstractNumId w:val="22"/>
  </w:num>
  <w:num w:numId="34" w16cid:durableId="1551185302">
    <w:abstractNumId w:val="36"/>
  </w:num>
  <w:num w:numId="35" w16cid:durableId="1614634591">
    <w:abstractNumId w:val="9"/>
  </w:num>
  <w:num w:numId="36" w16cid:durableId="764115321">
    <w:abstractNumId w:val="13"/>
  </w:num>
  <w:num w:numId="37" w16cid:durableId="561598376">
    <w:abstractNumId w:val="35"/>
  </w:num>
  <w:num w:numId="38" w16cid:durableId="2058505781">
    <w:abstractNumId w:val="42"/>
  </w:num>
  <w:num w:numId="39" w16cid:durableId="2142652013">
    <w:abstractNumId w:val="5"/>
  </w:num>
  <w:num w:numId="40" w16cid:durableId="1879513580">
    <w:abstractNumId w:val="15"/>
  </w:num>
  <w:num w:numId="41" w16cid:durableId="1756706099">
    <w:abstractNumId w:val="39"/>
  </w:num>
  <w:num w:numId="42" w16cid:durableId="1125856664">
    <w:abstractNumId w:val="19"/>
  </w:num>
  <w:num w:numId="43" w16cid:durableId="583807179">
    <w:abstractNumId w:val="6"/>
  </w:num>
  <w:num w:numId="44" w16cid:durableId="1521550342">
    <w:abstractNumId w:val="4"/>
  </w:num>
  <w:num w:numId="45" w16cid:durableId="1352754146">
    <w:abstractNumId w:val="8"/>
  </w:num>
  <w:num w:numId="46" w16cid:durableId="1783498775">
    <w:abstractNumId w:val="0"/>
  </w:num>
  <w:num w:numId="47" w16cid:durableId="5356301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22"/>
    <w:rsid w:val="0001196F"/>
    <w:rsid w:val="00011F41"/>
    <w:rsid w:val="00015C20"/>
    <w:rsid w:val="00021D86"/>
    <w:rsid w:val="00043208"/>
    <w:rsid w:val="00065057"/>
    <w:rsid w:val="00067EFA"/>
    <w:rsid w:val="00080F46"/>
    <w:rsid w:val="00086905"/>
    <w:rsid w:val="00092712"/>
    <w:rsid w:val="000940EC"/>
    <w:rsid w:val="000A2E7C"/>
    <w:rsid w:val="000A3719"/>
    <w:rsid w:val="000A505D"/>
    <w:rsid w:val="000A798B"/>
    <w:rsid w:val="000B04F4"/>
    <w:rsid w:val="000B1F61"/>
    <w:rsid w:val="000E667E"/>
    <w:rsid w:val="000E674B"/>
    <w:rsid w:val="000F116A"/>
    <w:rsid w:val="000F301F"/>
    <w:rsid w:val="000F436C"/>
    <w:rsid w:val="001178DB"/>
    <w:rsid w:val="001426A1"/>
    <w:rsid w:val="00162E01"/>
    <w:rsid w:val="001665A2"/>
    <w:rsid w:val="0017349C"/>
    <w:rsid w:val="001767BC"/>
    <w:rsid w:val="00194D4F"/>
    <w:rsid w:val="0019633F"/>
    <w:rsid w:val="001A66D1"/>
    <w:rsid w:val="001B13DA"/>
    <w:rsid w:val="001C1571"/>
    <w:rsid w:val="00200EA4"/>
    <w:rsid w:val="00201E74"/>
    <w:rsid w:val="00220A73"/>
    <w:rsid w:val="00221C76"/>
    <w:rsid w:val="002356A0"/>
    <w:rsid w:val="00264A78"/>
    <w:rsid w:val="002703AE"/>
    <w:rsid w:val="00280194"/>
    <w:rsid w:val="00280B55"/>
    <w:rsid w:val="00287C38"/>
    <w:rsid w:val="00293A7D"/>
    <w:rsid w:val="002C407E"/>
    <w:rsid w:val="002D13BE"/>
    <w:rsid w:val="002D22A2"/>
    <w:rsid w:val="002E48CA"/>
    <w:rsid w:val="002E5F7A"/>
    <w:rsid w:val="002E7245"/>
    <w:rsid w:val="002F1A80"/>
    <w:rsid w:val="00313BD9"/>
    <w:rsid w:val="0031532C"/>
    <w:rsid w:val="00316252"/>
    <w:rsid w:val="00316DF3"/>
    <w:rsid w:val="0032715D"/>
    <w:rsid w:val="00327649"/>
    <w:rsid w:val="00330CE6"/>
    <w:rsid w:val="003635FC"/>
    <w:rsid w:val="00373FB0"/>
    <w:rsid w:val="00374AE0"/>
    <w:rsid w:val="00386A0C"/>
    <w:rsid w:val="0039045D"/>
    <w:rsid w:val="003A63DD"/>
    <w:rsid w:val="003B26A3"/>
    <w:rsid w:val="003B46BE"/>
    <w:rsid w:val="003B6444"/>
    <w:rsid w:val="003C084C"/>
    <w:rsid w:val="003C65B9"/>
    <w:rsid w:val="003D6BF8"/>
    <w:rsid w:val="003F3A80"/>
    <w:rsid w:val="003F3F38"/>
    <w:rsid w:val="00425D6C"/>
    <w:rsid w:val="00426FC3"/>
    <w:rsid w:val="00432146"/>
    <w:rsid w:val="00434426"/>
    <w:rsid w:val="00441BE6"/>
    <w:rsid w:val="004518BC"/>
    <w:rsid w:val="00460F69"/>
    <w:rsid w:val="00463177"/>
    <w:rsid w:val="00487276"/>
    <w:rsid w:val="00491207"/>
    <w:rsid w:val="00492EBE"/>
    <w:rsid w:val="004944CF"/>
    <w:rsid w:val="004B29C3"/>
    <w:rsid w:val="004C5F01"/>
    <w:rsid w:val="004D1614"/>
    <w:rsid w:val="004D6563"/>
    <w:rsid w:val="004E0D70"/>
    <w:rsid w:val="004F1460"/>
    <w:rsid w:val="004F4764"/>
    <w:rsid w:val="00502544"/>
    <w:rsid w:val="00516B5E"/>
    <w:rsid w:val="00517840"/>
    <w:rsid w:val="00530786"/>
    <w:rsid w:val="00535594"/>
    <w:rsid w:val="00554EA8"/>
    <w:rsid w:val="0055539B"/>
    <w:rsid w:val="005606DF"/>
    <w:rsid w:val="0056212E"/>
    <w:rsid w:val="00567FA3"/>
    <w:rsid w:val="00571E32"/>
    <w:rsid w:val="00592623"/>
    <w:rsid w:val="0059465F"/>
    <w:rsid w:val="005A11E6"/>
    <w:rsid w:val="005A68B5"/>
    <w:rsid w:val="005B33AC"/>
    <w:rsid w:val="005C4C59"/>
    <w:rsid w:val="005D393A"/>
    <w:rsid w:val="005D52FD"/>
    <w:rsid w:val="005E47FD"/>
    <w:rsid w:val="00610907"/>
    <w:rsid w:val="0062186E"/>
    <w:rsid w:val="00635235"/>
    <w:rsid w:val="0063764B"/>
    <w:rsid w:val="00651E45"/>
    <w:rsid w:val="00652451"/>
    <w:rsid w:val="00684B70"/>
    <w:rsid w:val="00685A9B"/>
    <w:rsid w:val="00685AD2"/>
    <w:rsid w:val="00686582"/>
    <w:rsid w:val="006958B3"/>
    <w:rsid w:val="006A758D"/>
    <w:rsid w:val="006B78F8"/>
    <w:rsid w:val="006C2B31"/>
    <w:rsid w:val="00703C73"/>
    <w:rsid w:val="00704057"/>
    <w:rsid w:val="00743A60"/>
    <w:rsid w:val="007475CB"/>
    <w:rsid w:val="00776236"/>
    <w:rsid w:val="00796845"/>
    <w:rsid w:val="007A0843"/>
    <w:rsid w:val="007A0E18"/>
    <w:rsid w:val="007A4162"/>
    <w:rsid w:val="007A4F6D"/>
    <w:rsid w:val="007A76C7"/>
    <w:rsid w:val="007C3868"/>
    <w:rsid w:val="007D0E67"/>
    <w:rsid w:val="007E00CF"/>
    <w:rsid w:val="007E3EEE"/>
    <w:rsid w:val="007E5A4A"/>
    <w:rsid w:val="00801DFC"/>
    <w:rsid w:val="00802E81"/>
    <w:rsid w:val="00811B20"/>
    <w:rsid w:val="00817BF3"/>
    <w:rsid w:val="00820728"/>
    <w:rsid w:val="00824BE5"/>
    <w:rsid w:val="008369E8"/>
    <w:rsid w:val="00842E69"/>
    <w:rsid w:val="0086324C"/>
    <w:rsid w:val="008C0271"/>
    <w:rsid w:val="008C186A"/>
    <w:rsid w:val="008D395C"/>
    <w:rsid w:val="008D728B"/>
    <w:rsid w:val="008E5837"/>
    <w:rsid w:val="008F3A6F"/>
    <w:rsid w:val="008F614A"/>
    <w:rsid w:val="00900180"/>
    <w:rsid w:val="0090487B"/>
    <w:rsid w:val="009070DF"/>
    <w:rsid w:val="00913718"/>
    <w:rsid w:val="0091698A"/>
    <w:rsid w:val="0092789C"/>
    <w:rsid w:val="00932B0C"/>
    <w:rsid w:val="00933F84"/>
    <w:rsid w:val="00942DF8"/>
    <w:rsid w:val="009557AB"/>
    <w:rsid w:val="00965B68"/>
    <w:rsid w:val="00990DF6"/>
    <w:rsid w:val="009C202B"/>
    <w:rsid w:val="009C5B40"/>
    <w:rsid w:val="009C6E9D"/>
    <w:rsid w:val="009D2934"/>
    <w:rsid w:val="009D3B1B"/>
    <w:rsid w:val="009D5122"/>
    <w:rsid w:val="009E0695"/>
    <w:rsid w:val="009E79B4"/>
    <w:rsid w:val="00A001E5"/>
    <w:rsid w:val="00A12E20"/>
    <w:rsid w:val="00A576A6"/>
    <w:rsid w:val="00A62F9B"/>
    <w:rsid w:val="00A75BE6"/>
    <w:rsid w:val="00A935BA"/>
    <w:rsid w:val="00AB2535"/>
    <w:rsid w:val="00AC7D0D"/>
    <w:rsid w:val="00AE057D"/>
    <w:rsid w:val="00AF475A"/>
    <w:rsid w:val="00B07590"/>
    <w:rsid w:val="00B30D61"/>
    <w:rsid w:val="00B52B0C"/>
    <w:rsid w:val="00B5419F"/>
    <w:rsid w:val="00B6204B"/>
    <w:rsid w:val="00B84BC9"/>
    <w:rsid w:val="00BA0A33"/>
    <w:rsid w:val="00BA5CF0"/>
    <w:rsid w:val="00BD50E4"/>
    <w:rsid w:val="00C07AFB"/>
    <w:rsid w:val="00C108C0"/>
    <w:rsid w:val="00C11302"/>
    <w:rsid w:val="00C3014F"/>
    <w:rsid w:val="00C35665"/>
    <w:rsid w:val="00C3753D"/>
    <w:rsid w:val="00C4529C"/>
    <w:rsid w:val="00C50DA7"/>
    <w:rsid w:val="00C557C4"/>
    <w:rsid w:val="00C558B0"/>
    <w:rsid w:val="00C72B66"/>
    <w:rsid w:val="00CB2E59"/>
    <w:rsid w:val="00CC17E8"/>
    <w:rsid w:val="00CC6AB5"/>
    <w:rsid w:val="00CC7264"/>
    <w:rsid w:val="00CD4AEF"/>
    <w:rsid w:val="00CF59EA"/>
    <w:rsid w:val="00D033DA"/>
    <w:rsid w:val="00D1403D"/>
    <w:rsid w:val="00D227D9"/>
    <w:rsid w:val="00D259D1"/>
    <w:rsid w:val="00D25B09"/>
    <w:rsid w:val="00D3411F"/>
    <w:rsid w:val="00D36EEA"/>
    <w:rsid w:val="00D42BA7"/>
    <w:rsid w:val="00D43D3A"/>
    <w:rsid w:val="00D54606"/>
    <w:rsid w:val="00D60D4C"/>
    <w:rsid w:val="00D62585"/>
    <w:rsid w:val="00D70321"/>
    <w:rsid w:val="00D77D21"/>
    <w:rsid w:val="00D84C8F"/>
    <w:rsid w:val="00D84D3F"/>
    <w:rsid w:val="00D95867"/>
    <w:rsid w:val="00DB266E"/>
    <w:rsid w:val="00DC098D"/>
    <w:rsid w:val="00DE6072"/>
    <w:rsid w:val="00E02255"/>
    <w:rsid w:val="00E2225E"/>
    <w:rsid w:val="00E3114A"/>
    <w:rsid w:val="00E47A7C"/>
    <w:rsid w:val="00E7791A"/>
    <w:rsid w:val="00E81F11"/>
    <w:rsid w:val="00E9051C"/>
    <w:rsid w:val="00E938FB"/>
    <w:rsid w:val="00E95690"/>
    <w:rsid w:val="00EB6320"/>
    <w:rsid w:val="00EC7B79"/>
    <w:rsid w:val="00ED4E48"/>
    <w:rsid w:val="00ED6CD8"/>
    <w:rsid w:val="00EE6B9F"/>
    <w:rsid w:val="00EF500C"/>
    <w:rsid w:val="00EF6875"/>
    <w:rsid w:val="00F01B96"/>
    <w:rsid w:val="00F05289"/>
    <w:rsid w:val="00F15817"/>
    <w:rsid w:val="00F273A6"/>
    <w:rsid w:val="00F275D8"/>
    <w:rsid w:val="00F36F5C"/>
    <w:rsid w:val="00F43870"/>
    <w:rsid w:val="00F46535"/>
    <w:rsid w:val="00F4682D"/>
    <w:rsid w:val="00F735CF"/>
    <w:rsid w:val="00F74F74"/>
    <w:rsid w:val="00FA7196"/>
    <w:rsid w:val="00FC1385"/>
    <w:rsid w:val="00FC1497"/>
    <w:rsid w:val="00FC7C59"/>
    <w:rsid w:val="00FD266A"/>
    <w:rsid w:val="00FE0E97"/>
    <w:rsid w:val="00FE19CE"/>
    <w:rsid w:val="00FE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DDC5A"/>
  <w15:chartTrackingRefBased/>
  <w15:docId w15:val="{1492AB7A-4E2D-43BC-84ED-11D81992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D512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uiPriority w:val="99"/>
    <w:qFormat/>
    <w:rsid w:val="009D512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uiPriority w:val="99"/>
    <w:qFormat/>
    <w:rsid w:val="009D5122"/>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122"/>
    <w:rPr>
      <w:rFonts w:ascii="Arial" w:eastAsia="Times New Roman" w:hAnsi="Arial" w:cs="Times New Roman"/>
      <w:b/>
      <w:szCs w:val="20"/>
    </w:rPr>
  </w:style>
  <w:style w:type="character" w:customStyle="1" w:styleId="Heading2Char">
    <w:name w:val="Heading 2 Char"/>
    <w:basedOn w:val="DefaultParagraphFont"/>
    <w:link w:val="Heading2"/>
    <w:uiPriority w:val="99"/>
    <w:rsid w:val="009D5122"/>
    <w:rPr>
      <w:rFonts w:ascii="Arial" w:eastAsia="Times New Roman" w:hAnsi="Arial" w:cs="Times New Roman"/>
      <w:b/>
      <w:szCs w:val="20"/>
    </w:rPr>
  </w:style>
  <w:style w:type="character" w:customStyle="1" w:styleId="Heading3Char">
    <w:name w:val="Heading 3 Char"/>
    <w:basedOn w:val="DefaultParagraphFont"/>
    <w:link w:val="Heading3"/>
    <w:uiPriority w:val="99"/>
    <w:rsid w:val="009D5122"/>
    <w:rPr>
      <w:rFonts w:ascii="Arial" w:eastAsia="Times New Roman" w:hAnsi="Arial" w:cs="Times New Roman"/>
      <w:b/>
      <w:szCs w:val="20"/>
    </w:rPr>
  </w:style>
  <w:style w:type="paragraph" w:styleId="Title">
    <w:name w:val="Title"/>
    <w:basedOn w:val="Normal"/>
    <w:link w:val="TitleChar"/>
    <w:uiPriority w:val="99"/>
    <w:qFormat/>
    <w:rsid w:val="009D5122"/>
    <w:pPr>
      <w:jc w:val="center"/>
    </w:pPr>
    <w:rPr>
      <w:rFonts w:ascii="Arial" w:hAnsi="Arial"/>
      <w:b/>
      <w:sz w:val="22"/>
    </w:rPr>
  </w:style>
  <w:style w:type="character" w:customStyle="1" w:styleId="TitleChar">
    <w:name w:val="Title Char"/>
    <w:basedOn w:val="DefaultParagraphFont"/>
    <w:link w:val="Title"/>
    <w:uiPriority w:val="99"/>
    <w:rsid w:val="009D5122"/>
    <w:rPr>
      <w:rFonts w:ascii="Arial" w:eastAsia="Times New Roman" w:hAnsi="Arial" w:cs="Times New Roman"/>
      <w:b/>
      <w:szCs w:val="20"/>
    </w:rPr>
  </w:style>
  <w:style w:type="paragraph" w:styleId="BodyTextIndent">
    <w:name w:val="Body Text Indent"/>
    <w:basedOn w:val="Normal"/>
    <w:link w:val="BodyTextIndentChar"/>
    <w:uiPriority w:val="99"/>
    <w:rsid w:val="009D512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basedOn w:val="DefaultParagraphFont"/>
    <w:link w:val="BodyTextIndent"/>
    <w:uiPriority w:val="99"/>
    <w:rsid w:val="009D5122"/>
    <w:rPr>
      <w:rFonts w:ascii="Arial" w:eastAsia="Times New Roman" w:hAnsi="Arial" w:cs="Times New Roman"/>
      <w:szCs w:val="20"/>
    </w:rPr>
  </w:style>
  <w:style w:type="paragraph" w:styleId="Header">
    <w:name w:val="header"/>
    <w:basedOn w:val="Normal"/>
    <w:link w:val="HeaderChar"/>
    <w:uiPriority w:val="99"/>
    <w:rsid w:val="009D5122"/>
    <w:pPr>
      <w:tabs>
        <w:tab w:val="center" w:pos="4320"/>
        <w:tab w:val="right" w:pos="8640"/>
      </w:tabs>
    </w:pPr>
  </w:style>
  <w:style w:type="character" w:customStyle="1" w:styleId="HeaderChar">
    <w:name w:val="Header Char"/>
    <w:basedOn w:val="DefaultParagraphFont"/>
    <w:link w:val="Header"/>
    <w:uiPriority w:val="99"/>
    <w:rsid w:val="009D5122"/>
    <w:rPr>
      <w:rFonts w:ascii="Times" w:eastAsia="Times New Roman" w:hAnsi="Times" w:cs="Times New Roman"/>
      <w:sz w:val="24"/>
      <w:szCs w:val="20"/>
    </w:rPr>
  </w:style>
  <w:style w:type="paragraph" w:styleId="Footer">
    <w:name w:val="footer"/>
    <w:basedOn w:val="Normal"/>
    <w:link w:val="FooterChar"/>
    <w:uiPriority w:val="99"/>
    <w:semiHidden/>
    <w:rsid w:val="009D5122"/>
    <w:pPr>
      <w:tabs>
        <w:tab w:val="center" w:pos="4320"/>
        <w:tab w:val="right" w:pos="8640"/>
      </w:tabs>
    </w:pPr>
  </w:style>
  <w:style w:type="character" w:customStyle="1" w:styleId="FooterChar">
    <w:name w:val="Footer Char"/>
    <w:basedOn w:val="DefaultParagraphFont"/>
    <w:link w:val="Footer"/>
    <w:uiPriority w:val="99"/>
    <w:semiHidden/>
    <w:rsid w:val="009D5122"/>
    <w:rPr>
      <w:rFonts w:ascii="Times" w:eastAsia="Times New Roman" w:hAnsi="Times" w:cs="Times New Roman"/>
      <w:sz w:val="24"/>
      <w:szCs w:val="20"/>
    </w:rPr>
  </w:style>
  <w:style w:type="character" w:styleId="PageNumber">
    <w:name w:val="page number"/>
    <w:uiPriority w:val="99"/>
    <w:rsid w:val="009D5122"/>
    <w:rPr>
      <w:rFonts w:cs="Times New Roman"/>
    </w:rPr>
  </w:style>
  <w:style w:type="paragraph" w:styleId="BodyText">
    <w:name w:val="Body Text"/>
    <w:basedOn w:val="Normal"/>
    <w:link w:val="BodyTextChar"/>
    <w:uiPriority w:val="99"/>
    <w:rsid w:val="009D5122"/>
    <w:pPr>
      <w:tabs>
        <w:tab w:val="left" w:pos="540"/>
        <w:tab w:val="left" w:pos="1980"/>
        <w:tab w:val="left" w:pos="2790"/>
      </w:tabs>
    </w:pPr>
    <w:rPr>
      <w:rFonts w:ascii="Arial" w:hAnsi="Arial"/>
      <w:color w:val="FF0000"/>
      <w:sz w:val="22"/>
    </w:rPr>
  </w:style>
  <w:style w:type="character" w:customStyle="1" w:styleId="BodyTextChar">
    <w:name w:val="Body Text Char"/>
    <w:basedOn w:val="DefaultParagraphFont"/>
    <w:link w:val="BodyText"/>
    <w:uiPriority w:val="99"/>
    <w:rsid w:val="009D5122"/>
    <w:rPr>
      <w:rFonts w:ascii="Arial" w:eastAsia="Times New Roman" w:hAnsi="Arial" w:cs="Times New Roman"/>
      <w:color w:val="FF0000"/>
      <w:szCs w:val="20"/>
    </w:rPr>
  </w:style>
  <w:style w:type="paragraph" w:styleId="BodyTextIndent3">
    <w:name w:val="Body Text Indent 3"/>
    <w:basedOn w:val="Normal"/>
    <w:link w:val="BodyTextIndent3Char"/>
    <w:uiPriority w:val="99"/>
    <w:rsid w:val="009D512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basedOn w:val="DefaultParagraphFont"/>
    <w:link w:val="BodyTextIndent3"/>
    <w:uiPriority w:val="99"/>
    <w:rsid w:val="009D5122"/>
    <w:rPr>
      <w:rFonts w:ascii="Arial" w:eastAsia="Times New Roman" w:hAnsi="Arial" w:cs="Times New Roman"/>
      <w:color w:val="000000"/>
      <w:szCs w:val="20"/>
    </w:rPr>
  </w:style>
  <w:style w:type="character" w:styleId="Hyperlink">
    <w:name w:val="Hyperlink"/>
    <w:basedOn w:val="DefaultParagraphFont"/>
    <w:uiPriority w:val="99"/>
    <w:unhideWhenUsed/>
    <w:rsid w:val="00F43870"/>
    <w:rPr>
      <w:color w:val="0563C1" w:themeColor="hyperlink"/>
      <w:u w:val="single"/>
    </w:rPr>
  </w:style>
  <w:style w:type="character" w:styleId="UnresolvedMention">
    <w:name w:val="Unresolved Mention"/>
    <w:basedOn w:val="DefaultParagraphFont"/>
    <w:uiPriority w:val="99"/>
    <w:semiHidden/>
    <w:unhideWhenUsed/>
    <w:rsid w:val="00F43870"/>
    <w:rPr>
      <w:color w:val="605E5C"/>
      <w:shd w:val="clear" w:color="auto" w:fill="E1DFDD"/>
    </w:rPr>
  </w:style>
  <w:style w:type="character" w:styleId="FollowedHyperlink">
    <w:name w:val="FollowedHyperlink"/>
    <w:basedOn w:val="DefaultParagraphFont"/>
    <w:uiPriority w:val="99"/>
    <w:semiHidden/>
    <w:unhideWhenUsed/>
    <w:rsid w:val="007A0E18"/>
    <w:rPr>
      <w:color w:val="954F72" w:themeColor="followedHyperlink"/>
      <w:u w:val="single"/>
    </w:rPr>
  </w:style>
  <w:style w:type="paragraph" w:styleId="ListParagraph">
    <w:name w:val="List Paragraph"/>
    <w:basedOn w:val="Normal"/>
    <w:uiPriority w:val="34"/>
    <w:qFormat/>
    <w:rsid w:val="00684B70"/>
    <w:pPr>
      <w:ind w:left="720"/>
      <w:contextualSpacing/>
    </w:pPr>
  </w:style>
  <w:style w:type="paragraph" w:styleId="BodyText2">
    <w:name w:val="Body Text 2"/>
    <w:basedOn w:val="Normal"/>
    <w:link w:val="BodyText2Char"/>
    <w:uiPriority w:val="99"/>
    <w:semiHidden/>
    <w:unhideWhenUsed/>
    <w:rsid w:val="003F3F38"/>
    <w:pPr>
      <w:spacing w:after="120" w:line="480" w:lineRule="auto"/>
    </w:pPr>
  </w:style>
  <w:style w:type="character" w:customStyle="1" w:styleId="BodyText2Char">
    <w:name w:val="Body Text 2 Char"/>
    <w:basedOn w:val="DefaultParagraphFont"/>
    <w:link w:val="BodyText2"/>
    <w:uiPriority w:val="99"/>
    <w:semiHidden/>
    <w:rsid w:val="003F3F38"/>
    <w:rPr>
      <w:rFonts w:ascii="Times" w:eastAsia="Times New Roman" w:hAnsi="Times" w:cs="Times New Roman"/>
      <w:sz w:val="24"/>
      <w:szCs w:val="20"/>
    </w:rPr>
  </w:style>
  <w:style w:type="paragraph" w:styleId="BodyText3">
    <w:name w:val="Body Text 3"/>
    <w:basedOn w:val="Normal"/>
    <w:link w:val="BodyText3Char"/>
    <w:uiPriority w:val="99"/>
    <w:semiHidden/>
    <w:unhideWhenUsed/>
    <w:rsid w:val="0063764B"/>
    <w:pPr>
      <w:spacing w:after="120"/>
    </w:pPr>
    <w:rPr>
      <w:sz w:val="16"/>
      <w:szCs w:val="16"/>
    </w:rPr>
  </w:style>
  <w:style w:type="character" w:customStyle="1" w:styleId="BodyText3Char">
    <w:name w:val="Body Text 3 Char"/>
    <w:basedOn w:val="DefaultParagraphFont"/>
    <w:link w:val="BodyText3"/>
    <w:uiPriority w:val="99"/>
    <w:semiHidden/>
    <w:rsid w:val="0063764B"/>
    <w:rPr>
      <w:rFonts w:ascii="Times" w:eastAsia="Times New Roman" w:hAnsi="Times" w:cs="Times New Roman"/>
      <w:sz w:val="16"/>
      <w:szCs w:val="16"/>
    </w:rPr>
  </w:style>
  <w:style w:type="paragraph" w:styleId="NormalWeb">
    <w:name w:val="Normal (Web)"/>
    <w:basedOn w:val="Normal"/>
    <w:uiPriority w:val="99"/>
    <w:semiHidden/>
    <w:unhideWhenUsed/>
    <w:rsid w:val="00685A9B"/>
  </w:style>
  <w:style w:type="paragraph" w:customStyle="1" w:styleId="arttitle">
    <w:name w:val="arttitle"/>
    <w:basedOn w:val="Normal"/>
    <w:rsid w:val="00B52B0C"/>
    <w:pPr>
      <w:spacing w:after="240" w:line="480" w:lineRule="atLeast"/>
    </w:pPr>
    <w:rPr>
      <w:rFonts w:ascii="Arial" w:hAnsi="Arial"/>
      <w:b/>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7841">
      <w:bodyDiv w:val="1"/>
      <w:marLeft w:val="0"/>
      <w:marRight w:val="0"/>
      <w:marTop w:val="0"/>
      <w:marBottom w:val="0"/>
      <w:divBdr>
        <w:top w:val="none" w:sz="0" w:space="0" w:color="auto"/>
        <w:left w:val="none" w:sz="0" w:space="0" w:color="auto"/>
        <w:bottom w:val="none" w:sz="0" w:space="0" w:color="auto"/>
        <w:right w:val="none" w:sz="0" w:space="0" w:color="auto"/>
      </w:divBdr>
    </w:div>
    <w:div w:id="236675019">
      <w:bodyDiv w:val="1"/>
      <w:marLeft w:val="0"/>
      <w:marRight w:val="0"/>
      <w:marTop w:val="0"/>
      <w:marBottom w:val="0"/>
      <w:divBdr>
        <w:top w:val="none" w:sz="0" w:space="0" w:color="auto"/>
        <w:left w:val="none" w:sz="0" w:space="0" w:color="auto"/>
        <w:bottom w:val="none" w:sz="0" w:space="0" w:color="auto"/>
        <w:right w:val="none" w:sz="0" w:space="0" w:color="auto"/>
      </w:divBdr>
      <w:divsChild>
        <w:div w:id="991836561">
          <w:marLeft w:val="0"/>
          <w:marRight w:val="0"/>
          <w:marTop w:val="0"/>
          <w:marBottom w:val="0"/>
          <w:divBdr>
            <w:top w:val="none" w:sz="0" w:space="0" w:color="auto"/>
            <w:left w:val="none" w:sz="0" w:space="0" w:color="auto"/>
            <w:bottom w:val="none" w:sz="0" w:space="0" w:color="auto"/>
            <w:right w:val="none" w:sz="0" w:space="0" w:color="auto"/>
          </w:divBdr>
          <w:divsChild>
            <w:div w:id="176627622">
              <w:marLeft w:val="0"/>
              <w:marRight w:val="0"/>
              <w:marTop w:val="0"/>
              <w:marBottom w:val="0"/>
              <w:divBdr>
                <w:top w:val="none" w:sz="0" w:space="0" w:color="auto"/>
                <w:left w:val="none" w:sz="0" w:space="0" w:color="auto"/>
                <w:bottom w:val="none" w:sz="0" w:space="0" w:color="auto"/>
                <w:right w:val="none" w:sz="0" w:space="0" w:color="auto"/>
              </w:divBdr>
              <w:divsChild>
                <w:div w:id="259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21061">
      <w:bodyDiv w:val="1"/>
      <w:marLeft w:val="0"/>
      <w:marRight w:val="0"/>
      <w:marTop w:val="0"/>
      <w:marBottom w:val="0"/>
      <w:divBdr>
        <w:top w:val="none" w:sz="0" w:space="0" w:color="auto"/>
        <w:left w:val="none" w:sz="0" w:space="0" w:color="auto"/>
        <w:bottom w:val="none" w:sz="0" w:space="0" w:color="auto"/>
        <w:right w:val="none" w:sz="0" w:space="0" w:color="auto"/>
      </w:divBdr>
    </w:div>
    <w:div w:id="341856076">
      <w:bodyDiv w:val="1"/>
      <w:marLeft w:val="0"/>
      <w:marRight w:val="0"/>
      <w:marTop w:val="0"/>
      <w:marBottom w:val="0"/>
      <w:divBdr>
        <w:top w:val="none" w:sz="0" w:space="0" w:color="auto"/>
        <w:left w:val="none" w:sz="0" w:space="0" w:color="auto"/>
        <w:bottom w:val="none" w:sz="0" w:space="0" w:color="auto"/>
        <w:right w:val="none" w:sz="0" w:space="0" w:color="auto"/>
      </w:divBdr>
      <w:divsChild>
        <w:div w:id="1136066697">
          <w:marLeft w:val="0"/>
          <w:marRight w:val="0"/>
          <w:marTop w:val="0"/>
          <w:marBottom w:val="0"/>
          <w:divBdr>
            <w:top w:val="none" w:sz="0" w:space="0" w:color="auto"/>
            <w:left w:val="none" w:sz="0" w:space="0" w:color="auto"/>
            <w:bottom w:val="none" w:sz="0" w:space="0" w:color="auto"/>
            <w:right w:val="none" w:sz="0" w:space="0" w:color="auto"/>
          </w:divBdr>
          <w:divsChild>
            <w:div w:id="1921326013">
              <w:marLeft w:val="0"/>
              <w:marRight w:val="0"/>
              <w:marTop w:val="0"/>
              <w:marBottom w:val="0"/>
              <w:divBdr>
                <w:top w:val="none" w:sz="0" w:space="0" w:color="auto"/>
                <w:left w:val="none" w:sz="0" w:space="0" w:color="auto"/>
                <w:bottom w:val="none" w:sz="0" w:space="0" w:color="auto"/>
                <w:right w:val="none" w:sz="0" w:space="0" w:color="auto"/>
              </w:divBdr>
              <w:divsChild>
                <w:div w:id="2073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31255">
      <w:bodyDiv w:val="1"/>
      <w:marLeft w:val="0"/>
      <w:marRight w:val="0"/>
      <w:marTop w:val="0"/>
      <w:marBottom w:val="0"/>
      <w:divBdr>
        <w:top w:val="none" w:sz="0" w:space="0" w:color="auto"/>
        <w:left w:val="none" w:sz="0" w:space="0" w:color="auto"/>
        <w:bottom w:val="none" w:sz="0" w:space="0" w:color="auto"/>
        <w:right w:val="none" w:sz="0" w:space="0" w:color="auto"/>
      </w:divBdr>
      <w:divsChild>
        <w:div w:id="695932316">
          <w:marLeft w:val="0"/>
          <w:marRight w:val="0"/>
          <w:marTop w:val="0"/>
          <w:marBottom w:val="0"/>
          <w:divBdr>
            <w:top w:val="none" w:sz="0" w:space="0" w:color="auto"/>
            <w:left w:val="none" w:sz="0" w:space="0" w:color="auto"/>
            <w:bottom w:val="none" w:sz="0" w:space="0" w:color="auto"/>
            <w:right w:val="none" w:sz="0" w:space="0" w:color="auto"/>
          </w:divBdr>
          <w:divsChild>
            <w:div w:id="398938526">
              <w:marLeft w:val="0"/>
              <w:marRight w:val="0"/>
              <w:marTop w:val="0"/>
              <w:marBottom w:val="0"/>
              <w:divBdr>
                <w:top w:val="none" w:sz="0" w:space="0" w:color="auto"/>
                <w:left w:val="none" w:sz="0" w:space="0" w:color="auto"/>
                <w:bottom w:val="none" w:sz="0" w:space="0" w:color="auto"/>
                <w:right w:val="none" w:sz="0" w:space="0" w:color="auto"/>
              </w:divBdr>
              <w:divsChild>
                <w:div w:id="77524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5079">
      <w:bodyDiv w:val="1"/>
      <w:marLeft w:val="0"/>
      <w:marRight w:val="0"/>
      <w:marTop w:val="0"/>
      <w:marBottom w:val="0"/>
      <w:divBdr>
        <w:top w:val="none" w:sz="0" w:space="0" w:color="auto"/>
        <w:left w:val="none" w:sz="0" w:space="0" w:color="auto"/>
        <w:bottom w:val="none" w:sz="0" w:space="0" w:color="auto"/>
        <w:right w:val="none" w:sz="0" w:space="0" w:color="auto"/>
      </w:divBdr>
    </w:div>
    <w:div w:id="434834971">
      <w:bodyDiv w:val="1"/>
      <w:marLeft w:val="0"/>
      <w:marRight w:val="0"/>
      <w:marTop w:val="0"/>
      <w:marBottom w:val="0"/>
      <w:divBdr>
        <w:top w:val="none" w:sz="0" w:space="0" w:color="auto"/>
        <w:left w:val="none" w:sz="0" w:space="0" w:color="auto"/>
        <w:bottom w:val="none" w:sz="0" w:space="0" w:color="auto"/>
        <w:right w:val="none" w:sz="0" w:space="0" w:color="auto"/>
      </w:divBdr>
    </w:div>
    <w:div w:id="462702035">
      <w:bodyDiv w:val="1"/>
      <w:marLeft w:val="0"/>
      <w:marRight w:val="0"/>
      <w:marTop w:val="0"/>
      <w:marBottom w:val="0"/>
      <w:divBdr>
        <w:top w:val="none" w:sz="0" w:space="0" w:color="auto"/>
        <w:left w:val="none" w:sz="0" w:space="0" w:color="auto"/>
        <w:bottom w:val="none" w:sz="0" w:space="0" w:color="auto"/>
        <w:right w:val="none" w:sz="0" w:space="0" w:color="auto"/>
      </w:divBdr>
    </w:div>
    <w:div w:id="489518357">
      <w:bodyDiv w:val="1"/>
      <w:marLeft w:val="0"/>
      <w:marRight w:val="0"/>
      <w:marTop w:val="0"/>
      <w:marBottom w:val="0"/>
      <w:divBdr>
        <w:top w:val="none" w:sz="0" w:space="0" w:color="auto"/>
        <w:left w:val="none" w:sz="0" w:space="0" w:color="auto"/>
        <w:bottom w:val="none" w:sz="0" w:space="0" w:color="auto"/>
        <w:right w:val="none" w:sz="0" w:space="0" w:color="auto"/>
      </w:divBdr>
      <w:divsChild>
        <w:div w:id="1810857887">
          <w:marLeft w:val="0"/>
          <w:marRight w:val="0"/>
          <w:marTop w:val="0"/>
          <w:marBottom w:val="0"/>
          <w:divBdr>
            <w:top w:val="none" w:sz="0" w:space="0" w:color="auto"/>
            <w:left w:val="none" w:sz="0" w:space="0" w:color="auto"/>
            <w:bottom w:val="none" w:sz="0" w:space="0" w:color="auto"/>
            <w:right w:val="none" w:sz="0" w:space="0" w:color="auto"/>
          </w:divBdr>
          <w:divsChild>
            <w:div w:id="1416584692">
              <w:marLeft w:val="0"/>
              <w:marRight w:val="0"/>
              <w:marTop w:val="0"/>
              <w:marBottom w:val="0"/>
              <w:divBdr>
                <w:top w:val="none" w:sz="0" w:space="0" w:color="auto"/>
                <w:left w:val="none" w:sz="0" w:space="0" w:color="auto"/>
                <w:bottom w:val="none" w:sz="0" w:space="0" w:color="auto"/>
                <w:right w:val="none" w:sz="0" w:space="0" w:color="auto"/>
              </w:divBdr>
              <w:divsChild>
                <w:div w:id="3222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2993">
      <w:bodyDiv w:val="1"/>
      <w:marLeft w:val="0"/>
      <w:marRight w:val="0"/>
      <w:marTop w:val="0"/>
      <w:marBottom w:val="0"/>
      <w:divBdr>
        <w:top w:val="none" w:sz="0" w:space="0" w:color="auto"/>
        <w:left w:val="none" w:sz="0" w:space="0" w:color="auto"/>
        <w:bottom w:val="none" w:sz="0" w:space="0" w:color="auto"/>
        <w:right w:val="none" w:sz="0" w:space="0" w:color="auto"/>
      </w:divBdr>
    </w:div>
    <w:div w:id="774443089">
      <w:bodyDiv w:val="1"/>
      <w:marLeft w:val="0"/>
      <w:marRight w:val="0"/>
      <w:marTop w:val="0"/>
      <w:marBottom w:val="0"/>
      <w:divBdr>
        <w:top w:val="none" w:sz="0" w:space="0" w:color="auto"/>
        <w:left w:val="none" w:sz="0" w:space="0" w:color="auto"/>
        <w:bottom w:val="none" w:sz="0" w:space="0" w:color="auto"/>
        <w:right w:val="none" w:sz="0" w:space="0" w:color="auto"/>
      </w:divBdr>
      <w:divsChild>
        <w:div w:id="1660304766">
          <w:marLeft w:val="0"/>
          <w:marRight w:val="0"/>
          <w:marTop w:val="0"/>
          <w:marBottom w:val="0"/>
          <w:divBdr>
            <w:top w:val="none" w:sz="0" w:space="0" w:color="auto"/>
            <w:left w:val="none" w:sz="0" w:space="0" w:color="auto"/>
            <w:bottom w:val="none" w:sz="0" w:space="0" w:color="auto"/>
            <w:right w:val="none" w:sz="0" w:space="0" w:color="auto"/>
          </w:divBdr>
          <w:divsChild>
            <w:div w:id="361782318">
              <w:marLeft w:val="0"/>
              <w:marRight w:val="0"/>
              <w:marTop w:val="0"/>
              <w:marBottom w:val="0"/>
              <w:divBdr>
                <w:top w:val="none" w:sz="0" w:space="0" w:color="auto"/>
                <w:left w:val="none" w:sz="0" w:space="0" w:color="auto"/>
                <w:bottom w:val="none" w:sz="0" w:space="0" w:color="auto"/>
                <w:right w:val="none" w:sz="0" w:space="0" w:color="auto"/>
              </w:divBdr>
              <w:divsChild>
                <w:div w:id="16685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1092">
      <w:bodyDiv w:val="1"/>
      <w:marLeft w:val="0"/>
      <w:marRight w:val="0"/>
      <w:marTop w:val="0"/>
      <w:marBottom w:val="0"/>
      <w:divBdr>
        <w:top w:val="none" w:sz="0" w:space="0" w:color="auto"/>
        <w:left w:val="none" w:sz="0" w:space="0" w:color="auto"/>
        <w:bottom w:val="none" w:sz="0" w:space="0" w:color="auto"/>
        <w:right w:val="none" w:sz="0" w:space="0" w:color="auto"/>
      </w:divBdr>
    </w:div>
    <w:div w:id="873274344">
      <w:bodyDiv w:val="1"/>
      <w:marLeft w:val="0"/>
      <w:marRight w:val="0"/>
      <w:marTop w:val="0"/>
      <w:marBottom w:val="0"/>
      <w:divBdr>
        <w:top w:val="none" w:sz="0" w:space="0" w:color="auto"/>
        <w:left w:val="none" w:sz="0" w:space="0" w:color="auto"/>
        <w:bottom w:val="none" w:sz="0" w:space="0" w:color="auto"/>
        <w:right w:val="none" w:sz="0" w:space="0" w:color="auto"/>
      </w:divBdr>
    </w:div>
    <w:div w:id="881675401">
      <w:bodyDiv w:val="1"/>
      <w:marLeft w:val="0"/>
      <w:marRight w:val="0"/>
      <w:marTop w:val="0"/>
      <w:marBottom w:val="0"/>
      <w:divBdr>
        <w:top w:val="none" w:sz="0" w:space="0" w:color="auto"/>
        <w:left w:val="none" w:sz="0" w:space="0" w:color="auto"/>
        <w:bottom w:val="none" w:sz="0" w:space="0" w:color="auto"/>
        <w:right w:val="none" w:sz="0" w:space="0" w:color="auto"/>
      </w:divBdr>
    </w:div>
    <w:div w:id="887767095">
      <w:bodyDiv w:val="1"/>
      <w:marLeft w:val="0"/>
      <w:marRight w:val="0"/>
      <w:marTop w:val="0"/>
      <w:marBottom w:val="0"/>
      <w:divBdr>
        <w:top w:val="none" w:sz="0" w:space="0" w:color="auto"/>
        <w:left w:val="none" w:sz="0" w:space="0" w:color="auto"/>
        <w:bottom w:val="none" w:sz="0" w:space="0" w:color="auto"/>
        <w:right w:val="none" w:sz="0" w:space="0" w:color="auto"/>
      </w:divBdr>
    </w:div>
    <w:div w:id="924535065">
      <w:bodyDiv w:val="1"/>
      <w:marLeft w:val="0"/>
      <w:marRight w:val="0"/>
      <w:marTop w:val="0"/>
      <w:marBottom w:val="0"/>
      <w:divBdr>
        <w:top w:val="none" w:sz="0" w:space="0" w:color="auto"/>
        <w:left w:val="none" w:sz="0" w:space="0" w:color="auto"/>
        <w:bottom w:val="none" w:sz="0" w:space="0" w:color="auto"/>
        <w:right w:val="none" w:sz="0" w:space="0" w:color="auto"/>
      </w:divBdr>
    </w:div>
    <w:div w:id="932056752">
      <w:bodyDiv w:val="1"/>
      <w:marLeft w:val="0"/>
      <w:marRight w:val="0"/>
      <w:marTop w:val="0"/>
      <w:marBottom w:val="0"/>
      <w:divBdr>
        <w:top w:val="none" w:sz="0" w:space="0" w:color="auto"/>
        <w:left w:val="none" w:sz="0" w:space="0" w:color="auto"/>
        <w:bottom w:val="none" w:sz="0" w:space="0" w:color="auto"/>
        <w:right w:val="none" w:sz="0" w:space="0" w:color="auto"/>
      </w:divBdr>
    </w:div>
    <w:div w:id="953243874">
      <w:bodyDiv w:val="1"/>
      <w:marLeft w:val="0"/>
      <w:marRight w:val="0"/>
      <w:marTop w:val="0"/>
      <w:marBottom w:val="0"/>
      <w:divBdr>
        <w:top w:val="none" w:sz="0" w:space="0" w:color="auto"/>
        <w:left w:val="none" w:sz="0" w:space="0" w:color="auto"/>
        <w:bottom w:val="none" w:sz="0" w:space="0" w:color="auto"/>
        <w:right w:val="none" w:sz="0" w:space="0" w:color="auto"/>
      </w:divBdr>
      <w:divsChild>
        <w:div w:id="1105732815">
          <w:marLeft w:val="0"/>
          <w:marRight w:val="0"/>
          <w:marTop w:val="0"/>
          <w:marBottom w:val="0"/>
          <w:divBdr>
            <w:top w:val="none" w:sz="0" w:space="0" w:color="auto"/>
            <w:left w:val="none" w:sz="0" w:space="0" w:color="auto"/>
            <w:bottom w:val="none" w:sz="0" w:space="0" w:color="auto"/>
            <w:right w:val="none" w:sz="0" w:space="0" w:color="auto"/>
          </w:divBdr>
          <w:divsChild>
            <w:div w:id="183180715">
              <w:marLeft w:val="0"/>
              <w:marRight w:val="0"/>
              <w:marTop w:val="0"/>
              <w:marBottom w:val="0"/>
              <w:divBdr>
                <w:top w:val="none" w:sz="0" w:space="0" w:color="auto"/>
                <w:left w:val="none" w:sz="0" w:space="0" w:color="auto"/>
                <w:bottom w:val="none" w:sz="0" w:space="0" w:color="auto"/>
                <w:right w:val="none" w:sz="0" w:space="0" w:color="auto"/>
              </w:divBdr>
              <w:divsChild>
                <w:div w:id="57941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3725">
      <w:bodyDiv w:val="1"/>
      <w:marLeft w:val="0"/>
      <w:marRight w:val="0"/>
      <w:marTop w:val="0"/>
      <w:marBottom w:val="0"/>
      <w:divBdr>
        <w:top w:val="none" w:sz="0" w:space="0" w:color="auto"/>
        <w:left w:val="none" w:sz="0" w:space="0" w:color="auto"/>
        <w:bottom w:val="none" w:sz="0" w:space="0" w:color="auto"/>
        <w:right w:val="none" w:sz="0" w:space="0" w:color="auto"/>
      </w:divBdr>
    </w:div>
    <w:div w:id="994575835">
      <w:bodyDiv w:val="1"/>
      <w:marLeft w:val="0"/>
      <w:marRight w:val="0"/>
      <w:marTop w:val="0"/>
      <w:marBottom w:val="0"/>
      <w:divBdr>
        <w:top w:val="none" w:sz="0" w:space="0" w:color="auto"/>
        <w:left w:val="none" w:sz="0" w:space="0" w:color="auto"/>
        <w:bottom w:val="none" w:sz="0" w:space="0" w:color="auto"/>
        <w:right w:val="none" w:sz="0" w:space="0" w:color="auto"/>
      </w:divBdr>
      <w:divsChild>
        <w:div w:id="346099474">
          <w:marLeft w:val="0"/>
          <w:marRight w:val="0"/>
          <w:marTop w:val="0"/>
          <w:marBottom w:val="0"/>
          <w:divBdr>
            <w:top w:val="none" w:sz="0" w:space="0" w:color="auto"/>
            <w:left w:val="none" w:sz="0" w:space="0" w:color="auto"/>
            <w:bottom w:val="none" w:sz="0" w:space="0" w:color="auto"/>
            <w:right w:val="none" w:sz="0" w:space="0" w:color="auto"/>
          </w:divBdr>
          <w:divsChild>
            <w:div w:id="913660875">
              <w:marLeft w:val="0"/>
              <w:marRight w:val="0"/>
              <w:marTop w:val="0"/>
              <w:marBottom w:val="0"/>
              <w:divBdr>
                <w:top w:val="none" w:sz="0" w:space="0" w:color="auto"/>
                <w:left w:val="none" w:sz="0" w:space="0" w:color="auto"/>
                <w:bottom w:val="none" w:sz="0" w:space="0" w:color="auto"/>
                <w:right w:val="none" w:sz="0" w:space="0" w:color="auto"/>
              </w:divBdr>
              <w:divsChild>
                <w:div w:id="1417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0626">
      <w:bodyDiv w:val="1"/>
      <w:marLeft w:val="0"/>
      <w:marRight w:val="0"/>
      <w:marTop w:val="0"/>
      <w:marBottom w:val="0"/>
      <w:divBdr>
        <w:top w:val="none" w:sz="0" w:space="0" w:color="auto"/>
        <w:left w:val="none" w:sz="0" w:space="0" w:color="auto"/>
        <w:bottom w:val="none" w:sz="0" w:space="0" w:color="auto"/>
        <w:right w:val="none" w:sz="0" w:space="0" w:color="auto"/>
      </w:divBdr>
      <w:divsChild>
        <w:div w:id="483395089">
          <w:marLeft w:val="0"/>
          <w:marRight w:val="0"/>
          <w:marTop w:val="0"/>
          <w:marBottom w:val="0"/>
          <w:divBdr>
            <w:top w:val="none" w:sz="0" w:space="0" w:color="auto"/>
            <w:left w:val="none" w:sz="0" w:space="0" w:color="auto"/>
            <w:bottom w:val="none" w:sz="0" w:space="0" w:color="auto"/>
            <w:right w:val="none" w:sz="0" w:space="0" w:color="auto"/>
          </w:divBdr>
          <w:divsChild>
            <w:div w:id="1751416591">
              <w:marLeft w:val="0"/>
              <w:marRight w:val="0"/>
              <w:marTop w:val="0"/>
              <w:marBottom w:val="0"/>
              <w:divBdr>
                <w:top w:val="none" w:sz="0" w:space="0" w:color="auto"/>
                <w:left w:val="none" w:sz="0" w:space="0" w:color="auto"/>
                <w:bottom w:val="none" w:sz="0" w:space="0" w:color="auto"/>
                <w:right w:val="none" w:sz="0" w:space="0" w:color="auto"/>
              </w:divBdr>
              <w:divsChild>
                <w:div w:id="155080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8576">
      <w:bodyDiv w:val="1"/>
      <w:marLeft w:val="0"/>
      <w:marRight w:val="0"/>
      <w:marTop w:val="0"/>
      <w:marBottom w:val="0"/>
      <w:divBdr>
        <w:top w:val="none" w:sz="0" w:space="0" w:color="auto"/>
        <w:left w:val="none" w:sz="0" w:space="0" w:color="auto"/>
        <w:bottom w:val="none" w:sz="0" w:space="0" w:color="auto"/>
        <w:right w:val="none" w:sz="0" w:space="0" w:color="auto"/>
      </w:divBdr>
    </w:div>
    <w:div w:id="1105690579">
      <w:bodyDiv w:val="1"/>
      <w:marLeft w:val="0"/>
      <w:marRight w:val="0"/>
      <w:marTop w:val="0"/>
      <w:marBottom w:val="0"/>
      <w:divBdr>
        <w:top w:val="none" w:sz="0" w:space="0" w:color="auto"/>
        <w:left w:val="none" w:sz="0" w:space="0" w:color="auto"/>
        <w:bottom w:val="none" w:sz="0" w:space="0" w:color="auto"/>
        <w:right w:val="none" w:sz="0" w:space="0" w:color="auto"/>
      </w:divBdr>
    </w:div>
    <w:div w:id="1117287656">
      <w:bodyDiv w:val="1"/>
      <w:marLeft w:val="0"/>
      <w:marRight w:val="0"/>
      <w:marTop w:val="0"/>
      <w:marBottom w:val="0"/>
      <w:divBdr>
        <w:top w:val="none" w:sz="0" w:space="0" w:color="auto"/>
        <w:left w:val="none" w:sz="0" w:space="0" w:color="auto"/>
        <w:bottom w:val="none" w:sz="0" w:space="0" w:color="auto"/>
        <w:right w:val="none" w:sz="0" w:space="0" w:color="auto"/>
      </w:divBdr>
      <w:divsChild>
        <w:div w:id="450980523">
          <w:marLeft w:val="0"/>
          <w:marRight w:val="0"/>
          <w:marTop w:val="0"/>
          <w:marBottom w:val="0"/>
          <w:divBdr>
            <w:top w:val="none" w:sz="0" w:space="0" w:color="auto"/>
            <w:left w:val="none" w:sz="0" w:space="0" w:color="auto"/>
            <w:bottom w:val="none" w:sz="0" w:space="0" w:color="auto"/>
            <w:right w:val="none" w:sz="0" w:space="0" w:color="auto"/>
          </w:divBdr>
          <w:divsChild>
            <w:div w:id="1640843867">
              <w:marLeft w:val="0"/>
              <w:marRight w:val="0"/>
              <w:marTop w:val="0"/>
              <w:marBottom w:val="0"/>
              <w:divBdr>
                <w:top w:val="none" w:sz="0" w:space="0" w:color="auto"/>
                <w:left w:val="none" w:sz="0" w:space="0" w:color="auto"/>
                <w:bottom w:val="none" w:sz="0" w:space="0" w:color="auto"/>
                <w:right w:val="none" w:sz="0" w:space="0" w:color="auto"/>
              </w:divBdr>
              <w:divsChild>
                <w:div w:id="3149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08721">
      <w:bodyDiv w:val="1"/>
      <w:marLeft w:val="0"/>
      <w:marRight w:val="0"/>
      <w:marTop w:val="0"/>
      <w:marBottom w:val="0"/>
      <w:divBdr>
        <w:top w:val="none" w:sz="0" w:space="0" w:color="auto"/>
        <w:left w:val="none" w:sz="0" w:space="0" w:color="auto"/>
        <w:bottom w:val="none" w:sz="0" w:space="0" w:color="auto"/>
        <w:right w:val="none" w:sz="0" w:space="0" w:color="auto"/>
      </w:divBdr>
      <w:divsChild>
        <w:div w:id="69037436">
          <w:marLeft w:val="0"/>
          <w:marRight w:val="0"/>
          <w:marTop w:val="0"/>
          <w:marBottom w:val="0"/>
          <w:divBdr>
            <w:top w:val="none" w:sz="0" w:space="0" w:color="auto"/>
            <w:left w:val="none" w:sz="0" w:space="0" w:color="auto"/>
            <w:bottom w:val="none" w:sz="0" w:space="0" w:color="auto"/>
            <w:right w:val="none" w:sz="0" w:space="0" w:color="auto"/>
          </w:divBdr>
          <w:divsChild>
            <w:div w:id="692269486">
              <w:marLeft w:val="0"/>
              <w:marRight w:val="0"/>
              <w:marTop w:val="0"/>
              <w:marBottom w:val="0"/>
              <w:divBdr>
                <w:top w:val="none" w:sz="0" w:space="0" w:color="auto"/>
                <w:left w:val="none" w:sz="0" w:space="0" w:color="auto"/>
                <w:bottom w:val="none" w:sz="0" w:space="0" w:color="auto"/>
                <w:right w:val="none" w:sz="0" w:space="0" w:color="auto"/>
              </w:divBdr>
              <w:divsChild>
                <w:div w:id="11283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9120">
      <w:bodyDiv w:val="1"/>
      <w:marLeft w:val="0"/>
      <w:marRight w:val="0"/>
      <w:marTop w:val="0"/>
      <w:marBottom w:val="0"/>
      <w:divBdr>
        <w:top w:val="none" w:sz="0" w:space="0" w:color="auto"/>
        <w:left w:val="none" w:sz="0" w:space="0" w:color="auto"/>
        <w:bottom w:val="none" w:sz="0" w:space="0" w:color="auto"/>
        <w:right w:val="none" w:sz="0" w:space="0" w:color="auto"/>
      </w:divBdr>
    </w:div>
    <w:div w:id="1245531509">
      <w:bodyDiv w:val="1"/>
      <w:marLeft w:val="0"/>
      <w:marRight w:val="0"/>
      <w:marTop w:val="0"/>
      <w:marBottom w:val="0"/>
      <w:divBdr>
        <w:top w:val="none" w:sz="0" w:space="0" w:color="auto"/>
        <w:left w:val="none" w:sz="0" w:space="0" w:color="auto"/>
        <w:bottom w:val="none" w:sz="0" w:space="0" w:color="auto"/>
        <w:right w:val="none" w:sz="0" w:space="0" w:color="auto"/>
      </w:divBdr>
    </w:div>
    <w:div w:id="1295062396">
      <w:bodyDiv w:val="1"/>
      <w:marLeft w:val="0"/>
      <w:marRight w:val="0"/>
      <w:marTop w:val="0"/>
      <w:marBottom w:val="0"/>
      <w:divBdr>
        <w:top w:val="none" w:sz="0" w:space="0" w:color="auto"/>
        <w:left w:val="none" w:sz="0" w:space="0" w:color="auto"/>
        <w:bottom w:val="none" w:sz="0" w:space="0" w:color="auto"/>
        <w:right w:val="none" w:sz="0" w:space="0" w:color="auto"/>
      </w:divBdr>
      <w:divsChild>
        <w:div w:id="1792017240">
          <w:marLeft w:val="0"/>
          <w:marRight w:val="0"/>
          <w:marTop w:val="0"/>
          <w:marBottom w:val="0"/>
          <w:divBdr>
            <w:top w:val="none" w:sz="0" w:space="0" w:color="auto"/>
            <w:left w:val="none" w:sz="0" w:space="0" w:color="auto"/>
            <w:bottom w:val="none" w:sz="0" w:space="0" w:color="auto"/>
            <w:right w:val="none" w:sz="0" w:space="0" w:color="auto"/>
          </w:divBdr>
          <w:divsChild>
            <w:div w:id="1741562735">
              <w:marLeft w:val="0"/>
              <w:marRight w:val="0"/>
              <w:marTop w:val="0"/>
              <w:marBottom w:val="0"/>
              <w:divBdr>
                <w:top w:val="none" w:sz="0" w:space="0" w:color="auto"/>
                <w:left w:val="none" w:sz="0" w:space="0" w:color="auto"/>
                <w:bottom w:val="none" w:sz="0" w:space="0" w:color="auto"/>
                <w:right w:val="none" w:sz="0" w:space="0" w:color="auto"/>
              </w:divBdr>
              <w:divsChild>
                <w:div w:id="19883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78398">
      <w:bodyDiv w:val="1"/>
      <w:marLeft w:val="0"/>
      <w:marRight w:val="0"/>
      <w:marTop w:val="0"/>
      <w:marBottom w:val="0"/>
      <w:divBdr>
        <w:top w:val="none" w:sz="0" w:space="0" w:color="auto"/>
        <w:left w:val="none" w:sz="0" w:space="0" w:color="auto"/>
        <w:bottom w:val="none" w:sz="0" w:space="0" w:color="auto"/>
        <w:right w:val="none" w:sz="0" w:space="0" w:color="auto"/>
      </w:divBdr>
    </w:div>
    <w:div w:id="1396198819">
      <w:bodyDiv w:val="1"/>
      <w:marLeft w:val="0"/>
      <w:marRight w:val="0"/>
      <w:marTop w:val="0"/>
      <w:marBottom w:val="0"/>
      <w:divBdr>
        <w:top w:val="none" w:sz="0" w:space="0" w:color="auto"/>
        <w:left w:val="none" w:sz="0" w:space="0" w:color="auto"/>
        <w:bottom w:val="none" w:sz="0" w:space="0" w:color="auto"/>
        <w:right w:val="none" w:sz="0" w:space="0" w:color="auto"/>
      </w:divBdr>
      <w:divsChild>
        <w:div w:id="696930245">
          <w:marLeft w:val="0"/>
          <w:marRight w:val="0"/>
          <w:marTop w:val="0"/>
          <w:marBottom w:val="0"/>
          <w:divBdr>
            <w:top w:val="none" w:sz="0" w:space="0" w:color="auto"/>
            <w:left w:val="none" w:sz="0" w:space="0" w:color="auto"/>
            <w:bottom w:val="none" w:sz="0" w:space="0" w:color="auto"/>
            <w:right w:val="none" w:sz="0" w:space="0" w:color="auto"/>
          </w:divBdr>
          <w:divsChild>
            <w:div w:id="1420983899">
              <w:marLeft w:val="0"/>
              <w:marRight w:val="0"/>
              <w:marTop w:val="0"/>
              <w:marBottom w:val="0"/>
              <w:divBdr>
                <w:top w:val="none" w:sz="0" w:space="0" w:color="auto"/>
                <w:left w:val="none" w:sz="0" w:space="0" w:color="auto"/>
                <w:bottom w:val="none" w:sz="0" w:space="0" w:color="auto"/>
                <w:right w:val="none" w:sz="0" w:space="0" w:color="auto"/>
              </w:divBdr>
              <w:divsChild>
                <w:div w:id="12647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35571">
      <w:bodyDiv w:val="1"/>
      <w:marLeft w:val="0"/>
      <w:marRight w:val="0"/>
      <w:marTop w:val="0"/>
      <w:marBottom w:val="0"/>
      <w:divBdr>
        <w:top w:val="none" w:sz="0" w:space="0" w:color="auto"/>
        <w:left w:val="none" w:sz="0" w:space="0" w:color="auto"/>
        <w:bottom w:val="none" w:sz="0" w:space="0" w:color="auto"/>
        <w:right w:val="none" w:sz="0" w:space="0" w:color="auto"/>
      </w:divBdr>
      <w:divsChild>
        <w:div w:id="2107536995">
          <w:marLeft w:val="0"/>
          <w:marRight w:val="0"/>
          <w:marTop w:val="0"/>
          <w:marBottom w:val="0"/>
          <w:divBdr>
            <w:top w:val="none" w:sz="0" w:space="0" w:color="auto"/>
            <w:left w:val="none" w:sz="0" w:space="0" w:color="auto"/>
            <w:bottom w:val="none" w:sz="0" w:space="0" w:color="auto"/>
            <w:right w:val="none" w:sz="0" w:space="0" w:color="auto"/>
          </w:divBdr>
          <w:divsChild>
            <w:div w:id="1511069284">
              <w:marLeft w:val="0"/>
              <w:marRight w:val="0"/>
              <w:marTop w:val="0"/>
              <w:marBottom w:val="0"/>
              <w:divBdr>
                <w:top w:val="none" w:sz="0" w:space="0" w:color="auto"/>
                <w:left w:val="none" w:sz="0" w:space="0" w:color="auto"/>
                <w:bottom w:val="none" w:sz="0" w:space="0" w:color="auto"/>
                <w:right w:val="none" w:sz="0" w:space="0" w:color="auto"/>
              </w:divBdr>
              <w:divsChild>
                <w:div w:id="9675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3780">
      <w:bodyDiv w:val="1"/>
      <w:marLeft w:val="0"/>
      <w:marRight w:val="0"/>
      <w:marTop w:val="0"/>
      <w:marBottom w:val="0"/>
      <w:divBdr>
        <w:top w:val="none" w:sz="0" w:space="0" w:color="auto"/>
        <w:left w:val="none" w:sz="0" w:space="0" w:color="auto"/>
        <w:bottom w:val="none" w:sz="0" w:space="0" w:color="auto"/>
        <w:right w:val="none" w:sz="0" w:space="0" w:color="auto"/>
      </w:divBdr>
    </w:div>
    <w:div w:id="1491478735">
      <w:bodyDiv w:val="1"/>
      <w:marLeft w:val="0"/>
      <w:marRight w:val="0"/>
      <w:marTop w:val="0"/>
      <w:marBottom w:val="0"/>
      <w:divBdr>
        <w:top w:val="none" w:sz="0" w:space="0" w:color="auto"/>
        <w:left w:val="none" w:sz="0" w:space="0" w:color="auto"/>
        <w:bottom w:val="none" w:sz="0" w:space="0" w:color="auto"/>
        <w:right w:val="none" w:sz="0" w:space="0" w:color="auto"/>
      </w:divBdr>
      <w:divsChild>
        <w:div w:id="1553151032">
          <w:marLeft w:val="0"/>
          <w:marRight w:val="0"/>
          <w:marTop w:val="0"/>
          <w:marBottom w:val="0"/>
          <w:divBdr>
            <w:top w:val="none" w:sz="0" w:space="0" w:color="auto"/>
            <w:left w:val="none" w:sz="0" w:space="0" w:color="auto"/>
            <w:bottom w:val="none" w:sz="0" w:space="0" w:color="auto"/>
            <w:right w:val="none" w:sz="0" w:space="0" w:color="auto"/>
          </w:divBdr>
          <w:divsChild>
            <w:div w:id="1912498609">
              <w:marLeft w:val="0"/>
              <w:marRight w:val="0"/>
              <w:marTop w:val="0"/>
              <w:marBottom w:val="0"/>
              <w:divBdr>
                <w:top w:val="none" w:sz="0" w:space="0" w:color="auto"/>
                <w:left w:val="none" w:sz="0" w:space="0" w:color="auto"/>
                <w:bottom w:val="none" w:sz="0" w:space="0" w:color="auto"/>
                <w:right w:val="none" w:sz="0" w:space="0" w:color="auto"/>
              </w:divBdr>
              <w:divsChild>
                <w:div w:id="12950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77343">
      <w:bodyDiv w:val="1"/>
      <w:marLeft w:val="0"/>
      <w:marRight w:val="0"/>
      <w:marTop w:val="0"/>
      <w:marBottom w:val="0"/>
      <w:divBdr>
        <w:top w:val="none" w:sz="0" w:space="0" w:color="auto"/>
        <w:left w:val="none" w:sz="0" w:space="0" w:color="auto"/>
        <w:bottom w:val="none" w:sz="0" w:space="0" w:color="auto"/>
        <w:right w:val="none" w:sz="0" w:space="0" w:color="auto"/>
      </w:divBdr>
      <w:divsChild>
        <w:div w:id="261694679">
          <w:marLeft w:val="0"/>
          <w:marRight w:val="0"/>
          <w:marTop w:val="0"/>
          <w:marBottom w:val="0"/>
          <w:divBdr>
            <w:top w:val="none" w:sz="0" w:space="0" w:color="auto"/>
            <w:left w:val="none" w:sz="0" w:space="0" w:color="auto"/>
            <w:bottom w:val="none" w:sz="0" w:space="0" w:color="auto"/>
            <w:right w:val="none" w:sz="0" w:space="0" w:color="auto"/>
          </w:divBdr>
          <w:divsChild>
            <w:div w:id="842859100">
              <w:marLeft w:val="0"/>
              <w:marRight w:val="0"/>
              <w:marTop w:val="0"/>
              <w:marBottom w:val="0"/>
              <w:divBdr>
                <w:top w:val="none" w:sz="0" w:space="0" w:color="auto"/>
                <w:left w:val="none" w:sz="0" w:space="0" w:color="auto"/>
                <w:bottom w:val="none" w:sz="0" w:space="0" w:color="auto"/>
                <w:right w:val="none" w:sz="0" w:space="0" w:color="auto"/>
              </w:divBdr>
              <w:divsChild>
                <w:div w:id="7595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3459">
      <w:bodyDiv w:val="1"/>
      <w:marLeft w:val="0"/>
      <w:marRight w:val="0"/>
      <w:marTop w:val="0"/>
      <w:marBottom w:val="0"/>
      <w:divBdr>
        <w:top w:val="none" w:sz="0" w:space="0" w:color="auto"/>
        <w:left w:val="none" w:sz="0" w:space="0" w:color="auto"/>
        <w:bottom w:val="none" w:sz="0" w:space="0" w:color="auto"/>
        <w:right w:val="none" w:sz="0" w:space="0" w:color="auto"/>
      </w:divBdr>
      <w:divsChild>
        <w:div w:id="919557795">
          <w:marLeft w:val="0"/>
          <w:marRight w:val="0"/>
          <w:marTop w:val="0"/>
          <w:marBottom w:val="0"/>
          <w:divBdr>
            <w:top w:val="none" w:sz="0" w:space="0" w:color="auto"/>
            <w:left w:val="none" w:sz="0" w:space="0" w:color="auto"/>
            <w:bottom w:val="none" w:sz="0" w:space="0" w:color="auto"/>
            <w:right w:val="none" w:sz="0" w:space="0" w:color="auto"/>
          </w:divBdr>
          <w:divsChild>
            <w:div w:id="3359173">
              <w:marLeft w:val="0"/>
              <w:marRight w:val="0"/>
              <w:marTop w:val="0"/>
              <w:marBottom w:val="0"/>
              <w:divBdr>
                <w:top w:val="none" w:sz="0" w:space="0" w:color="auto"/>
                <w:left w:val="none" w:sz="0" w:space="0" w:color="auto"/>
                <w:bottom w:val="none" w:sz="0" w:space="0" w:color="auto"/>
                <w:right w:val="none" w:sz="0" w:space="0" w:color="auto"/>
              </w:divBdr>
              <w:divsChild>
                <w:div w:id="5155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8968">
      <w:bodyDiv w:val="1"/>
      <w:marLeft w:val="0"/>
      <w:marRight w:val="0"/>
      <w:marTop w:val="0"/>
      <w:marBottom w:val="0"/>
      <w:divBdr>
        <w:top w:val="none" w:sz="0" w:space="0" w:color="auto"/>
        <w:left w:val="none" w:sz="0" w:space="0" w:color="auto"/>
        <w:bottom w:val="none" w:sz="0" w:space="0" w:color="auto"/>
        <w:right w:val="none" w:sz="0" w:space="0" w:color="auto"/>
      </w:divBdr>
    </w:div>
    <w:div w:id="1585649271">
      <w:bodyDiv w:val="1"/>
      <w:marLeft w:val="0"/>
      <w:marRight w:val="0"/>
      <w:marTop w:val="0"/>
      <w:marBottom w:val="0"/>
      <w:divBdr>
        <w:top w:val="none" w:sz="0" w:space="0" w:color="auto"/>
        <w:left w:val="none" w:sz="0" w:space="0" w:color="auto"/>
        <w:bottom w:val="none" w:sz="0" w:space="0" w:color="auto"/>
        <w:right w:val="none" w:sz="0" w:space="0" w:color="auto"/>
      </w:divBdr>
    </w:div>
    <w:div w:id="1659189291">
      <w:bodyDiv w:val="1"/>
      <w:marLeft w:val="0"/>
      <w:marRight w:val="0"/>
      <w:marTop w:val="0"/>
      <w:marBottom w:val="0"/>
      <w:divBdr>
        <w:top w:val="none" w:sz="0" w:space="0" w:color="auto"/>
        <w:left w:val="none" w:sz="0" w:space="0" w:color="auto"/>
        <w:bottom w:val="none" w:sz="0" w:space="0" w:color="auto"/>
        <w:right w:val="none" w:sz="0" w:space="0" w:color="auto"/>
      </w:divBdr>
      <w:divsChild>
        <w:div w:id="609748932">
          <w:marLeft w:val="0"/>
          <w:marRight w:val="0"/>
          <w:marTop w:val="0"/>
          <w:marBottom w:val="0"/>
          <w:divBdr>
            <w:top w:val="none" w:sz="0" w:space="0" w:color="auto"/>
            <w:left w:val="none" w:sz="0" w:space="0" w:color="auto"/>
            <w:bottom w:val="none" w:sz="0" w:space="0" w:color="auto"/>
            <w:right w:val="none" w:sz="0" w:space="0" w:color="auto"/>
          </w:divBdr>
          <w:divsChild>
            <w:div w:id="964651920">
              <w:marLeft w:val="0"/>
              <w:marRight w:val="0"/>
              <w:marTop w:val="0"/>
              <w:marBottom w:val="0"/>
              <w:divBdr>
                <w:top w:val="none" w:sz="0" w:space="0" w:color="auto"/>
                <w:left w:val="none" w:sz="0" w:space="0" w:color="auto"/>
                <w:bottom w:val="none" w:sz="0" w:space="0" w:color="auto"/>
                <w:right w:val="none" w:sz="0" w:space="0" w:color="auto"/>
              </w:divBdr>
              <w:divsChild>
                <w:div w:id="67981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7579">
      <w:bodyDiv w:val="1"/>
      <w:marLeft w:val="0"/>
      <w:marRight w:val="0"/>
      <w:marTop w:val="0"/>
      <w:marBottom w:val="0"/>
      <w:divBdr>
        <w:top w:val="none" w:sz="0" w:space="0" w:color="auto"/>
        <w:left w:val="none" w:sz="0" w:space="0" w:color="auto"/>
        <w:bottom w:val="none" w:sz="0" w:space="0" w:color="auto"/>
        <w:right w:val="none" w:sz="0" w:space="0" w:color="auto"/>
      </w:divBdr>
      <w:divsChild>
        <w:div w:id="1756200604">
          <w:marLeft w:val="0"/>
          <w:marRight w:val="0"/>
          <w:marTop w:val="0"/>
          <w:marBottom w:val="0"/>
          <w:divBdr>
            <w:top w:val="none" w:sz="0" w:space="0" w:color="auto"/>
            <w:left w:val="none" w:sz="0" w:space="0" w:color="auto"/>
            <w:bottom w:val="none" w:sz="0" w:space="0" w:color="auto"/>
            <w:right w:val="none" w:sz="0" w:space="0" w:color="auto"/>
          </w:divBdr>
          <w:divsChild>
            <w:div w:id="1572614267">
              <w:marLeft w:val="0"/>
              <w:marRight w:val="0"/>
              <w:marTop w:val="0"/>
              <w:marBottom w:val="0"/>
              <w:divBdr>
                <w:top w:val="none" w:sz="0" w:space="0" w:color="auto"/>
                <w:left w:val="none" w:sz="0" w:space="0" w:color="auto"/>
                <w:bottom w:val="none" w:sz="0" w:space="0" w:color="auto"/>
                <w:right w:val="none" w:sz="0" w:space="0" w:color="auto"/>
              </w:divBdr>
              <w:divsChild>
                <w:div w:id="21267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61261">
      <w:bodyDiv w:val="1"/>
      <w:marLeft w:val="0"/>
      <w:marRight w:val="0"/>
      <w:marTop w:val="0"/>
      <w:marBottom w:val="0"/>
      <w:divBdr>
        <w:top w:val="none" w:sz="0" w:space="0" w:color="auto"/>
        <w:left w:val="none" w:sz="0" w:space="0" w:color="auto"/>
        <w:bottom w:val="none" w:sz="0" w:space="0" w:color="auto"/>
        <w:right w:val="none" w:sz="0" w:space="0" w:color="auto"/>
      </w:divBdr>
      <w:divsChild>
        <w:div w:id="1556818666">
          <w:marLeft w:val="0"/>
          <w:marRight w:val="0"/>
          <w:marTop w:val="0"/>
          <w:marBottom w:val="0"/>
          <w:divBdr>
            <w:top w:val="none" w:sz="0" w:space="0" w:color="auto"/>
            <w:left w:val="none" w:sz="0" w:space="0" w:color="auto"/>
            <w:bottom w:val="none" w:sz="0" w:space="0" w:color="auto"/>
            <w:right w:val="none" w:sz="0" w:space="0" w:color="auto"/>
          </w:divBdr>
          <w:divsChild>
            <w:div w:id="1609775190">
              <w:marLeft w:val="0"/>
              <w:marRight w:val="0"/>
              <w:marTop w:val="0"/>
              <w:marBottom w:val="0"/>
              <w:divBdr>
                <w:top w:val="none" w:sz="0" w:space="0" w:color="auto"/>
                <w:left w:val="none" w:sz="0" w:space="0" w:color="auto"/>
                <w:bottom w:val="none" w:sz="0" w:space="0" w:color="auto"/>
                <w:right w:val="none" w:sz="0" w:space="0" w:color="auto"/>
              </w:divBdr>
              <w:divsChild>
                <w:div w:id="6006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47487">
      <w:bodyDiv w:val="1"/>
      <w:marLeft w:val="0"/>
      <w:marRight w:val="0"/>
      <w:marTop w:val="0"/>
      <w:marBottom w:val="0"/>
      <w:divBdr>
        <w:top w:val="none" w:sz="0" w:space="0" w:color="auto"/>
        <w:left w:val="none" w:sz="0" w:space="0" w:color="auto"/>
        <w:bottom w:val="none" w:sz="0" w:space="0" w:color="auto"/>
        <w:right w:val="none" w:sz="0" w:space="0" w:color="auto"/>
      </w:divBdr>
    </w:div>
    <w:div w:id="1793357627">
      <w:bodyDiv w:val="1"/>
      <w:marLeft w:val="0"/>
      <w:marRight w:val="0"/>
      <w:marTop w:val="0"/>
      <w:marBottom w:val="0"/>
      <w:divBdr>
        <w:top w:val="none" w:sz="0" w:space="0" w:color="auto"/>
        <w:left w:val="none" w:sz="0" w:space="0" w:color="auto"/>
        <w:bottom w:val="none" w:sz="0" w:space="0" w:color="auto"/>
        <w:right w:val="none" w:sz="0" w:space="0" w:color="auto"/>
      </w:divBdr>
    </w:div>
    <w:div w:id="1895700600">
      <w:bodyDiv w:val="1"/>
      <w:marLeft w:val="0"/>
      <w:marRight w:val="0"/>
      <w:marTop w:val="0"/>
      <w:marBottom w:val="0"/>
      <w:divBdr>
        <w:top w:val="none" w:sz="0" w:space="0" w:color="auto"/>
        <w:left w:val="none" w:sz="0" w:space="0" w:color="auto"/>
        <w:bottom w:val="none" w:sz="0" w:space="0" w:color="auto"/>
        <w:right w:val="none" w:sz="0" w:space="0" w:color="auto"/>
      </w:divBdr>
      <w:divsChild>
        <w:div w:id="2145345469">
          <w:marLeft w:val="0"/>
          <w:marRight w:val="0"/>
          <w:marTop w:val="0"/>
          <w:marBottom w:val="0"/>
          <w:divBdr>
            <w:top w:val="none" w:sz="0" w:space="0" w:color="auto"/>
            <w:left w:val="none" w:sz="0" w:space="0" w:color="auto"/>
            <w:bottom w:val="none" w:sz="0" w:space="0" w:color="auto"/>
            <w:right w:val="none" w:sz="0" w:space="0" w:color="auto"/>
          </w:divBdr>
          <w:divsChild>
            <w:div w:id="746995653">
              <w:marLeft w:val="0"/>
              <w:marRight w:val="0"/>
              <w:marTop w:val="0"/>
              <w:marBottom w:val="0"/>
              <w:divBdr>
                <w:top w:val="none" w:sz="0" w:space="0" w:color="auto"/>
                <w:left w:val="none" w:sz="0" w:space="0" w:color="auto"/>
                <w:bottom w:val="none" w:sz="0" w:space="0" w:color="auto"/>
                <w:right w:val="none" w:sz="0" w:space="0" w:color="auto"/>
              </w:divBdr>
              <w:divsChild>
                <w:div w:id="34216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03180">
      <w:bodyDiv w:val="1"/>
      <w:marLeft w:val="0"/>
      <w:marRight w:val="0"/>
      <w:marTop w:val="0"/>
      <w:marBottom w:val="0"/>
      <w:divBdr>
        <w:top w:val="none" w:sz="0" w:space="0" w:color="auto"/>
        <w:left w:val="none" w:sz="0" w:space="0" w:color="auto"/>
        <w:bottom w:val="none" w:sz="0" w:space="0" w:color="auto"/>
        <w:right w:val="none" w:sz="0" w:space="0" w:color="auto"/>
      </w:divBdr>
    </w:div>
    <w:div w:id="1991132712">
      <w:bodyDiv w:val="1"/>
      <w:marLeft w:val="0"/>
      <w:marRight w:val="0"/>
      <w:marTop w:val="0"/>
      <w:marBottom w:val="0"/>
      <w:divBdr>
        <w:top w:val="none" w:sz="0" w:space="0" w:color="auto"/>
        <w:left w:val="none" w:sz="0" w:space="0" w:color="auto"/>
        <w:bottom w:val="none" w:sz="0" w:space="0" w:color="auto"/>
        <w:right w:val="none" w:sz="0" w:space="0" w:color="auto"/>
      </w:divBdr>
      <w:divsChild>
        <w:div w:id="2076925818">
          <w:marLeft w:val="0"/>
          <w:marRight w:val="0"/>
          <w:marTop w:val="0"/>
          <w:marBottom w:val="0"/>
          <w:divBdr>
            <w:top w:val="none" w:sz="0" w:space="0" w:color="auto"/>
            <w:left w:val="none" w:sz="0" w:space="0" w:color="auto"/>
            <w:bottom w:val="none" w:sz="0" w:space="0" w:color="auto"/>
            <w:right w:val="none" w:sz="0" w:space="0" w:color="auto"/>
          </w:divBdr>
          <w:divsChild>
            <w:div w:id="781846135">
              <w:marLeft w:val="0"/>
              <w:marRight w:val="0"/>
              <w:marTop w:val="0"/>
              <w:marBottom w:val="0"/>
              <w:divBdr>
                <w:top w:val="none" w:sz="0" w:space="0" w:color="auto"/>
                <w:left w:val="none" w:sz="0" w:space="0" w:color="auto"/>
                <w:bottom w:val="none" w:sz="0" w:space="0" w:color="auto"/>
                <w:right w:val="none" w:sz="0" w:space="0" w:color="auto"/>
              </w:divBdr>
              <w:divsChild>
                <w:div w:id="15013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21630">
      <w:bodyDiv w:val="1"/>
      <w:marLeft w:val="0"/>
      <w:marRight w:val="0"/>
      <w:marTop w:val="0"/>
      <w:marBottom w:val="0"/>
      <w:divBdr>
        <w:top w:val="none" w:sz="0" w:space="0" w:color="auto"/>
        <w:left w:val="none" w:sz="0" w:space="0" w:color="auto"/>
        <w:bottom w:val="none" w:sz="0" w:space="0" w:color="auto"/>
        <w:right w:val="none" w:sz="0" w:space="0" w:color="auto"/>
      </w:divBdr>
      <w:divsChild>
        <w:div w:id="232085099">
          <w:marLeft w:val="0"/>
          <w:marRight w:val="0"/>
          <w:marTop w:val="0"/>
          <w:marBottom w:val="0"/>
          <w:divBdr>
            <w:top w:val="none" w:sz="0" w:space="0" w:color="auto"/>
            <w:left w:val="none" w:sz="0" w:space="0" w:color="auto"/>
            <w:bottom w:val="none" w:sz="0" w:space="0" w:color="auto"/>
            <w:right w:val="none" w:sz="0" w:space="0" w:color="auto"/>
          </w:divBdr>
          <w:divsChild>
            <w:div w:id="875237601">
              <w:marLeft w:val="0"/>
              <w:marRight w:val="0"/>
              <w:marTop w:val="0"/>
              <w:marBottom w:val="0"/>
              <w:divBdr>
                <w:top w:val="none" w:sz="0" w:space="0" w:color="auto"/>
                <w:left w:val="none" w:sz="0" w:space="0" w:color="auto"/>
                <w:bottom w:val="none" w:sz="0" w:space="0" w:color="auto"/>
                <w:right w:val="none" w:sz="0" w:space="0" w:color="auto"/>
              </w:divBdr>
              <w:divsChild>
                <w:div w:id="627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7511">
      <w:bodyDiv w:val="1"/>
      <w:marLeft w:val="0"/>
      <w:marRight w:val="0"/>
      <w:marTop w:val="0"/>
      <w:marBottom w:val="0"/>
      <w:divBdr>
        <w:top w:val="none" w:sz="0" w:space="0" w:color="auto"/>
        <w:left w:val="none" w:sz="0" w:space="0" w:color="auto"/>
        <w:bottom w:val="none" w:sz="0" w:space="0" w:color="auto"/>
        <w:right w:val="none" w:sz="0" w:space="0" w:color="auto"/>
      </w:divBdr>
    </w:div>
    <w:div w:id="2065518169">
      <w:bodyDiv w:val="1"/>
      <w:marLeft w:val="0"/>
      <w:marRight w:val="0"/>
      <w:marTop w:val="0"/>
      <w:marBottom w:val="0"/>
      <w:divBdr>
        <w:top w:val="none" w:sz="0" w:space="0" w:color="auto"/>
        <w:left w:val="none" w:sz="0" w:space="0" w:color="auto"/>
        <w:bottom w:val="none" w:sz="0" w:space="0" w:color="auto"/>
        <w:right w:val="none" w:sz="0" w:space="0" w:color="auto"/>
      </w:divBdr>
      <w:divsChild>
        <w:div w:id="872769029">
          <w:marLeft w:val="0"/>
          <w:marRight w:val="0"/>
          <w:marTop w:val="0"/>
          <w:marBottom w:val="0"/>
          <w:divBdr>
            <w:top w:val="none" w:sz="0" w:space="0" w:color="auto"/>
            <w:left w:val="none" w:sz="0" w:space="0" w:color="auto"/>
            <w:bottom w:val="none" w:sz="0" w:space="0" w:color="auto"/>
            <w:right w:val="none" w:sz="0" w:space="0" w:color="auto"/>
          </w:divBdr>
          <w:divsChild>
            <w:div w:id="270210464">
              <w:marLeft w:val="0"/>
              <w:marRight w:val="0"/>
              <w:marTop w:val="0"/>
              <w:marBottom w:val="0"/>
              <w:divBdr>
                <w:top w:val="none" w:sz="0" w:space="0" w:color="auto"/>
                <w:left w:val="none" w:sz="0" w:space="0" w:color="auto"/>
                <w:bottom w:val="none" w:sz="0" w:space="0" w:color="auto"/>
                <w:right w:val="none" w:sz="0" w:space="0" w:color="auto"/>
              </w:divBdr>
              <w:divsChild>
                <w:div w:id="358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6284">
      <w:bodyDiv w:val="1"/>
      <w:marLeft w:val="0"/>
      <w:marRight w:val="0"/>
      <w:marTop w:val="0"/>
      <w:marBottom w:val="0"/>
      <w:divBdr>
        <w:top w:val="none" w:sz="0" w:space="0" w:color="auto"/>
        <w:left w:val="none" w:sz="0" w:space="0" w:color="auto"/>
        <w:bottom w:val="none" w:sz="0" w:space="0" w:color="auto"/>
        <w:right w:val="none" w:sz="0" w:space="0" w:color="auto"/>
      </w:divBdr>
      <w:divsChild>
        <w:div w:id="1221988506">
          <w:marLeft w:val="0"/>
          <w:marRight w:val="0"/>
          <w:marTop w:val="0"/>
          <w:marBottom w:val="0"/>
          <w:divBdr>
            <w:top w:val="none" w:sz="0" w:space="0" w:color="auto"/>
            <w:left w:val="none" w:sz="0" w:space="0" w:color="auto"/>
            <w:bottom w:val="none" w:sz="0" w:space="0" w:color="auto"/>
            <w:right w:val="none" w:sz="0" w:space="0" w:color="auto"/>
          </w:divBdr>
          <w:divsChild>
            <w:div w:id="116802984">
              <w:marLeft w:val="0"/>
              <w:marRight w:val="0"/>
              <w:marTop w:val="0"/>
              <w:marBottom w:val="0"/>
              <w:divBdr>
                <w:top w:val="none" w:sz="0" w:space="0" w:color="auto"/>
                <w:left w:val="none" w:sz="0" w:space="0" w:color="auto"/>
                <w:bottom w:val="none" w:sz="0" w:space="0" w:color="auto"/>
                <w:right w:val="none" w:sz="0" w:space="0" w:color="auto"/>
              </w:divBdr>
              <w:divsChild>
                <w:div w:id="1073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3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27234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B530-73B1-A541-AF5D-7BA8ACFC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7522</Words>
  <Characters>42881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Julia</dc:creator>
  <cp:keywords/>
  <dc:description/>
  <cp:lastModifiedBy>Brenckle, Dana</cp:lastModifiedBy>
  <cp:revision>3</cp:revision>
  <cp:lastPrinted>2024-03-28T19:59:00Z</cp:lastPrinted>
  <dcterms:created xsi:type="dcterms:W3CDTF">2024-08-15T15:13:00Z</dcterms:created>
  <dcterms:modified xsi:type="dcterms:W3CDTF">2024-08-15T15:14:00Z</dcterms:modified>
</cp:coreProperties>
</file>